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E2" w:rsidRDefault="00DA0DE2">
      <w:pPr>
        <w:jc w:val="center"/>
        <w:rPr>
          <w:sz w:val="22"/>
          <w:szCs w:val="22"/>
        </w:rPr>
      </w:pPr>
      <w:bookmarkStart w:id="0" w:name="_GoBack"/>
      <w:bookmarkEnd w:id="0"/>
    </w:p>
    <w:p w:rsidR="00DA0DE2" w:rsidRDefault="00E748A2" w:rsidP="00E748A2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Charles A. Easley, Ph.D.</w:t>
      </w:r>
    </w:p>
    <w:p w:rsidR="00A21654" w:rsidRDefault="00E748A2" w:rsidP="00E748A2">
      <w:pPr>
        <w:rPr>
          <w:sz w:val="22"/>
          <w:szCs w:val="22"/>
        </w:rPr>
      </w:pPr>
      <w:r>
        <w:rPr>
          <w:sz w:val="22"/>
          <w:szCs w:val="22"/>
        </w:rPr>
        <w:t xml:space="preserve">Department of </w:t>
      </w:r>
      <w:r w:rsidR="006E0C26">
        <w:rPr>
          <w:sz w:val="22"/>
          <w:szCs w:val="22"/>
        </w:rPr>
        <w:t>Environmental Health Science</w:t>
      </w:r>
    </w:p>
    <w:p w:rsidR="00E748A2" w:rsidRDefault="006E0C26" w:rsidP="00E748A2">
      <w:pPr>
        <w:rPr>
          <w:sz w:val="22"/>
          <w:szCs w:val="22"/>
        </w:rPr>
      </w:pPr>
      <w:r>
        <w:rPr>
          <w:sz w:val="22"/>
          <w:szCs w:val="22"/>
        </w:rPr>
        <w:t>University of Georgia College of Public Health</w:t>
      </w:r>
    </w:p>
    <w:p w:rsidR="00A21654" w:rsidRDefault="00A21654" w:rsidP="00E748A2">
      <w:pPr>
        <w:rPr>
          <w:sz w:val="22"/>
          <w:szCs w:val="22"/>
        </w:rPr>
      </w:pPr>
      <w:r>
        <w:rPr>
          <w:sz w:val="22"/>
          <w:szCs w:val="22"/>
        </w:rPr>
        <w:t>Regenerative Bioscience Center</w:t>
      </w:r>
    </w:p>
    <w:p w:rsidR="00A21654" w:rsidRDefault="000E2417" w:rsidP="00E748A2">
      <w:pPr>
        <w:rPr>
          <w:sz w:val="22"/>
          <w:szCs w:val="22"/>
        </w:rPr>
      </w:pPr>
      <w:r>
        <w:rPr>
          <w:sz w:val="22"/>
          <w:szCs w:val="22"/>
        </w:rPr>
        <w:t xml:space="preserve">425 River Rd. Animal Diary Sciences </w:t>
      </w:r>
      <w:proofErr w:type="spellStart"/>
      <w:r>
        <w:rPr>
          <w:sz w:val="22"/>
          <w:szCs w:val="22"/>
        </w:rPr>
        <w:t>Bldg</w:t>
      </w:r>
      <w:proofErr w:type="spellEnd"/>
      <w:r w:rsidR="00A21654">
        <w:rPr>
          <w:sz w:val="22"/>
          <w:szCs w:val="22"/>
        </w:rPr>
        <w:t xml:space="preserve"> RM 450</w:t>
      </w:r>
    </w:p>
    <w:p w:rsidR="00A21654" w:rsidRDefault="006E0C26" w:rsidP="00E748A2">
      <w:pPr>
        <w:rPr>
          <w:sz w:val="22"/>
          <w:szCs w:val="22"/>
        </w:rPr>
      </w:pPr>
      <w:r>
        <w:rPr>
          <w:sz w:val="22"/>
          <w:szCs w:val="22"/>
        </w:rPr>
        <w:t>Athens, GA 30602</w:t>
      </w:r>
    </w:p>
    <w:p w:rsidR="00E748A2" w:rsidRDefault="006E0C26" w:rsidP="00E748A2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7" w:history="1">
        <w:r w:rsidR="00A21654" w:rsidRPr="00110723">
          <w:rPr>
            <w:rStyle w:val="Hyperlink"/>
            <w:sz w:val="22"/>
            <w:szCs w:val="22"/>
          </w:rPr>
          <w:t>cae25@uga.edu</w:t>
        </w:r>
      </w:hyperlink>
    </w:p>
    <w:p w:rsidR="00A21654" w:rsidRPr="00E748A2" w:rsidRDefault="00A21654" w:rsidP="00E748A2">
      <w:pPr>
        <w:rPr>
          <w:sz w:val="22"/>
          <w:szCs w:val="22"/>
        </w:rPr>
      </w:pPr>
      <w:r>
        <w:rPr>
          <w:sz w:val="22"/>
          <w:szCs w:val="22"/>
        </w:rPr>
        <w:t>Telephone: (706)542-2725</w:t>
      </w:r>
    </w:p>
    <w:p w:rsidR="00DA0DE2" w:rsidRDefault="00DA0DE2">
      <w:pPr>
        <w:rPr>
          <w:sz w:val="22"/>
          <w:szCs w:val="22"/>
        </w:rPr>
      </w:pPr>
    </w:p>
    <w:p w:rsidR="00DA0DE2" w:rsidRDefault="00E748A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Education</w:t>
      </w:r>
    </w:p>
    <w:p w:rsidR="00E748A2" w:rsidRDefault="00E748A2">
      <w:pPr>
        <w:rPr>
          <w:sz w:val="22"/>
          <w:szCs w:val="22"/>
        </w:rPr>
      </w:pPr>
    </w:p>
    <w:p w:rsidR="00E748A2" w:rsidRDefault="00E748A2">
      <w:pPr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  <w:t>Virginia Commonwealth University, Richmond, Virginia</w:t>
      </w:r>
      <w:r>
        <w:rPr>
          <w:sz w:val="22"/>
          <w:szCs w:val="22"/>
        </w:rPr>
        <w:tab/>
        <w:t>Ph.D., Biochemistry</w:t>
      </w:r>
    </w:p>
    <w:p w:rsidR="00E748A2" w:rsidRDefault="00E748A2">
      <w:pPr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  <w:t>Virginia Commonwealth University, Richmond, Virginia</w:t>
      </w:r>
      <w:r>
        <w:rPr>
          <w:sz w:val="22"/>
          <w:szCs w:val="22"/>
        </w:rPr>
        <w:tab/>
        <w:t>M.S., Biology</w:t>
      </w:r>
    </w:p>
    <w:p w:rsidR="00E748A2" w:rsidRPr="00E748A2" w:rsidRDefault="00E748A2">
      <w:pPr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  <w:t>College of William and Mary, Williamsburg, Virginia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B.S., Biology</w:t>
      </w:r>
    </w:p>
    <w:p w:rsidR="00DA0DE2" w:rsidRDefault="00DA0DE2">
      <w:pPr>
        <w:rPr>
          <w:sz w:val="22"/>
          <w:szCs w:val="22"/>
        </w:rPr>
      </w:pPr>
    </w:p>
    <w:p w:rsidR="00F357E6" w:rsidRPr="00E748A2" w:rsidRDefault="00E748A2">
      <w:pPr>
        <w:rPr>
          <w:b/>
          <w:i/>
          <w:sz w:val="22"/>
          <w:szCs w:val="22"/>
        </w:rPr>
      </w:pPr>
      <w:r w:rsidRPr="00E748A2">
        <w:rPr>
          <w:b/>
          <w:i/>
          <w:sz w:val="22"/>
          <w:szCs w:val="22"/>
        </w:rPr>
        <w:t>Positions</w:t>
      </w:r>
    </w:p>
    <w:p w:rsidR="00E748A2" w:rsidRDefault="00E748A2">
      <w:pPr>
        <w:rPr>
          <w:b/>
          <w:sz w:val="22"/>
          <w:szCs w:val="22"/>
        </w:rPr>
      </w:pPr>
    </w:p>
    <w:p w:rsidR="006E0C26" w:rsidRDefault="006E0C26">
      <w:pPr>
        <w:rPr>
          <w:sz w:val="22"/>
          <w:szCs w:val="22"/>
        </w:rPr>
      </w:pPr>
      <w:r>
        <w:rPr>
          <w:sz w:val="22"/>
          <w:szCs w:val="22"/>
        </w:rPr>
        <w:t>2016-present</w:t>
      </w:r>
      <w:r>
        <w:rPr>
          <w:sz w:val="22"/>
          <w:szCs w:val="22"/>
        </w:rPr>
        <w:tab/>
        <w:t>Assistant Professor, Tenure Track, Department of Environmental Health Science,</w:t>
      </w:r>
    </w:p>
    <w:p w:rsidR="006E0C26" w:rsidRDefault="006E0C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Georgia College of Public Health, Athens, GA</w:t>
      </w:r>
    </w:p>
    <w:p w:rsidR="006E0C26" w:rsidRDefault="006E0C26">
      <w:pPr>
        <w:rPr>
          <w:sz w:val="22"/>
          <w:szCs w:val="22"/>
        </w:rPr>
      </w:pPr>
    </w:p>
    <w:p w:rsidR="00E748A2" w:rsidRDefault="00E748A2">
      <w:pPr>
        <w:rPr>
          <w:sz w:val="22"/>
          <w:szCs w:val="22"/>
        </w:rPr>
      </w:pPr>
      <w:r>
        <w:rPr>
          <w:sz w:val="22"/>
          <w:szCs w:val="22"/>
        </w:rPr>
        <w:t>2015-</w:t>
      </w:r>
      <w:r w:rsidR="006E0C26">
        <w:rPr>
          <w:sz w:val="22"/>
          <w:szCs w:val="22"/>
        </w:rPr>
        <w:t>2016</w:t>
      </w:r>
      <w:r>
        <w:rPr>
          <w:sz w:val="22"/>
          <w:szCs w:val="22"/>
        </w:rPr>
        <w:tab/>
        <w:t>Assistant Professor, Research Track, Department of Cell Biology</w:t>
      </w:r>
    </w:p>
    <w:p w:rsidR="00E748A2" w:rsidRDefault="00E748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Emory University School of Medicine, Atlanta, GA</w:t>
      </w:r>
    </w:p>
    <w:p w:rsidR="00E748A2" w:rsidRDefault="00E748A2">
      <w:pPr>
        <w:rPr>
          <w:sz w:val="22"/>
          <w:szCs w:val="22"/>
        </w:rPr>
      </w:pPr>
    </w:p>
    <w:p w:rsidR="00E748A2" w:rsidRDefault="00E748A2" w:rsidP="00E748A2">
      <w:pPr>
        <w:rPr>
          <w:sz w:val="22"/>
          <w:szCs w:val="22"/>
        </w:rPr>
      </w:pPr>
      <w:r>
        <w:rPr>
          <w:sz w:val="22"/>
          <w:szCs w:val="22"/>
        </w:rPr>
        <w:t>2012-2015</w:t>
      </w:r>
      <w:r>
        <w:rPr>
          <w:sz w:val="22"/>
          <w:szCs w:val="22"/>
        </w:rPr>
        <w:tab/>
        <w:t>Instructor, Department of Cell Biology</w:t>
      </w:r>
    </w:p>
    <w:p w:rsidR="00E748A2" w:rsidRDefault="00E748A2" w:rsidP="00E748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Emory University School of Medicine, Atlanta, GA</w:t>
      </w:r>
    </w:p>
    <w:p w:rsidR="00E748A2" w:rsidRDefault="00E748A2">
      <w:pPr>
        <w:rPr>
          <w:sz w:val="22"/>
          <w:szCs w:val="22"/>
        </w:rPr>
      </w:pPr>
    </w:p>
    <w:p w:rsidR="00E748A2" w:rsidRDefault="00E748A2">
      <w:pPr>
        <w:rPr>
          <w:sz w:val="22"/>
          <w:szCs w:val="22"/>
        </w:rPr>
      </w:pPr>
      <w:r>
        <w:rPr>
          <w:sz w:val="22"/>
          <w:szCs w:val="22"/>
        </w:rPr>
        <w:t>2012-2015</w:t>
      </w:r>
      <w:r>
        <w:rPr>
          <w:sz w:val="22"/>
          <w:szCs w:val="22"/>
        </w:rPr>
        <w:tab/>
        <w:t>Faculty Supervisor, Laboratory of Translational Cell Biology</w:t>
      </w:r>
    </w:p>
    <w:p w:rsidR="00E748A2" w:rsidRPr="00E748A2" w:rsidRDefault="00E748A2" w:rsidP="00E748A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Emory University School of Medicine, Atlanta, GA</w:t>
      </w:r>
    </w:p>
    <w:p w:rsidR="00F357E6" w:rsidRDefault="00F357E6">
      <w:pPr>
        <w:rPr>
          <w:b/>
          <w:sz w:val="22"/>
          <w:szCs w:val="22"/>
        </w:rPr>
      </w:pPr>
    </w:p>
    <w:p w:rsidR="009D799B" w:rsidRDefault="00E748A2" w:rsidP="009D799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Research Training</w:t>
      </w:r>
    </w:p>
    <w:p w:rsidR="00E748A2" w:rsidRDefault="00E748A2" w:rsidP="009D799B">
      <w:pPr>
        <w:rPr>
          <w:b/>
          <w:i/>
          <w:sz w:val="22"/>
          <w:szCs w:val="22"/>
        </w:rPr>
      </w:pPr>
    </w:p>
    <w:p w:rsidR="00E748A2" w:rsidRDefault="00E748A2" w:rsidP="009D799B">
      <w:pPr>
        <w:rPr>
          <w:sz w:val="22"/>
          <w:szCs w:val="22"/>
        </w:rPr>
      </w:pPr>
      <w:r>
        <w:rPr>
          <w:sz w:val="22"/>
          <w:szCs w:val="22"/>
        </w:rPr>
        <w:t>2008-2012</w:t>
      </w:r>
      <w:r>
        <w:rPr>
          <w:sz w:val="22"/>
          <w:szCs w:val="22"/>
        </w:rPr>
        <w:tab/>
        <w:t xml:space="preserve">Postdoctoral Fellow, Magee </w:t>
      </w:r>
      <w:proofErr w:type="spellStart"/>
      <w:r>
        <w:rPr>
          <w:sz w:val="22"/>
          <w:szCs w:val="22"/>
        </w:rPr>
        <w:t>Womens</w:t>
      </w:r>
      <w:proofErr w:type="spellEnd"/>
      <w:r>
        <w:rPr>
          <w:sz w:val="22"/>
          <w:szCs w:val="22"/>
        </w:rPr>
        <w:t xml:space="preserve"> Research Institute, University of Pittsburgh</w:t>
      </w:r>
    </w:p>
    <w:p w:rsidR="00E748A2" w:rsidRDefault="00E748A2" w:rsidP="009D79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4A2E">
        <w:rPr>
          <w:sz w:val="22"/>
          <w:szCs w:val="22"/>
        </w:rPr>
        <w:t xml:space="preserve">Pittsburgh, PA, </w:t>
      </w:r>
      <w:r>
        <w:rPr>
          <w:sz w:val="22"/>
          <w:szCs w:val="22"/>
        </w:rPr>
        <w:t xml:space="preserve">with Prof. Gerald </w:t>
      </w:r>
      <w:proofErr w:type="spellStart"/>
      <w:r>
        <w:rPr>
          <w:sz w:val="22"/>
          <w:szCs w:val="22"/>
        </w:rPr>
        <w:t>Schatten</w:t>
      </w:r>
      <w:proofErr w:type="spellEnd"/>
    </w:p>
    <w:p w:rsidR="00E748A2" w:rsidRDefault="00E748A2" w:rsidP="009D799B">
      <w:pPr>
        <w:rPr>
          <w:sz w:val="22"/>
          <w:szCs w:val="22"/>
        </w:rPr>
      </w:pPr>
    </w:p>
    <w:p w:rsidR="00E748A2" w:rsidRDefault="00E748A2" w:rsidP="009D799B">
      <w:pPr>
        <w:rPr>
          <w:sz w:val="22"/>
          <w:szCs w:val="22"/>
        </w:rPr>
      </w:pPr>
      <w:r>
        <w:rPr>
          <w:sz w:val="22"/>
          <w:szCs w:val="22"/>
        </w:rPr>
        <w:t>2004-2008</w:t>
      </w:r>
      <w:r>
        <w:rPr>
          <w:sz w:val="22"/>
          <w:szCs w:val="22"/>
        </w:rPr>
        <w:tab/>
      </w:r>
      <w:r w:rsidR="00F94A2E">
        <w:rPr>
          <w:sz w:val="22"/>
          <w:szCs w:val="22"/>
        </w:rPr>
        <w:t>Graduate Student, Virginia Commonwealth University</w:t>
      </w:r>
    </w:p>
    <w:p w:rsidR="00F94A2E" w:rsidRPr="00E748A2" w:rsidRDefault="00F94A2E" w:rsidP="009D79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Richmond, VA, with Prof. Robert Tombes</w:t>
      </w:r>
    </w:p>
    <w:p w:rsidR="00E748A2" w:rsidRDefault="00E748A2" w:rsidP="009D799B">
      <w:pPr>
        <w:rPr>
          <w:i/>
          <w:sz w:val="22"/>
          <w:szCs w:val="22"/>
        </w:rPr>
      </w:pPr>
    </w:p>
    <w:p w:rsidR="009D799B" w:rsidRDefault="004847A1" w:rsidP="009D799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Awards and Fellowships</w:t>
      </w:r>
    </w:p>
    <w:p w:rsidR="004847A1" w:rsidRDefault="004847A1" w:rsidP="009D799B">
      <w:pPr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47A1">
        <w:rPr>
          <w:sz w:val="22"/>
          <w:szCs w:val="22"/>
        </w:rPr>
        <w:t>Cell Press Cell Reports Best of 2012, paper of the year</w:t>
      </w:r>
    </w:p>
    <w:p w:rsidR="004847A1" w:rsidRDefault="004847A1" w:rsidP="004847A1">
      <w:pPr>
        <w:ind w:left="1440" w:hanging="1440"/>
        <w:rPr>
          <w:sz w:val="22"/>
          <w:szCs w:val="22"/>
        </w:rPr>
      </w:pPr>
    </w:p>
    <w:p w:rsidR="004847A1" w:rsidRDefault="004847A1" w:rsidP="004847A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Pr="004847A1">
        <w:rPr>
          <w:sz w:val="22"/>
          <w:szCs w:val="22"/>
        </w:rPr>
        <w:t>L50 NIH Educational Loan Repayment Program in Contraception and Infertility (Easley, C. A.) Utilizing Induced Pluripotent Stem Cells to Restore Fertility in Sterile Primates: A Model for Re-establishing Male Fertility Following Rigorous Oncological Treatment</w:t>
      </w:r>
      <w:r>
        <w:rPr>
          <w:sz w:val="22"/>
          <w:szCs w:val="22"/>
        </w:rPr>
        <w:t xml:space="preserve"> (renewed in 2013 and in 2015)</w:t>
      </w:r>
    </w:p>
    <w:p w:rsidR="004847A1" w:rsidRDefault="004847A1" w:rsidP="004847A1">
      <w:pPr>
        <w:ind w:left="1440" w:hanging="1440"/>
        <w:rPr>
          <w:sz w:val="22"/>
          <w:szCs w:val="22"/>
        </w:rPr>
      </w:pPr>
    </w:p>
    <w:p w:rsidR="004847A1" w:rsidRDefault="004847A1" w:rsidP="004847A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Magee </w:t>
      </w:r>
      <w:proofErr w:type="spellStart"/>
      <w:r>
        <w:rPr>
          <w:sz w:val="22"/>
          <w:szCs w:val="22"/>
        </w:rPr>
        <w:t>Womens</w:t>
      </w:r>
      <w:proofErr w:type="spellEnd"/>
      <w:r>
        <w:rPr>
          <w:sz w:val="22"/>
          <w:szCs w:val="22"/>
        </w:rPr>
        <w:t xml:space="preserve"> Research Institute and Foundation Postdoctoral Fellowship</w:t>
      </w:r>
    </w:p>
    <w:p w:rsidR="00517F1D" w:rsidRDefault="00517F1D" w:rsidP="004847A1">
      <w:pPr>
        <w:ind w:left="1440" w:hanging="1440"/>
        <w:rPr>
          <w:sz w:val="22"/>
          <w:szCs w:val="22"/>
        </w:rPr>
      </w:pPr>
    </w:p>
    <w:p w:rsidR="00517F1D" w:rsidRDefault="00517F1D" w:rsidP="004847A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  <w:t>Phi Kappa Phi Honor Society</w:t>
      </w:r>
    </w:p>
    <w:p w:rsidR="004847A1" w:rsidRDefault="004847A1" w:rsidP="009D799B">
      <w:pPr>
        <w:rPr>
          <w:sz w:val="22"/>
          <w:szCs w:val="22"/>
        </w:rPr>
      </w:pPr>
    </w:p>
    <w:p w:rsidR="006E0C26" w:rsidRDefault="006E0C26" w:rsidP="009D799B">
      <w:pPr>
        <w:rPr>
          <w:b/>
          <w:i/>
          <w:sz w:val="22"/>
          <w:szCs w:val="22"/>
        </w:rPr>
      </w:pPr>
    </w:p>
    <w:p w:rsidR="006E0C26" w:rsidRDefault="006E0C26" w:rsidP="009D799B">
      <w:pPr>
        <w:rPr>
          <w:b/>
          <w:i/>
          <w:sz w:val="22"/>
          <w:szCs w:val="22"/>
        </w:rPr>
      </w:pPr>
    </w:p>
    <w:p w:rsidR="006E0C26" w:rsidRDefault="006E0C26" w:rsidP="009D799B">
      <w:pPr>
        <w:rPr>
          <w:b/>
          <w:i/>
          <w:sz w:val="22"/>
          <w:szCs w:val="22"/>
        </w:rPr>
      </w:pPr>
    </w:p>
    <w:p w:rsidR="006272E5" w:rsidRPr="006272E5" w:rsidRDefault="00517F1D" w:rsidP="006272E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Research Grants as Principal Investigator</w:t>
      </w:r>
    </w:p>
    <w:p w:rsidR="006272E5" w:rsidRDefault="006272E5" w:rsidP="006272E5">
      <w:pPr>
        <w:rPr>
          <w:sz w:val="22"/>
          <w:szCs w:val="22"/>
        </w:rPr>
      </w:pPr>
    </w:p>
    <w:p w:rsidR="006272E5" w:rsidRDefault="006272E5" w:rsidP="006272E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E2417">
        <w:rPr>
          <w:color w:val="000000"/>
          <w:sz w:val="22"/>
          <w:szCs w:val="22"/>
        </w:rPr>
        <w:t>NIH/NIEHS R01 (PI: Easley)</w:t>
      </w:r>
      <w:r w:rsidR="000E2417">
        <w:rPr>
          <w:color w:val="000000"/>
          <w:sz w:val="22"/>
          <w:szCs w:val="22"/>
        </w:rPr>
        <w:tab/>
      </w:r>
      <w:r w:rsidR="000E2417">
        <w:rPr>
          <w:color w:val="000000"/>
          <w:sz w:val="22"/>
          <w:szCs w:val="22"/>
        </w:rPr>
        <w:tab/>
      </w:r>
      <w:r w:rsidR="000E2417">
        <w:rPr>
          <w:color w:val="000000"/>
          <w:sz w:val="22"/>
          <w:szCs w:val="22"/>
        </w:rPr>
        <w:tab/>
      </w:r>
      <w:r w:rsidR="000E2417">
        <w:rPr>
          <w:color w:val="000000"/>
          <w:sz w:val="22"/>
          <w:szCs w:val="22"/>
        </w:rPr>
        <w:tab/>
        <w:t>07/2017-06/2022</w:t>
      </w:r>
    </w:p>
    <w:p w:rsidR="006272E5" w:rsidRPr="006272E5" w:rsidRDefault="006272E5" w:rsidP="006272E5">
      <w:pPr>
        <w:ind w:left="1440"/>
        <w:jc w:val="both"/>
        <w:rPr>
          <w:color w:val="000000"/>
          <w:sz w:val="22"/>
          <w:szCs w:val="22"/>
        </w:rPr>
      </w:pPr>
      <w:r w:rsidRPr="006A0AA5">
        <w:rPr>
          <w:color w:val="000000"/>
          <w:sz w:val="22"/>
          <w:szCs w:val="22"/>
        </w:rPr>
        <w:t>Effects of Flame Retardant Exposure on Sperm and Future Generations</w:t>
      </w:r>
      <w:r>
        <w:rPr>
          <w:color w:val="000000"/>
          <w:sz w:val="22"/>
          <w:szCs w:val="22"/>
        </w:rPr>
        <w:t xml:space="preserve"> (In submission)</w:t>
      </w:r>
    </w:p>
    <w:p w:rsidR="006272E5" w:rsidRDefault="006272E5" w:rsidP="00517F1D">
      <w:pPr>
        <w:rPr>
          <w:sz w:val="22"/>
          <w:szCs w:val="22"/>
        </w:rPr>
      </w:pPr>
    </w:p>
    <w:p w:rsidR="000E2417" w:rsidRDefault="000E2417" w:rsidP="000E2417">
      <w:pPr>
        <w:rPr>
          <w:sz w:val="22"/>
          <w:szCs w:val="22"/>
        </w:rPr>
      </w:pPr>
      <w:r>
        <w:rPr>
          <w:sz w:val="22"/>
          <w:szCs w:val="22"/>
        </w:rPr>
        <w:t>2016 (Active)</w:t>
      </w:r>
      <w:r>
        <w:rPr>
          <w:sz w:val="22"/>
          <w:szCs w:val="22"/>
        </w:rPr>
        <w:tab/>
        <w:t xml:space="preserve">Bill and Melinda Gates Foundation GCE (PI: Easley) </w:t>
      </w:r>
      <w:r>
        <w:rPr>
          <w:sz w:val="22"/>
          <w:szCs w:val="22"/>
        </w:rPr>
        <w:tab/>
        <w:t>11/2016-05/2018</w:t>
      </w:r>
    </w:p>
    <w:p w:rsidR="000E2417" w:rsidRDefault="000E2417" w:rsidP="000E2417">
      <w:pPr>
        <w:ind w:left="1440"/>
        <w:rPr>
          <w:sz w:val="22"/>
          <w:szCs w:val="22"/>
        </w:rPr>
      </w:pPr>
      <w:r w:rsidRPr="006272E5">
        <w:rPr>
          <w:sz w:val="22"/>
          <w:szCs w:val="22"/>
        </w:rPr>
        <w:t>Developing a novel in vitro screening model to assess male contraceptives</w:t>
      </w:r>
      <w:r>
        <w:rPr>
          <w:sz w:val="22"/>
          <w:szCs w:val="22"/>
        </w:rPr>
        <w:t xml:space="preserve"> </w:t>
      </w:r>
    </w:p>
    <w:p w:rsidR="000E2417" w:rsidRDefault="000E2417" w:rsidP="00517F1D">
      <w:pPr>
        <w:rPr>
          <w:sz w:val="22"/>
          <w:szCs w:val="22"/>
        </w:rPr>
      </w:pPr>
    </w:p>
    <w:p w:rsidR="00517F1D" w:rsidRPr="00517F1D" w:rsidRDefault="00517F1D" w:rsidP="00517F1D">
      <w:pPr>
        <w:rPr>
          <w:sz w:val="22"/>
          <w:szCs w:val="22"/>
        </w:rPr>
      </w:pPr>
      <w:r>
        <w:rPr>
          <w:sz w:val="22"/>
          <w:szCs w:val="22"/>
        </w:rPr>
        <w:t>2015 (Active)</w:t>
      </w:r>
      <w:r>
        <w:rPr>
          <w:sz w:val="22"/>
          <w:szCs w:val="22"/>
        </w:rPr>
        <w:tab/>
        <w:t>NIH/OD R21 (</w:t>
      </w:r>
      <w:r w:rsidR="006272E5">
        <w:rPr>
          <w:sz w:val="22"/>
          <w:szCs w:val="22"/>
        </w:rPr>
        <w:t>M</w:t>
      </w:r>
      <w:r>
        <w:rPr>
          <w:sz w:val="22"/>
          <w:szCs w:val="22"/>
        </w:rPr>
        <w:t>PI: Easley and Chan)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 w:rsidRPr="00517F1D">
        <w:rPr>
          <w:sz w:val="22"/>
          <w:szCs w:val="22"/>
        </w:rPr>
        <w:t>4/2015-</w:t>
      </w:r>
      <w:r>
        <w:rPr>
          <w:sz w:val="22"/>
          <w:szCs w:val="22"/>
        </w:rPr>
        <w:t>0</w:t>
      </w:r>
      <w:r w:rsidRPr="00517F1D">
        <w:rPr>
          <w:sz w:val="22"/>
          <w:szCs w:val="22"/>
        </w:rPr>
        <w:t>3/2017</w:t>
      </w:r>
    </w:p>
    <w:p w:rsidR="006E0C26" w:rsidRDefault="00517F1D" w:rsidP="00517F1D">
      <w:pPr>
        <w:ind w:left="1440"/>
        <w:rPr>
          <w:sz w:val="22"/>
          <w:szCs w:val="22"/>
        </w:rPr>
      </w:pPr>
      <w:r>
        <w:rPr>
          <w:sz w:val="22"/>
          <w:szCs w:val="22"/>
        </w:rPr>
        <w:t>“</w:t>
      </w:r>
      <w:r w:rsidRPr="00517F1D">
        <w:rPr>
          <w:sz w:val="22"/>
          <w:szCs w:val="22"/>
        </w:rPr>
        <w:t xml:space="preserve">Using Non-human Primate Pluripotent Stem Cells to Treat Male-factor </w:t>
      </w:r>
      <w:r>
        <w:rPr>
          <w:sz w:val="22"/>
          <w:szCs w:val="22"/>
        </w:rPr>
        <w:t>I</w:t>
      </w:r>
      <w:r w:rsidRPr="00517F1D">
        <w:rPr>
          <w:sz w:val="22"/>
          <w:szCs w:val="22"/>
        </w:rPr>
        <w:t>nfertility</w:t>
      </w:r>
      <w:r>
        <w:rPr>
          <w:sz w:val="22"/>
          <w:szCs w:val="22"/>
        </w:rPr>
        <w:t>”</w:t>
      </w:r>
      <w:r w:rsidRPr="00517F1D">
        <w:rPr>
          <w:sz w:val="22"/>
          <w:szCs w:val="22"/>
        </w:rPr>
        <w:tab/>
      </w:r>
    </w:p>
    <w:p w:rsidR="00517F1D" w:rsidRPr="00517F1D" w:rsidRDefault="00517F1D" w:rsidP="00517F1D">
      <w:pPr>
        <w:ind w:left="1440"/>
        <w:rPr>
          <w:sz w:val="22"/>
          <w:szCs w:val="22"/>
        </w:rPr>
      </w:pPr>
      <w:r w:rsidRPr="00517F1D">
        <w:rPr>
          <w:sz w:val="22"/>
          <w:szCs w:val="22"/>
        </w:rPr>
        <w:tab/>
      </w:r>
      <w:r w:rsidRPr="00517F1D">
        <w:rPr>
          <w:sz w:val="22"/>
          <w:szCs w:val="22"/>
        </w:rPr>
        <w:tab/>
      </w:r>
    </w:p>
    <w:p w:rsidR="00517F1D" w:rsidRDefault="00517F1D" w:rsidP="009D799B">
      <w:pPr>
        <w:rPr>
          <w:sz w:val="22"/>
          <w:szCs w:val="22"/>
        </w:rPr>
      </w:pPr>
      <w:r>
        <w:rPr>
          <w:sz w:val="22"/>
          <w:szCs w:val="22"/>
        </w:rPr>
        <w:t>2015 (Active)</w:t>
      </w:r>
      <w:r>
        <w:rPr>
          <w:sz w:val="22"/>
          <w:szCs w:val="22"/>
        </w:rPr>
        <w:tab/>
        <w:t>NIH/NIEHS K22 (PI: Easley)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05/2015-04/2018</w:t>
      </w:r>
    </w:p>
    <w:p w:rsidR="00517F1D" w:rsidRDefault="00517F1D" w:rsidP="00517F1D">
      <w:pPr>
        <w:pStyle w:val="DataField10pt"/>
        <w:spacing w:line="220" w:lineRule="exact"/>
        <w:ind w:left="1440"/>
        <w:rPr>
          <w:rFonts w:ascii="Times New Roman" w:hAnsi="Times New Roman" w:cs="Times New Roman"/>
          <w:sz w:val="22"/>
          <w:szCs w:val="22"/>
        </w:rPr>
      </w:pPr>
      <w:r w:rsidRPr="009D781E">
        <w:rPr>
          <w:rFonts w:ascii="Times New Roman" w:hAnsi="Times New Roman" w:cs="Times New Roman"/>
          <w:sz w:val="22"/>
          <w:szCs w:val="22"/>
        </w:rPr>
        <w:t xml:space="preserve">Transition to Independent Health Research Career Development Award (K22): Assessing Reproductive Toxicity of Various Environmental Toxicants with a Novel </w:t>
      </w:r>
      <w:proofErr w:type="gramStart"/>
      <w:r w:rsidRPr="009D781E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9D781E">
        <w:rPr>
          <w:rFonts w:ascii="Times New Roman" w:hAnsi="Times New Roman" w:cs="Times New Roman"/>
          <w:sz w:val="22"/>
          <w:szCs w:val="22"/>
        </w:rPr>
        <w:t xml:space="preserve"> Vitro Spermatogenesis Model</w:t>
      </w:r>
    </w:p>
    <w:p w:rsidR="00517F1D" w:rsidRDefault="00517F1D" w:rsidP="00517F1D">
      <w:pPr>
        <w:pStyle w:val="DataField10pt"/>
        <w:spacing w:line="220" w:lineRule="exact"/>
        <w:rPr>
          <w:rFonts w:ascii="Times New Roman" w:hAnsi="Times New Roman" w:cs="Times New Roman"/>
          <w:sz w:val="22"/>
          <w:szCs w:val="22"/>
        </w:rPr>
      </w:pPr>
    </w:p>
    <w:p w:rsidR="00517F1D" w:rsidRDefault="006E0C26" w:rsidP="00517F1D">
      <w:pPr>
        <w:pStyle w:val="DataField10pt"/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2015 </w:t>
      </w:r>
      <w:r w:rsidR="00517F1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17F1D">
        <w:rPr>
          <w:rFonts w:ascii="Times New Roman" w:hAnsi="Times New Roman" w:cs="Times New Roman"/>
          <w:sz w:val="22"/>
          <w:szCs w:val="22"/>
        </w:rPr>
        <w:t xml:space="preserve">Emory University Research Committee Grant (PI: </w:t>
      </w:r>
      <w:proofErr w:type="gramStart"/>
      <w:r w:rsidR="00517F1D">
        <w:rPr>
          <w:rFonts w:ascii="Times New Roman" w:hAnsi="Times New Roman" w:cs="Times New Roman"/>
          <w:sz w:val="22"/>
          <w:szCs w:val="22"/>
        </w:rPr>
        <w:t>Easley)  05</w:t>
      </w:r>
      <w:proofErr w:type="gramEnd"/>
      <w:r w:rsidR="00517F1D">
        <w:rPr>
          <w:rFonts w:ascii="Times New Roman" w:hAnsi="Times New Roman" w:cs="Times New Roman"/>
          <w:sz w:val="22"/>
          <w:szCs w:val="22"/>
        </w:rPr>
        <w:t>/2015-04/2016</w:t>
      </w:r>
    </w:p>
    <w:p w:rsidR="00517F1D" w:rsidRDefault="00517F1D" w:rsidP="00517F1D">
      <w:pPr>
        <w:ind w:left="1440"/>
        <w:jc w:val="both"/>
        <w:rPr>
          <w:color w:val="000000"/>
          <w:sz w:val="22"/>
          <w:szCs w:val="22"/>
        </w:rPr>
      </w:pPr>
      <w:r w:rsidRPr="0001649C">
        <w:rPr>
          <w:color w:val="000000"/>
          <w:sz w:val="22"/>
          <w:szCs w:val="22"/>
        </w:rPr>
        <w:t>Effects of Flame Retardant Exposure on Human Spermatogenesis Using a Novel in vitro Model</w:t>
      </w:r>
      <w:r w:rsidR="00383195">
        <w:rPr>
          <w:color w:val="000000"/>
          <w:sz w:val="22"/>
          <w:szCs w:val="22"/>
        </w:rPr>
        <w:t xml:space="preserve"> (ACTSI/URC)</w:t>
      </w:r>
      <w:r w:rsidR="006E0C26">
        <w:rPr>
          <w:color w:val="000000"/>
          <w:sz w:val="22"/>
          <w:szCs w:val="22"/>
        </w:rPr>
        <w:t xml:space="preserve"> (completed)</w:t>
      </w:r>
    </w:p>
    <w:p w:rsidR="007E2993" w:rsidRDefault="007E2993" w:rsidP="007E2993">
      <w:pPr>
        <w:jc w:val="both"/>
        <w:rPr>
          <w:color w:val="000000"/>
          <w:sz w:val="22"/>
          <w:szCs w:val="22"/>
        </w:rPr>
      </w:pPr>
    </w:p>
    <w:p w:rsidR="00517F1D" w:rsidRPr="009D781E" w:rsidRDefault="00517F1D" w:rsidP="00517F1D">
      <w:pPr>
        <w:pStyle w:val="DataField10pt"/>
        <w:spacing w:line="220" w:lineRule="exact"/>
        <w:rPr>
          <w:rFonts w:ascii="Times New Roman" w:hAnsi="Times New Roman" w:cs="Times New Roman"/>
          <w:sz w:val="22"/>
          <w:szCs w:val="22"/>
        </w:rPr>
      </w:pPr>
    </w:p>
    <w:p w:rsidR="00743355" w:rsidRPr="006272E5" w:rsidRDefault="00517F1D" w:rsidP="00517F1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Research Grants as Contributor</w:t>
      </w:r>
    </w:p>
    <w:p w:rsidR="00383195" w:rsidRPr="0001649C" w:rsidRDefault="00383195" w:rsidP="00383195">
      <w:pPr>
        <w:rPr>
          <w:rFonts w:eastAsiaTheme="minorHAnsi"/>
          <w:sz w:val="22"/>
          <w:szCs w:val="22"/>
        </w:rPr>
      </w:pPr>
    </w:p>
    <w:p w:rsidR="00383195" w:rsidRDefault="000E2417" w:rsidP="00517F1D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2014 </w:t>
      </w:r>
      <w:r>
        <w:rPr>
          <w:rFonts w:eastAsiaTheme="minorHAnsi"/>
          <w:sz w:val="22"/>
          <w:szCs w:val="22"/>
        </w:rPr>
        <w:tab/>
      </w:r>
      <w:r w:rsidR="00383195">
        <w:rPr>
          <w:rFonts w:eastAsiaTheme="minorHAnsi"/>
          <w:sz w:val="22"/>
          <w:szCs w:val="22"/>
        </w:rPr>
        <w:tab/>
        <w:t>NIH/NINDS</w:t>
      </w:r>
      <w:r w:rsidR="00B244CB">
        <w:rPr>
          <w:rFonts w:eastAsiaTheme="minorHAnsi"/>
          <w:sz w:val="22"/>
          <w:szCs w:val="22"/>
        </w:rPr>
        <w:t xml:space="preserve"> R21</w:t>
      </w:r>
      <w:r w:rsidR="00383195">
        <w:rPr>
          <w:rFonts w:eastAsiaTheme="minorHAnsi"/>
          <w:sz w:val="22"/>
          <w:szCs w:val="22"/>
        </w:rPr>
        <w:t xml:space="preserve"> (PI: </w:t>
      </w:r>
      <w:proofErr w:type="spellStart"/>
      <w:r w:rsidR="00383195">
        <w:rPr>
          <w:rFonts w:eastAsiaTheme="minorHAnsi"/>
          <w:sz w:val="22"/>
          <w:szCs w:val="22"/>
        </w:rPr>
        <w:t>Faundez</w:t>
      </w:r>
      <w:proofErr w:type="spellEnd"/>
      <w:r w:rsidR="00383195">
        <w:rPr>
          <w:rFonts w:eastAsiaTheme="minorHAnsi"/>
          <w:sz w:val="22"/>
          <w:szCs w:val="22"/>
        </w:rPr>
        <w:t>)</w:t>
      </w:r>
      <w:r w:rsidR="00383195">
        <w:rPr>
          <w:rFonts w:eastAsiaTheme="minorHAnsi"/>
          <w:sz w:val="22"/>
          <w:szCs w:val="22"/>
        </w:rPr>
        <w:tab/>
      </w:r>
      <w:r w:rsidR="00383195">
        <w:rPr>
          <w:rFonts w:eastAsiaTheme="minorHAnsi"/>
          <w:sz w:val="22"/>
          <w:szCs w:val="22"/>
        </w:rPr>
        <w:tab/>
      </w:r>
      <w:r w:rsidR="00383195">
        <w:rPr>
          <w:rFonts w:eastAsiaTheme="minorHAnsi"/>
          <w:sz w:val="22"/>
          <w:szCs w:val="22"/>
        </w:rPr>
        <w:tab/>
      </w:r>
      <w:r w:rsidR="00383195">
        <w:rPr>
          <w:rFonts w:eastAsiaTheme="minorHAnsi"/>
          <w:sz w:val="22"/>
          <w:szCs w:val="22"/>
        </w:rPr>
        <w:tab/>
        <w:t>07/2014-06/2016</w:t>
      </w:r>
    </w:p>
    <w:p w:rsidR="00383195" w:rsidRDefault="00383195" w:rsidP="00383195">
      <w:pPr>
        <w:ind w:left="1440"/>
        <w:rPr>
          <w:sz w:val="22"/>
          <w:szCs w:val="22"/>
        </w:rPr>
      </w:pPr>
      <w:r w:rsidRPr="00171DEC">
        <w:rPr>
          <w:sz w:val="22"/>
          <w:szCs w:val="22"/>
        </w:rPr>
        <w:t>Genetic Analysis of Copper Toxicity Mechanisms in iPSC-derived Human Neurons</w:t>
      </w:r>
    </w:p>
    <w:p w:rsidR="00383195" w:rsidRDefault="00383195" w:rsidP="00383195">
      <w:pPr>
        <w:rPr>
          <w:sz w:val="22"/>
          <w:szCs w:val="22"/>
        </w:rPr>
      </w:pPr>
    </w:p>
    <w:p w:rsidR="00383195" w:rsidRPr="0001649C" w:rsidRDefault="000E2417" w:rsidP="00383195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</w:r>
      <w:r w:rsidR="00383195">
        <w:rPr>
          <w:sz w:val="22"/>
          <w:szCs w:val="22"/>
        </w:rPr>
        <w:tab/>
        <w:t xml:space="preserve">NIH/NICHD </w:t>
      </w:r>
      <w:r w:rsidR="00B244CB">
        <w:rPr>
          <w:sz w:val="22"/>
          <w:szCs w:val="22"/>
        </w:rPr>
        <w:t xml:space="preserve">U54 </w:t>
      </w:r>
      <w:r w:rsidR="00383195">
        <w:rPr>
          <w:sz w:val="22"/>
          <w:szCs w:val="22"/>
        </w:rPr>
        <w:t>(PI: Rich</w:t>
      </w:r>
      <w:r w:rsidR="00B244CB">
        <w:rPr>
          <w:sz w:val="22"/>
          <w:szCs w:val="22"/>
        </w:rPr>
        <w:t xml:space="preserve">ter, Project PI: Bassell)     </w:t>
      </w:r>
      <w:r w:rsidR="00B244CB">
        <w:rPr>
          <w:sz w:val="22"/>
          <w:szCs w:val="22"/>
        </w:rPr>
        <w:tab/>
      </w:r>
      <w:r w:rsidR="00383195">
        <w:rPr>
          <w:sz w:val="22"/>
          <w:szCs w:val="22"/>
        </w:rPr>
        <w:t>07/2014-06/2019</w:t>
      </w:r>
    </w:p>
    <w:p w:rsidR="00517F1D" w:rsidRPr="00517F1D" w:rsidRDefault="00383195" w:rsidP="0038319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U54 Center Grant: </w:t>
      </w:r>
      <w:r w:rsidRPr="00171DEC">
        <w:rPr>
          <w:sz w:val="22"/>
          <w:szCs w:val="22"/>
        </w:rPr>
        <w:t>Rescuing the Fragile X Syndrome by Resetting Translational Homeostasis</w:t>
      </w:r>
    </w:p>
    <w:p w:rsidR="00517F1D" w:rsidRDefault="00517F1D" w:rsidP="009D799B">
      <w:pPr>
        <w:rPr>
          <w:sz w:val="22"/>
          <w:szCs w:val="22"/>
        </w:rPr>
      </w:pPr>
    </w:p>
    <w:p w:rsidR="00383195" w:rsidRPr="00383195" w:rsidRDefault="00383195" w:rsidP="00383195">
      <w:pPr>
        <w:rPr>
          <w:b/>
          <w:i/>
          <w:sz w:val="22"/>
          <w:szCs w:val="22"/>
        </w:rPr>
      </w:pPr>
      <w:r w:rsidRPr="00383195">
        <w:rPr>
          <w:b/>
          <w:i/>
          <w:sz w:val="22"/>
          <w:szCs w:val="22"/>
        </w:rPr>
        <w:t>Formal Teaching:</w:t>
      </w:r>
    </w:p>
    <w:p w:rsidR="00383195" w:rsidRDefault="00383195" w:rsidP="00383195">
      <w:pPr>
        <w:rPr>
          <w:b/>
          <w:sz w:val="22"/>
          <w:szCs w:val="22"/>
        </w:rPr>
      </w:pPr>
    </w:p>
    <w:p w:rsidR="00383195" w:rsidRDefault="00383195" w:rsidP="0038319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NIH-sponsored Special Topics Courses</w:t>
      </w:r>
    </w:p>
    <w:p w:rsidR="00383195" w:rsidRDefault="00383195" w:rsidP="00383195">
      <w:pPr>
        <w:pStyle w:val="ListParagraph"/>
        <w:rPr>
          <w:b/>
          <w:sz w:val="22"/>
          <w:szCs w:val="22"/>
        </w:rPr>
      </w:pPr>
    </w:p>
    <w:p w:rsidR="00383195" w:rsidRDefault="00383195" w:rsidP="003831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Faculty Member- Frontiers in Aging and Regeneration Research, Xavier University, New Orleans LA (May 2013</w:t>
      </w:r>
      <w:r w:rsidR="000E2417">
        <w:rPr>
          <w:sz w:val="22"/>
          <w:szCs w:val="22"/>
        </w:rPr>
        <w:t>, 2016</w:t>
      </w:r>
      <w:r>
        <w:rPr>
          <w:sz w:val="22"/>
          <w:szCs w:val="22"/>
        </w:rPr>
        <w:t>), Morehouse University School of Medicine (May 2014), Marine Biological Labs, Woods Hole, MA (May 2015)</w:t>
      </w:r>
    </w:p>
    <w:p w:rsidR="00383195" w:rsidRDefault="00383195" w:rsidP="003831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Faculty Member- REMEDY, Morehouse University Schoo</w:t>
      </w:r>
      <w:r w:rsidR="000E2417">
        <w:rPr>
          <w:sz w:val="22"/>
          <w:szCs w:val="22"/>
        </w:rPr>
        <w:t>l of Medicine (June 2014</w:t>
      </w:r>
      <w:r>
        <w:rPr>
          <w:sz w:val="22"/>
          <w:szCs w:val="22"/>
        </w:rPr>
        <w:t>)</w:t>
      </w:r>
    </w:p>
    <w:p w:rsidR="00383195" w:rsidRPr="008E45AC" w:rsidRDefault="00383195" w:rsidP="0038319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 xml:space="preserve">Faculty Member </w:t>
      </w:r>
      <w:r>
        <w:rPr>
          <w:sz w:val="22"/>
          <w:szCs w:val="22"/>
        </w:rPr>
        <w:t xml:space="preserve">- </w:t>
      </w:r>
      <w:r w:rsidRPr="008E45AC">
        <w:rPr>
          <w:sz w:val="22"/>
          <w:szCs w:val="22"/>
        </w:rPr>
        <w:t>Frontiers in Stem Cells and Cancer</w:t>
      </w:r>
      <w:r>
        <w:rPr>
          <w:sz w:val="22"/>
          <w:szCs w:val="22"/>
        </w:rPr>
        <w:t>,</w:t>
      </w:r>
      <w:r w:rsidRPr="008E45AC">
        <w:rPr>
          <w:sz w:val="22"/>
          <w:szCs w:val="22"/>
        </w:rPr>
        <w:t xml:space="preserve"> Howard University, Washington DC (March 2011, May 2012)</w:t>
      </w:r>
      <w:r>
        <w:rPr>
          <w:sz w:val="22"/>
          <w:szCs w:val="22"/>
        </w:rPr>
        <w:t xml:space="preserve"> and Ponce School of Medicine and Health Sciences, Puerto Rico (February 2013, February 2015)</w:t>
      </w:r>
    </w:p>
    <w:p w:rsidR="00383195" w:rsidRPr="008E45AC" w:rsidRDefault="00383195" w:rsidP="0038319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Faculty Member</w:t>
      </w:r>
      <w:r>
        <w:rPr>
          <w:sz w:val="22"/>
          <w:szCs w:val="22"/>
        </w:rPr>
        <w:t xml:space="preserve"> -</w:t>
      </w:r>
      <w:r w:rsidRPr="008E45AC">
        <w:rPr>
          <w:sz w:val="22"/>
          <w:szCs w:val="22"/>
        </w:rPr>
        <w:t xml:space="preserve"> Frontiers in Embryonic Stem Cells, Amman, Jordan (April 2011)</w:t>
      </w:r>
    </w:p>
    <w:p w:rsidR="00383195" w:rsidRPr="008E45AC" w:rsidRDefault="00383195" w:rsidP="0038319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Faculty Member</w:t>
      </w:r>
      <w:r>
        <w:rPr>
          <w:sz w:val="22"/>
          <w:szCs w:val="22"/>
        </w:rPr>
        <w:t xml:space="preserve"> -</w:t>
      </w:r>
      <w:r w:rsidRPr="008E45AC">
        <w:rPr>
          <w:sz w:val="22"/>
          <w:szCs w:val="22"/>
        </w:rPr>
        <w:t xml:space="preserve"> Frontiers in Embryonic Stem Cells, Tel Aviv University, Israel (July 2010)</w:t>
      </w:r>
    </w:p>
    <w:p w:rsidR="00383195" w:rsidRPr="008E45AC" w:rsidRDefault="00383195" w:rsidP="0038319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Faculty Member</w:t>
      </w:r>
      <w:r>
        <w:rPr>
          <w:sz w:val="22"/>
          <w:szCs w:val="22"/>
        </w:rPr>
        <w:t xml:space="preserve"> -</w:t>
      </w:r>
      <w:r w:rsidRPr="008E45AC">
        <w:rPr>
          <w:sz w:val="22"/>
          <w:szCs w:val="22"/>
        </w:rPr>
        <w:t xml:space="preserve"> Frontiers in Stem Cells and Regeneration, Marine Biological Labs, Woods Hole, MA (October 2009-present)</w:t>
      </w:r>
    </w:p>
    <w:p w:rsidR="00383195" w:rsidRPr="00FB4229" w:rsidRDefault="00383195" w:rsidP="00383195">
      <w:pPr>
        <w:ind w:left="720"/>
        <w:rPr>
          <w:b/>
          <w:sz w:val="22"/>
          <w:szCs w:val="22"/>
        </w:rPr>
      </w:pPr>
    </w:p>
    <w:p w:rsidR="00383195" w:rsidRDefault="00383195" w:rsidP="0038319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E6F9C">
        <w:rPr>
          <w:b/>
          <w:sz w:val="22"/>
          <w:szCs w:val="22"/>
        </w:rPr>
        <w:t>Graduate Program</w:t>
      </w:r>
    </w:p>
    <w:p w:rsidR="00383195" w:rsidRDefault="00383195" w:rsidP="00383195">
      <w:pPr>
        <w:pStyle w:val="ListParagraph"/>
        <w:rPr>
          <w:b/>
          <w:sz w:val="22"/>
          <w:szCs w:val="22"/>
        </w:rPr>
      </w:pPr>
    </w:p>
    <w:p w:rsidR="00383195" w:rsidRDefault="00383195" w:rsidP="003831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Human Toxicology, Emory University Rollins School of Public Health, graduate students- 1 lecture on Reproductive and Developmental Toxicology (</w:t>
      </w:r>
      <w:r w:rsidR="006272E5">
        <w:rPr>
          <w:sz w:val="22"/>
          <w:szCs w:val="22"/>
        </w:rPr>
        <w:t>Fall 2014 and Fall 2015</w:t>
      </w:r>
      <w:r>
        <w:rPr>
          <w:sz w:val="22"/>
          <w:szCs w:val="22"/>
        </w:rPr>
        <w:t>)</w:t>
      </w:r>
    </w:p>
    <w:p w:rsidR="00383195" w:rsidRDefault="00383195" w:rsidP="003831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Foundations of Medicine, ETC, Emory University School of Medicine, medical students- 1 lecture on Pluripotent St</w:t>
      </w:r>
      <w:r w:rsidR="006272E5">
        <w:rPr>
          <w:sz w:val="22"/>
          <w:szCs w:val="22"/>
        </w:rPr>
        <w:t>em Cells (Fall 2013-Fall 2015</w:t>
      </w:r>
      <w:r>
        <w:rPr>
          <w:sz w:val="22"/>
          <w:szCs w:val="22"/>
        </w:rPr>
        <w:t>)</w:t>
      </w:r>
    </w:p>
    <w:p w:rsidR="00383195" w:rsidRDefault="00383195" w:rsidP="003831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IBS 556: Basic Biological and Biomedical Sciences II, Emory University School of Medicine, graduate students- 1 le</w:t>
      </w:r>
      <w:r w:rsidR="006272E5">
        <w:rPr>
          <w:sz w:val="22"/>
          <w:szCs w:val="22"/>
        </w:rPr>
        <w:t>cture on Stem Cells (Spring 2013-Spring 2015</w:t>
      </w:r>
      <w:r>
        <w:rPr>
          <w:sz w:val="22"/>
          <w:szCs w:val="22"/>
        </w:rPr>
        <w:t>)</w:t>
      </w:r>
    </w:p>
    <w:p w:rsidR="00383195" w:rsidRDefault="00383195" w:rsidP="0038319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BIO 675: Physiology of the Cell for Biology/Biochemistry, Virginia Commonwealth University, graduate students- 4 lectures on Focal Adhesions and Rho/</w:t>
      </w:r>
      <w:proofErr w:type="spellStart"/>
      <w:r w:rsidRPr="008E45AC">
        <w:rPr>
          <w:sz w:val="22"/>
          <w:szCs w:val="22"/>
        </w:rPr>
        <w:t>Rac</w:t>
      </w:r>
      <w:proofErr w:type="spellEnd"/>
      <w:r w:rsidRPr="008E45AC">
        <w:rPr>
          <w:sz w:val="22"/>
          <w:szCs w:val="22"/>
        </w:rPr>
        <w:t xml:space="preserve"> signaling for Cell Motility (Spring 2007)</w:t>
      </w:r>
    </w:p>
    <w:p w:rsidR="00383195" w:rsidRDefault="00383195" w:rsidP="0038319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BIOC 501/523: Biochemistry for Dentistry/Pharmacy School, Virginia Commonwealth University- 2 lectures on Oxidative Phosphorylation (Fall 2006/Fall 2007)</w:t>
      </w:r>
    </w:p>
    <w:p w:rsidR="00383195" w:rsidRPr="008E45AC" w:rsidRDefault="00383195" w:rsidP="00383195">
      <w:pPr>
        <w:ind w:left="360"/>
        <w:rPr>
          <w:sz w:val="22"/>
          <w:szCs w:val="22"/>
        </w:rPr>
      </w:pPr>
    </w:p>
    <w:p w:rsidR="00383195" w:rsidRDefault="00383195" w:rsidP="00383195">
      <w:pPr>
        <w:pStyle w:val="ListParagraph"/>
        <w:rPr>
          <w:b/>
          <w:sz w:val="22"/>
          <w:szCs w:val="22"/>
        </w:rPr>
      </w:pPr>
    </w:p>
    <w:p w:rsidR="00383195" w:rsidRPr="007E6F9C" w:rsidRDefault="00383195" w:rsidP="0038319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Undergraduate Program</w:t>
      </w:r>
    </w:p>
    <w:p w:rsidR="00383195" w:rsidRDefault="00383195" w:rsidP="00383195">
      <w:pPr>
        <w:rPr>
          <w:b/>
          <w:sz w:val="22"/>
          <w:szCs w:val="22"/>
        </w:rPr>
      </w:pPr>
    </w:p>
    <w:p w:rsidR="00383195" w:rsidRDefault="00383195" w:rsidP="0038319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BIOL1215: Human Anatomy and Physiology Lab, Robert Morris University: 14 lab lectures and lab sessions (Spring 2012).</w:t>
      </w:r>
    </w:p>
    <w:p w:rsidR="00383195" w:rsidRPr="00F0779C" w:rsidRDefault="00383195" w:rsidP="0038319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BIOL 212: Cell and Molecular Biology, Duquesne University: 13 lectures in an undergraduate introductory cell biology course (Spring 2011)</w:t>
      </w:r>
    </w:p>
    <w:p w:rsidR="00383195" w:rsidRPr="00F0779C" w:rsidRDefault="00383195" w:rsidP="003831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 xml:space="preserve">BIO 300: </w:t>
      </w:r>
      <w:proofErr w:type="spellStart"/>
      <w:r w:rsidRPr="008E45AC">
        <w:rPr>
          <w:sz w:val="22"/>
          <w:szCs w:val="22"/>
        </w:rPr>
        <w:t>Biotechniques</w:t>
      </w:r>
      <w:proofErr w:type="spellEnd"/>
      <w:r w:rsidRPr="008E45AC">
        <w:rPr>
          <w:sz w:val="22"/>
          <w:szCs w:val="22"/>
        </w:rPr>
        <w:t>, Virginia Commonwealth University- Lab Instructor and 1 lecture on protein separation (Spring 2005</w:t>
      </w:r>
      <w:r>
        <w:rPr>
          <w:sz w:val="22"/>
          <w:szCs w:val="22"/>
        </w:rPr>
        <w:t>)</w:t>
      </w:r>
    </w:p>
    <w:p w:rsidR="00383195" w:rsidRPr="00CB3B2C" w:rsidRDefault="00383195" w:rsidP="00383195">
      <w:pPr>
        <w:numPr>
          <w:ilvl w:val="0"/>
          <w:numId w:val="1"/>
        </w:numPr>
        <w:rPr>
          <w:b/>
          <w:sz w:val="22"/>
          <w:szCs w:val="22"/>
        </w:rPr>
      </w:pPr>
      <w:r w:rsidRPr="00CB3B2C">
        <w:rPr>
          <w:sz w:val="22"/>
          <w:szCs w:val="22"/>
        </w:rPr>
        <w:t>BIO 152: Introduction to Biology for Life Sciences Majors Lab, Virginia Commonwealth University- Lab Instructor (Summer 2004- Fall 2004)</w:t>
      </w:r>
    </w:p>
    <w:p w:rsidR="00383195" w:rsidRDefault="00383195" w:rsidP="0038319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BIO 101: Introduction to Biology for Non-majors Lab, Virginia Commonwealth University- Lab Instructor (Spring 2004- Summer 2004)</w:t>
      </w:r>
    </w:p>
    <w:p w:rsidR="00383195" w:rsidRDefault="00383195" w:rsidP="00383195">
      <w:pPr>
        <w:ind w:left="360"/>
        <w:rPr>
          <w:sz w:val="22"/>
          <w:szCs w:val="22"/>
        </w:rPr>
      </w:pPr>
    </w:p>
    <w:p w:rsidR="00383195" w:rsidRPr="007E6F9C" w:rsidRDefault="00383195" w:rsidP="0038319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E6F9C">
        <w:rPr>
          <w:b/>
          <w:sz w:val="22"/>
          <w:szCs w:val="22"/>
        </w:rPr>
        <w:t>Other</w:t>
      </w:r>
    </w:p>
    <w:p w:rsidR="00383195" w:rsidRPr="008E45AC" w:rsidRDefault="00383195" w:rsidP="0038319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High School Biology, Chemistry, and Anatomy: (August 2002- August 2003)</w:t>
      </w:r>
    </w:p>
    <w:p w:rsidR="00383195" w:rsidRDefault="00383195" w:rsidP="0038319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Upward Bound Program Science Instructor: (July 2003, summer session)</w:t>
      </w:r>
    </w:p>
    <w:p w:rsidR="00383195" w:rsidRDefault="00383195" w:rsidP="00383195">
      <w:pPr>
        <w:ind w:left="720"/>
        <w:rPr>
          <w:sz w:val="22"/>
          <w:szCs w:val="22"/>
        </w:rPr>
      </w:pPr>
    </w:p>
    <w:p w:rsidR="00517F1D" w:rsidRDefault="00383195" w:rsidP="009D799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Mentoring</w:t>
      </w:r>
    </w:p>
    <w:p w:rsidR="00383195" w:rsidRDefault="00383195" w:rsidP="009D799B">
      <w:pPr>
        <w:rPr>
          <w:sz w:val="22"/>
          <w:szCs w:val="22"/>
        </w:rPr>
      </w:pPr>
      <w:r>
        <w:rPr>
          <w:sz w:val="22"/>
          <w:szCs w:val="22"/>
        </w:rPr>
        <w:t>2015-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Alyse Steves, Emory University Genetics and Molecular Biology Ph.D. Program</w:t>
      </w:r>
    </w:p>
    <w:p w:rsidR="00383195" w:rsidRDefault="00383195" w:rsidP="009D79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Co-mentor, Ph.D. Thesis</w:t>
      </w:r>
    </w:p>
    <w:p w:rsidR="00383195" w:rsidRDefault="00383195" w:rsidP="009D799B">
      <w:pPr>
        <w:rPr>
          <w:sz w:val="22"/>
          <w:szCs w:val="22"/>
        </w:rPr>
      </w:pPr>
    </w:p>
    <w:p w:rsidR="00383195" w:rsidRDefault="00383195" w:rsidP="009D799B">
      <w:pPr>
        <w:rPr>
          <w:sz w:val="22"/>
          <w:szCs w:val="22"/>
        </w:rPr>
      </w:pPr>
      <w:r>
        <w:rPr>
          <w:sz w:val="22"/>
          <w:szCs w:val="22"/>
        </w:rPr>
        <w:t>2015-</w:t>
      </w:r>
      <w:r w:rsidR="006272E5">
        <w:rPr>
          <w:sz w:val="22"/>
          <w:szCs w:val="22"/>
        </w:rPr>
        <w:t>2016</w:t>
      </w:r>
      <w:r w:rsidR="006272E5">
        <w:rPr>
          <w:sz w:val="22"/>
          <w:szCs w:val="22"/>
        </w:rPr>
        <w:tab/>
      </w:r>
      <w:r>
        <w:rPr>
          <w:sz w:val="22"/>
          <w:szCs w:val="22"/>
        </w:rPr>
        <w:t xml:space="preserve">Danielle Clarkson-Townsend, Emory University Rollins School of Public Health </w:t>
      </w:r>
    </w:p>
    <w:p w:rsidR="000E2417" w:rsidRDefault="00383195" w:rsidP="006272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M.P.H Program, Co-mentor</w:t>
      </w:r>
    </w:p>
    <w:p w:rsidR="000E2417" w:rsidRDefault="000E2417" w:rsidP="006272E5">
      <w:pPr>
        <w:rPr>
          <w:sz w:val="22"/>
          <w:szCs w:val="22"/>
        </w:rPr>
      </w:pPr>
    </w:p>
    <w:p w:rsidR="000E2417" w:rsidRDefault="000E2417" w:rsidP="000E2417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Krista Symosko, Intern, Frontiers in Aging and Regeneration Research</w:t>
      </w:r>
    </w:p>
    <w:p w:rsidR="000E2417" w:rsidRDefault="000E2417" w:rsidP="006272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NIH Fellowship Training Course, Mentor</w:t>
      </w:r>
    </w:p>
    <w:p w:rsidR="000E2417" w:rsidRDefault="000E2417" w:rsidP="006272E5">
      <w:pPr>
        <w:rPr>
          <w:sz w:val="22"/>
          <w:szCs w:val="22"/>
        </w:rPr>
      </w:pPr>
    </w:p>
    <w:p w:rsidR="006272E5" w:rsidRDefault="006272E5" w:rsidP="006272E5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Kristen Fowler, Intern, Frontiers in Aging and Regeneration Research</w:t>
      </w:r>
    </w:p>
    <w:p w:rsidR="003B284E" w:rsidRDefault="006272E5" w:rsidP="009D79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NIH Fellowship Training Course, Mentor</w:t>
      </w:r>
    </w:p>
    <w:p w:rsidR="006272E5" w:rsidRDefault="006272E5" w:rsidP="009D799B">
      <w:pPr>
        <w:rPr>
          <w:sz w:val="22"/>
          <w:szCs w:val="22"/>
        </w:rPr>
      </w:pPr>
    </w:p>
    <w:p w:rsidR="006272E5" w:rsidRDefault="006272E5" w:rsidP="006272E5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Paige </w:t>
      </w:r>
      <w:proofErr w:type="spellStart"/>
      <w:r>
        <w:rPr>
          <w:sz w:val="22"/>
          <w:szCs w:val="22"/>
        </w:rPr>
        <w:t>Estave</w:t>
      </w:r>
      <w:proofErr w:type="spellEnd"/>
      <w:r>
        <w:rPr>
          <w:sz w:val="22"/>
          <w:szCs w:val="22"/>
        </w:rPr>
        <w:t>, Intern, Frontiers in Aging and Regeneration Research</w:t>
      </w:r>
    </w:p>
    <w:p w:rsidR="006272E5" w:rsidRDefault="006272E5" w:rsidP="006272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NIH Fellowship Training Course, Mentor</w:t>
      </w:r>
    </w:p>
    <w:p w:rsidR="006272E5" w:rsidRDefault="006272E5" w:rsidP="009D799B">
      <w:pPr>
        <w:rPr>
          <w:sz w:val="22"/>
          <w:szCs w:val="22"/>
        </w:rPr>
      </w:pPr>
    </w:p>
    <w:p w:rsidR="003B284E" w:rsidRDefault="003B284E" w:rsidP="009D799B">
      <w:pPr>
        <w:rPr>
          <w:sz w:val="22"/>
          <w:szCs w:val="22"/>
        </w:rPr>
      </w:pPr>
      <w:r>
        <w:rPr>
          <w:sz w:val="22"/>
          <w:szCs w:val="22"/>
        </w:rPr>
        <w:lastRenderedPageBreak/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Shannon K. Thompson, Intern, Frontiers in Aging and Regeneration Research</w:t>
      </w:r>
    </w:p>
    <w:p w:rsidR="003B284E" w:rsidRDefault="003B284E" w:rsidP="009D79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NIH Fellowship Training Course, Mentor</w:t>
      </w:r>
    </w:p>
    <w:p w:rsidR="003B284E" w:rsidRDefault="003B284E" w:rsidP="009D799B">
      <w:pPr>
        <w:rPr>
          <w:sz w:val="22"/>
          <w:szCs w:val="22"/>
        </w:rPr>
      </w:pPr>
    </w:p>
    <w:p w:rsidR="003B284E" w:rsidRDefault="003B284E" w:rsidP="003B284E">
      <w:pPr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Chelsea Rickman, Intern, Frontiers in Aging and Regeneration Research</w:t>
      </w:r>
    </w:p>
    <w:p w:rsidR="003B284E" w:rsidRDefault="003B284E" w:rsidP="003B28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NIH Fellowship Training Course, Mentor</w:t>
      </w:r>
    </w:p>
    <w:p w:rsidR="003B284E" w:rsidRDefault="003B284E" w:rsidP="009D799B">
      <w:pPr>
        <w:rPr>
          <w:sz w:val="22"/>
          <w:szCs w:val="22"/>
        </w:rPr>
      </w:pPr>
    </w:p>
    <w:p w:rsidR="003B284E" w:rsidRDefault="003B284E" w:rsidP="003B284E">
      <w:pPr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Amber Moser, Intern, Intern, Frontiers in Aging and Regeneration Research</w:t>
      </w:r>
    </w:p>
    <w:p w:rsidR="003B284E" w:rsidRDefault="003B284E" w:rsidP="003B28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NIH Fellowship Training Course, Mentor</w:t>
      </w:r>
    </w:p>
    <w:p w:rsidR="003B284E" w:rsidRDefault="003B284E" w:rsidP="009D799B">
      <w:pPr>
        <w:rPr>
          <w:sz w:val="22"/>
          <w:szCs w:val="22"/>
        </w:rPr>
      </w:pPr>
    </w:p>
    <w:p w:rsidR="003B284E" w:rsidRDefault="003B284E" w:rsidP="009D799B">
      <w:pPr>
        <w:rPr>
          <w:sz w:val="22"/>
          <w:szCs w:val="22"/>
        </w:rPr>
      </w:pPr>
      <w:r>
        <w:rPr>
          <w:sz w:val="22"/>
          <w:szCs w:val="22"/>
        </w:rPr>
        <w:t>2013-2015</w:t>
      </w:r>
      <w:r>
        <w:rPr>
          <w:sz w:val="22"/>
          <w:szCs w:val="22"/>
        </w:rPr>
        <w:tab/>
        <w:t>Chao Ji, Emory University Undergraduate, Mentor</w:t>
      </w:r>
    </w:p>
    <w:p w:rsidR="003B284E" w:rsidRDefault="003B284E" w:rsidP="009D799B">
      <w:pPr>
        <w:rPr>
          <w:sz w:val="22"/>
          <w:szCs w:val="22"/>
        </w:rPr>
      </w:pPr>
    </w:p>
    <w:p w:rsidR="00F32CF8" w:rsidRDefault="00F32CF8" w:rsidP="009D799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University Service</w:t>
      </w:r>
    </w:p>
    <w:p w:rsidR="00F32CF8" w:rsidRDefault="00F32CF8" w:rsidP="009D799B">
      <w:pPr>
        <w:rPr>
          <w:b/>
          <w:i/>
          <w:sz w:val="22"/>
          <w:szCs w:val="22"/>
        </w:rPr>
      </w:pPr>
    </w:p>
    <w:p w:rsidR="00F32CF8" w:rsidRPr="00F32CF8" w:rsidRDefault="00F32CF8" w:rsidP="00F32C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2016- present</w:t>
      </w:r>
      <w:r>
        <w:rPr>
          <w:sz w:val="22"/>
          <w:szCs w:val="22"/>
        </w:rPr>
        <w:tab/>
        <w:t>Admissions Committee for Environmental Health Sciences Ph.D. and M.S. Programs</w:t>
      </w:r>
    </w:p>
    <w:p w:rsidR="00F32CF8" w:rsidRDefault="00F32CF8" w:rsidP="009D799B">
      <w:pPr>
        <w:rPr>
          <w:b/>
          <w:i/>
          <w:sz w:val="22"/>
          <w:szCs w:val="22"/>
        </w:rPr>
      </w:pPr>
    </w:p>
    <w:p w:rsidR="003B284E" w:rsidRDefault="00F32CF8" w:rsidP="009D799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Previous </w:t>
      </w:r>
      <w:r w:rsidR="003B284E">
        <w:rPr>
          <w:b/>
          <w:i/>
          <w:sz w:val="22"/>
          <w:szCs w:val="22"/>
        </w:rPr>
        <w:t>University Service</w:t>
      </w:r>
      <w:r>
        <w:rPr>
          <w:b/>
          <w:i/>
          <w:sz w:val="22"/>
          <w:szCs w:val="22"/>
        </w:rPr>
        <w:t xml:space="preserve"> at Emory University</w:t>
      </w:r>
    </w:p>
    <w:p w:rsidR="003B284E" w:rsidRDefault="003B284E" w:rsidP="003B284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Developed the Laboratory of Translational Cell Biology (LTCB), a collaborative core to promote human induced pluripotent stem cell models for neurological diseases</w:t>
      </w:r>
    </w:p>
    <w:p w:rsidR="003B284E" w:rsidRDefault="003B284E" w:rsidP="003B284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Oversaw the day-to-day operations of the LTCB</w:t>
      </w:r>
    </w:p>
    <w:p w:rsidR="003B284E" w:rsidRDefault="003B284E" w:rsidP="003B284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Under my leade</w:t>
      </w:r>
      <w:r w:rsidR="00987FA7">
        <w:rPr>
          <w:sz w:val="22"/>
          <w:szCs w:val="22"/>
        </w:rPr>
        <w:t>rship, the LTCB developed over 5</w:t>
      </w:r>
      <w:r>
        <w:rPr>
          <w:sz w:val="22"/>
          <w:szCs w:val="22"/>
        </w:rPr>
        <w:t xml:space="preserve">0 new human </w:t>
      </w:r>
      <w:proofErr w:type="spellStart"/>
      <w:r>
        <w:rPr>
          <w:sz w:val="22"/>
          <w:szCs w:val="22"/>
        </w:rPr>
        <w:t>iPS</w:t>
      </w:r>
      <w:proofErr w:type="spellEnd"/>
      <w:r>
        <w:rPr>
          <w:sz w:val="22"/>
          <w:szCs w:val="22"/>
        </w:rPr>
        <w:t xml:space="preserve"> (induced pluripotent stem cell) lines, helped obtain new funding for investigators just entering the human </w:t>
      </w:r>
      <w:proofErr w:type="spellStart"/>
      <w:r>
        <w:rPr>
          <w:sz w:val="22"/>
          <w:szCs w:val="22"/>
        </w:rPr>
        <w:t>iPS</w:t>
      </w:r>
      <w:proofErr w:type="spellEnd"/>
      <w:r>
        <w:rPr>
          <w:sz w:val="22"/>
          <w:szCs w:val="22"/>
        </w:rPr>
        <w:t xml:space="preserve"> field, and was co-author on publications</w:t>
      </w:r>
    </w:p>
    <w:p w:rsidR="003B284E" w:rsidRDefault="003B284E" w:rsidP="003B284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Served as Faculty Supervisor of the LTCB from August 2012-June 2015</w:t>
      </w:r>
    </w:p>
    <w:p w:rsidR="003B284E" w:rsidRDefault="00A21654" w:rsidP="003B284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3B284E">
        <w:rPr>
          <w:sz w:val="22"/>
          <w:szCs w:val="22"/>
        </w:rPr>
        <w:t>erve</w:t>
      </w:r>
      <w:r>
        <w:rPr>
          <w:sz w:val="22"/>
          <w:szCs w:val="22"/>
        </w:rPr>
        <w:t>d</w:t>
      </w:r>
      <w:r w:rsidR="003B284E">
        <w:rPr>
          <w:sz w:val="22"/>
          <w:szCs w:val="22"/>
        </w:rPr>
        <w:t xml:space="preserve"> on the Emory University Human Embryonic Stem Cell Research Oversight Committee (Spring 2014-</w:t>
      </w:r>
      <w:r w:rsidR="006272E5">
        <w:rPr>
          <w:sz w:val="22"/>
          <w:szCs w:val="22"/>
        </w:rPr>
        <w:t>Summer 2016</w:t>
      </w:r>
      <w:r w:rsidR="003B284E">
        <w:rPr>
          <w:sz w:val="22"/>
          <w:szCs w:val="22"/>
        </w:rPr>
        <w:t>)</w:t>
      </w:r>
    </w:p>
    <w:p w:rsidR="003B284E" w:rsidRDefault="003B284E" w:rsidP="003B284E">
      <w:pPr>
        <w:rPr>
          <w:sz w:val="22"/>
          <w:szCs w:val="22"/>
        </w:rPr>
      </w:pPr>
    </w:p>
    <w:p w:rsidR="003B284E" w:rsidRDefault="003B284E" w:rsidP="003B284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National Service</w:t>
      </w:r>
    </w:p>
    <w:p w:rsidR="003B284E" w:rsidRDefault="003B284E" w:rsidP="003B284E">
      <w:pPr>
        <w:rPr>
          <w:sz w:val="22"/>
          <w:szCs w:val="22"/>
        </w:rPr>
      </w:pPr>
    </w:p>
    <w:p w:rsidR="00A1261C" w:rsidRDefault="00A1261C" w:rsidP="00A126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2012-present</w:t>
      </w:r>
      <w:r>
        <w:rPr>
          <w:sz w:val="22"/>
          <w:szCs w:val="22"/>
        </w:rPr>
        <w:tab/>
        <w:t>Executive Committee for Public Policy Member, American Society for Cell Biology</w:t>
      </w:r>
    </w:p>
    <w:p w:rsidR="00A1261C" w:rsidRDefault="00A1261C" w:rsidP="00A1261C">
      <w:pPr>
        <w:ind w:left="1440" w:hanging="1440"/>
        <w:rPr>
          <w:sz w:val="22"/>
          <w:szCs w:val="22"/>
        </w:rPr>
      </w:pPr>
    </w:p>
    <w:p w:rsidR="00A1261C" w:rsidRDefault="00A1261C" w:rsidP="00A126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2004-present</w:t>
      </w:r>
      <w:r>
        <w:rPr>
          <w:sz w:val="22"/>
          <w:szCs w:val="22"/>
        </w:rPr>
        <w:tab/>
      </w:r>
      <w:r w:rsidRPr="008E45AC">
        <w:rPr>
          <w:sz w:val="22"/>
          <w:szCs w:val="22"/>
        </w:rPr>
        <w:t>ASCB Capitol Hill Lobbying Efforts with the Congressional Liaison Committee/Joint Steering Comm</w:t>
      </w:r>
      <w:r>
        <w:rPr>
          <w:sz w:val="22"/>
          <w:szCs w:val="22"/>
        </w:rPr>
        <w:t>ittee for Public Policy-educate</w:t>
      </w:r>
      <w:r w:rsidRPr="008E45AC">
        <w:rPr>
          <w:sz w:val="22"/>
          <w:szCs w:val="22"/>
        </w:rPr>
        <w:t xml:space="preserve"> Congress on behalf of increased funding for NIH and NSF</w:t>
      </w:r>
    </w:p>
    <w:p w:rsidR="00A1261C" w:rsidRDefault="00A1261C" w:rsidP="00A1261C">
      <w:pPr>
        <w:ind w:left="1440" w:hanging="1440"/>
        <w:rPr>
          <w:sz w:val="22"/>
          <w:szCs w:val="22"/>
        </w:rPr>
      </w:pPr>
    </w:p>
    <w:p w:rsidR="00A1261C" w:rsidRDefault="00A1261C" w:rsidP="00A1261C">
      <w:pPr>
        <w:ind w:left="1440" w:hanging="14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Journal Reviewer</w:t>
      </w:r>
    </w:p>
    <w:p w:rsidR="00A1261C" w:rsidRDefault="00A1261C" w:rsidP="00A126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1261C" w:rsidRDefault="00A1261C" w:rsidP="00A126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Nature Communications</w:t>
      </w:r>
    </w:p>
    <w:p w:rsidR="00A1261C" w:rsidRDefault="00A1261C" w:rsidP="00A126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Stem Cell Research</w:t>
      </w:r>
    </w:p>
    <w:p w:rsidR="00A1261C" w:rsidRDefault="00A1261C" w:rsidP="00A126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Cell Reports</w:t>
      </w:r>
    </w:p>
    <w:p w:rsidR="00A1261C" w:rsidRDefault="00A1261C" w:rsidP="00A126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Stem Cell Reports</w:t>
      </w:r>
    </w:p>
    <w:p w:rsidR="00A1261C" w:rsidRDefault="00A1261C" w:rsidP="00A1261C">
      <w:pPr>
        <w:ind w:left="1440" w:hanging="1440"/>
        <w:rPr>
          <w:sz w:val="22"/>
          <w:szCs w:val="22"/>
        </w:rPr>
      </w:pPr>
    </w:p>
    <w:p w:rsidR="00A1261C" w:rsidRDefault="00A1261C" w:rsidP="00A1261C">
      <w:pPr>
        <w:ind w:left="1440" w:hanging="14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Society Memberships</w:t>
      </w:r>
    </w:p>
    <w:p w:rsidR="00A1261C" w:rsidRDefault="00A1261C" w:rsidP="00A1261C">
      <w:pPr>
        <w:ind w:left="1440" w:hanging="14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A1261C" w:rsidRDefault="00A1261C" w:rsidP="00A126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2012-present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American Society for Reproductive Medicine</w:t>
      </w:r>
    </w:p>
    <w:p w:rsidR="00A1261C" w:rsidRDefault="00A1261C" w:rsidP="00A126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2012-present</w:t>
      </w:r>
      <w:r>
        <w:rPr>
          <w:sz w:val="22"/>
          <w:szCs w:val="22"/>
        </w:rPr>
        <w:tab/>
        <w:t>Coalition for Life Sciences Public Policy</w:t>
      </w:r>
    </w:p>
    <w:p w:rsidR="00A1261C" w:rsidRDefault="00A1261C" w:rsidP="00A126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2009-present</w:t>
      </w:r>
      <w:r>
        <w:rPr>
          <w:sz w:val="22"/>
          <w:szCs w:val="22"/>
        </w:rPr>
        <w:tab/>
        <w:t>International Society for Stem Cell Research</w:t>
      </w:r>
    </w:p>
    <w:p w:rsidR="00A1261C" w:rsidRPr="00A1261C" w:rsidRDefault="00A1261C" w:rsidP="00A1261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2004-present</w:t>
      </w:r>
      <w:r>
        <w:rPr>
          <w:sz w:val="22"/>
          <w:szCs w:val="22"/>
        </w:rPr>
        <w:tab/>
        <w:t>American Society for Cell Biology</w:t>
      </w:r>
    </w:p>
    <w:p w:rsidR="00A1261C" w:rsidRPr="003B284E" w:rsidRDefault="00A1261C" w:rsidP="00A1261C">
      <w:pPr>
        <w:ind w:left="1440" w:hanging="1440"/>
        <w:rPr>
          <w:sz w:val="22"/>
          <w:szCs w:val="22"/>
        </w:rPr>
      </w:pPr>
    </w:p>
    <w:p w:rsidR="00FB4229" w:rsidRDefault="00A1261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Invited Presentations</w:t>
      </w:r>
    </w:p>
    <w:p w:rsidR="00A1261C" w:rsidRDefault="00A1261C">
      <w:pPr>
        <w:rPr>
          <w:b/>
          <w:i/>
          <w:sz w:val="22"/>
          <w:szCs w:val="22"/>
        </w:rPr>
      </w:pPr>
    </w:p>
    <w:p w:rsidR="006272E5" w:rsidRDefault="006272E5" w:rsidP="00B244C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University of Massachusetts Boston Department of Biology Seminar Series</w:t>
      </w:r>
    </w:p>
    <w:p w:rsidR="006272E5" w:rsidRDefault="006272E5" w:rsidP="00B244CB">
      <w:pPr>
        <w:ind w:left="720" w:hanging="720"/>
        <w:rPr>
          <w:sz w:val="22"/>
          <w:szCs w:val="22"/>
        </w:rPr>
      </w:pPr>
    </w:p>
    <w:p w:rsidR="006272E5" w:rsidRDefault="006272E5" w:rsidP="00B244C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Northeastern University Department of Biology Seminar Series</w:t>
      </w:r>
    </w:p>
    <w:p w:rsidR="006272E5" w:rsidRDefault="006272E5" w:rsidP="00B244CB">
      <w:pPr>
        <w:ind w:left="720" w:hanging="720"/>
        <w:rPr>
          <w:sz w:val="22"/>
          <w:szCs w:val="22"/>
        </w:rPr>
      </w:pPr>
    </w:p>
    <w:p w:rsidR="006272E5" w:rsidRDefault="006272E5" w:rsidP="00B244C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Mercer University Department of Biology Seminar Series</w:t>
      </w:r>
    </w:p>
    <w:p w:rsidR="006272E5" w:rsidRDefault="006272E5" w:rsidP="00B244CB">
      <w:pPr>
        <w:ind w:left="720" w:hanging="720"/>
        <w:rPr>
          <w:sz w:val="22"/>
          <w:szCs w:val="22"/>
        </w:rPr>
      </w:pPr>
    </w:p>
    <w:p w:rsidR="00B244CB" w:rsidRDefault="00B244CB" w:rsidP="00B244C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American Society for Cell Biology Panel Discussion on Developing Local Student Advocacy Groups</w:t>
      </w:r>
    </w:p>
    <w:p w:rsidR="00B244CB" w:rsidRDefault="00B244CB">
      <w:pPr>
        <w:rPr>
          <w:sz w:val="22"/>
          <w:szCs w:val="22"/>
        </w:rPr>
      </w:pPr>
    </w:p>
    <w:p w:rsidR="00B244CB" w:rsidRPr="00B244CB" w:rsidRDefault="00B244CB">
      <w:pPr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University of Florida Genetics Institute Seminar Series</w:t>
      </w:r>
    </w:p>
    <w:p w:rsidR="00B244CB" w:rsidRDefault="00B244CB">
      <w:pPr>
        <w:rPr>
          <w:b/>
          <w:i/>
          <w:sz w:val="22"/>
          <w:szCs w:val="22"/>
        </w:rPr>
      </w:pPr>
    </w:p>
    <w:p w:rsidR="00F27C78" w:rsidRDefault="00F27C78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University of Georgia Department of Environmental Health Sciences Seminar Series</w:t>
      </w:r>
    </w:p>
    <w:p w:rsidR="00F27C78" w:rsidRDefault="00F27C78" w:rsidP="00A1261C">
      <w:pPr>
        <w:ind w:left="720" w:hanging="720"/>
        <w:rPr>
          <w:sz w:val="22"/>
          <w:szCs w:val="22"/>
        </w:rPr>
      </w:pPr>
    </w:p>
    <w:p w:rsidR="00A1261C" w:rsidRDefault="00A1261C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American Society for Reproductive Medicine Panel Discussion of Stem Cell Therapies for infertility (Session Chair and Lead Presenter)</w:t>
      </w:r>
    </w:p>
    <w:p w:rsidR="00A1261C" w:rsidRDefault="00A1261C" w:rsidP="00A1261C">
      <w:pPr>
        <w:ind w:left="720" w:hanging="720"/>
        <w:rPr>
          <w:sz w:val="22"/>
          <w:szCs w:val="22"/>
        </w:rPr>
      </w:pPr>
    </w:p>
    <w:p w:rsidR="00A1261C" w:rsidRDefault="00A1261C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P01 Program Project Grant: </w:t>
      </w:r>
      <w:r w:rsidRPr="00A1261C">
        <w:rPr>
          <w:sz w:val="22"/>
          <w:szCs w:val="22"/>
        </w:rPr>
        <w:t xml:space="preserve">Basic Biology </w:t>
      </w:r>
      <w:r w:rsidR="00F27C78" w:rsidRPr="00A1261C">
        <w:rPr>
          <w:sz w:val="22"/>
          <w:szCs w:val="22"/>
        </w:rPr>
        <w:t>of</w:t>
      </w:r>
      <w:r w:rsidRPr="00A1261C">
        <w:rPr>
          <w:sz w:val="22"/>
          <w:szCs w:val="22"/>
        </w:rPr>
        <w:t xml:space="preserve"> Human Pluripotent Stem Cells' Scientific Retreat</w:t>
      </w:r>
    </w:p>
    <w:p w:rsidR="00A1261C" w:rsidRDefault="00A1261C" w:rsidP="00A1261C">
      <w:pPr>
        <w:ind w:left="720" w:hanging="720"/>
        <w:rPr>
          <w:sz w:val="22"/>
          <w:szCs w:val="22"/>
        </w:rPr>
      </w:pPr>
    </w:p>
    <w:p w:rsidR="00A1261C" w:rsidRDefault="00A1261C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Wayne State University Department of OB/GYN Seminar Series</w:t>
      </w:r>
    </w:p>
    <w:p w:rsidR="00A1261C" w:rsidRDefault="00A1261C" w:rsidP="00A1261C">
      <w:pPr>
        <w:ind w:left="720" w:hanging="720"/>
        <w:rPr>
          <w:sz w:val="22"/>
          <w:szCs w:val="22"/>
        </w:rPr>
      </w:pPr>
    </w:p>
    <w:p w:rsidR="00A1261C" w:rsidRDefault="00A1261C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Emory University HERCULES Data Club Seminar Series</w:t>
      </w:r>
    </w:p>
    <w:p w:rsidR="00A1261C" w:rsidRDefault="00A1261C" w:rsidP="00A1261C">
      <w:pPr>
        <w:ind w:left="720" w:hanging="720"/>
        <w:rPr>
          <w:sz w:val="22"/>
          <w:szCs w:val="22"/>
        </w:rPr>
      </w:pPr>
    </w:p>
    <w:p w:rsidR="00A1261C" w:rsidRDefault="00A1261C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University of Georgia Regenerative Bioscience Center Seminar Series</w:t>
      </w:r>
    </w:p>
    <w:p w:rsidR="00A1261C" w:rsidRDefault="00A1261C" w:rsidP="00A1261C">
      <w:pPr>
        <w:ind w:left="720" w:hanging="720"/>
        <w:rPr>
          <w:sz w:val="22"/>
          <w:szCs w:val="22"/>
        </w:rPr>
      </w:pPr>
    </w:p>
    <w:p w:rsidR="00A1261C" w:rsidRDefault="00A1261C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Emory University Department of Urology Grand Rounds</w:t>
      </w:r>
    </w:p>
    <w:p w:rsidR="00A1261C" w:rsidRDefault="00A1261C" w:rsidP="00A1261C">
      <w:pPr>
        <w:ind w:left="720" w:hanging="720"/>
        <w:rPr>
          <w:sz w:val="22"/>
          <w:szCs w:val="22"/>
        </w:rPr>
      </w:pPr>
    </w:p>
    <w:p w:rsidR="00A1261C" w:rsidRDefault="00A1261C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>
        <w:rPr>
          <w:sz w:val="22"/>
          <w:szCs w:val="22"/>
        </w:rPr>
        <w:tab/>
        <w:t>Virginia State University STEAM-H Seminar Series</w:t>
      </w:r>
    </w:p>
    <w:p w:rsidR="00A1261C" w:rsidRDefault="00A1261C" w:rsidP="00A1261C">
      <w:pPr>
        <w:ind w:left="720" w:hanging="720"/>
        <w:rPr>
          <w:sz w:val="22"/>
          <w:szCs w:val="22"/>
        </w:rPr>
      </w:pPr>
    </w:p>
    <w:p w:rsidR="00A1261C" w:rsidRDefault="00A1261C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Emory University Department of Neurosurgery Grand Rounds</w:t>
      </w:r>
    </w:p>
    <w:p w:rsidR="00A1261C" w:rsidRDefault="00A1261C" w:rsidP="00A1261C">
      <w:pPr>
        <w:ind w:left="720" w:hanging="720"/>
        <w:rPr>
          <w:sz w:val="22"/>
          <w:szCs w:val="22"/>
        </w:rPr>
      </w:pPr>
    </w:p>
    <w:p w:rsidR="00A1261C" w:rsidRDefault="00A1261C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Pr="008E45AC">
        <w:rPr>
          <w:sz w:val="22"/>
          <w:szCs w:val="22"/>
        </w:rPr>
        <w:t xml:space="preserve">Magee </w:t>
      </w:r>
      <w:proofErr w:type="spellStart"/>
      <w:r w:rsidRPr="008E45AC">
        <w:rPr>
          <w:sz w:val="22"/>
          <w:szCs w:val="22"/>
        </w:rPr>
        <w:t>Womens</w:t>
      </w:r>
      <w:proofErr w:type="spellEnd"/>
      <w:r w:rsidRPr="008E45AC">
        <w:rPr>
          <w:sz w:val="22"/>
          <w:szCs w:val="22"/>
        </w:rPr>
        <w:t xml:space="preserve"> Research Institute Work-in-Progress Seminar Series</w:t>
      </w:r>
    </w:p>
    <w:p w:rsidR="00A1261C" w:rsidRDefault="005A4F8E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Pr="008E45AC">
        <w:rPr>
          <w:sz w:val="22"/>
          <w:szCs w:val="22"/>
        </w:rPr>
        <w:t>Virginia Commonwealth University Department of Biology Seminar Series</w:t>
      </w:r>
    </w:p>
    <w:p w:rsidR="005A4F8E" w:rsidRDefault="005A4F8E" w:rsidP="00A1261C">
      <w:pPr>
        <w:ind w:left="720" w:hanging="720"/>
        <w:rPr>
          <w:sz w:val="22"/>
          <w:szCs w:val="22"/>
        </w:rPr>
      </w:pPr>
    </w:p>
    <w:p w:rsidR="005A4F8E" w:rsidRDefault="005A4F8E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Pr="008E45AC">
        <w:rPr>
          <w:sz w:val="22"/>
          <w:szCs w:val="22"/>
        </w:rPr>
        <w:t xml:space="preserve">Magee </w:t>
      </w:r>
      <w:proofErr w:type="spellStart"/>
      <w:r w:rsidRPr="008E45AC">
        <w:rPr>
          <w:sz w:val="22"/>
          <w:szCs w:val="22"/>
        </w:rPr>
        <w:t>Womens</w:t>
      </w:r>
      <w:proofErr w:type="spellEnd"/>
      <w:r w:rsidRPr="008E45AC">
        <w:rPr>
          <w:sz w:val="22"/>
          <w:szCs w:val="22"/>
        </w:rPr>
        <w:t xml:space="preserve"> Research Institute Annual Research Day Symposium</w:t>
      </w:r>
    </w:p>
    <w:p w:rsidR="005A4F8E" w:rsidRDefault="005A4F8E" w:rsidP="00A1261C">
      <w:pPr>
        <w:ind w:left="720" w:hanging="720"/>
        <w:rPr>
          <w:sz w:val="22"/>
          <w:szCs w:val="22"/>
        </w:rPr>
      </w:pPr>
    </w:p>
    <w:p w:rsidR="005A4F8E" w:rsidRDefault="005A4F8E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Pr="008E45AC">
        <w:rPr>
          <w:sz w:val="22"/>
          <w:szCs w:val="22"/>
        </w:rPr>
        <w:t>Integrative Cell and Molecular Signaling Seminar Series</w:t>
      </w:r>
    </w:p>
    <w:p w:rsidR="005A4F8E" w:rsidRDefault="005A4F8E" w:rsidP="00A1261C">
      <w:pPr>
        <w:ind w:left="720" w:hanging="720"/>
        <w:rPr>
          <w:sz w:val="22"/>
          <w:szCs w:val="22"/>
        </w:rPr>
      </w:pPr>
    </w:p>
    <w:p w:rsidR="005A4F8E" w:rsidRDefault="005A4F8E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Pr="008E45AC">
        <w:rPr>
          <w:sz w:val="22"/>
          <w:szCs w:val="22"/>
        </w:rPr>
        <w:t>34</w:t>
      </w:r>
      <w:r w:rsidRPr="008E45AC">
        <w:rPr>
          <w:sz w:val="22"/>
          <w:szCs w:val="22"/>
          <w:vertAlign w:val="superscript"/>
        </w:rPr>
        <w:t>th</w:t>
      </w:r>
      <w:r w:rsidRPr="008E45AC">
        <w:rPr>
          <w:sz w:val="22"/>
          <w:szCs w:val="22"/>
        </w:rPr>
        <w:t xml:space="preserve"> Annual John C. Forbes Research Colloquium sponsored by VCU School of Medicine</w:t>
      </w:r>
    </w:p>
    <w:p w:rsidR="005A4F8E" w:rsidRDefault="005A4F8E" w:rsidP="00A1261C">
      <w:pPr>
        <w:ind w:left="720" w:hanging="720"/>
        <w:rPr>
          <w:sz w:val="22"/>
          <w:szCs w:val="22"/>
        </w:rPr>
      </w:pPr>
    </w:p>
    <w:p w:rsidR="005A4F8E" w:rsidRDefault="005A4F8E" w:rsidP="00A1261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Pr="008E45AC">
        <w:rPr>
          <w:sz w:val="22"/>
          <w:szCs w:val="22"/>
        </w:rPr>
        <w:t>Integrative Cell and Molecular Signaling Seminar Series</w:t>
      </w:r>
    </w:p>
    <w:p w:rsidR="00FB4229" w:rsidRDefault="00FB4229">
      <w:pPr>
        <w:rPr>
          <w:b/>
          <w:sz w:val="22"/>
          <w:szCs w:val="22"/>
        </w:rPr>
      </w:pPr>
    </w:p>
    <w:p w:rsidR="005A4F8E" w:rsidRPr="005A4F8E" w:rsidRDefault="005A4F8E" w:rsidP="005A4F8E">
      <w:pPr>
        <w:ind w:right="-180"/>
        <w:jc w:val="both"/>
        <w:rPr>
          <w:b/>
          <w:bCs/>
          <w:i/>
          <w:sz w:val="22"/>
          <w:szCs w:val="22"/>
        </w:rPr>
      </w:pPr>
      <w:r w:rsidRPr="005A4F8E">
        <w:rPr>
          <w:b/>
          <w:bCs/>
          <w:i/>
          <w:sz w:val="22"/>
          <w:szCs w:val="22"/>
        </w:rPr>
        <w:t>Publications</w:t>
      </w:r>
    </w:p>
    <w:p w:rsidR="005A4F8E" w:rsidRPr="008E45AC" w:rsidRDefault="005A4F8E" w:rsidP="005A4F8E">
      <w:pPr>
        <w:ind w:right="-180"/>
        <w:jc w:val="both"/>
        <w:rPr>
          <w:sz w:val="22"/>
          <w:szCs w:val="22"/>
        </w:rPr>
      </w:pPr>
    </w:p>
    <w:p w:rsidR="000C3AC3" w:rsidRPr="000C3AC3" w:rsidRDefault="000C3AC3" w:rsidP="000C3AC3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0C3AC3">
        <w:rPr>
          <w:sz w:val="22"/>
          <w:szCs w:val="22"/>
        </w:rPr>
        <w:t xml:space="preserve">Holler CJ, Taylor G, </w:t>
      </w:r>
      <w:proofErr w:type="spellStart"/>
      <w:r w:rsidRPr="000C3AC3">
        <w:rPr>
          <w:sz w:val="22"/>
          <w:szCs w:val="22"/>
        </w:rPr>
        <w:t>McEachin</w:t>
      </w:r>
      <w:proofErr w:type="spellEnd"/>
      <w:r w:rsidRPr="000C3AC3">
        <w:rPr>
          <w:sz w:val="22"/>
          <w:szCs w:val="22"/>
        </w:rPr>
        <w:t xml:space="preserve"> ZT, Deng Q, Watkins WJ, Hudson K, </w:t>
      </w:r>
      <w:r w:rsidRPr="000C3AC3">
        <w:rPr>
          <w:b/>
          <w:sz w:val="22"/>
          <w:szCs w:val="22"/>
        </w:rPr>
        <w:t>Easley CA</w:t>
      </w:r>
      <w:r w:rsidRPr="000C3AC3">
        <w:rPr>
          <w:sz w:val="22"/>
          <w:szCs w:val="22"/>
        </w:rPr>
        <w:t xml:space="preserve">, Hu WT, Hales CM, </w:t>
      </w:r>
      <w:proofErr w:type="spellStart"/>
      <w:r w:rsidRPr="000C3AC3">
        <w:rPr>
          <w:sz w:val="22"/>
          <w:szCs w:val="22"/>
        </w:rPr>
        <w:t>Rossoll</w:t>
      </w:r>
      <w:proofErr w:type="spellEnd"/>
      <w:r w:rsidRPr="000C3AC3">
        <w:rPr>
          <w:sz w:val="22"/>
          <w:szCs w:val="22"/>
        </w:rPr>
        <w:t xml:space="preserve"> W, </w:t>
      </w:r>
      <w:proofErr w:type="spellStart"/>
      <w:r w:rsidRPr="000C3AC3">
        <w:rPr>
          <w:sz w:val="22"/>
          <w:szCs w:val="22"/>
        </w:rPr>
        <w:t>Bassell</w:t>
      </w:r>
      <w:proofErr w:type="spellEnd"/>
      <w:r w:rsidRPr="000C3AC3">
        <w:rPr>
          <w:sz w:val="22"/>
          <w:szCs w:val="22"/>
        </w:rPr>
        <w:t xml:space="preserve"> GJ, Kukar T</w:t>
      </w:r>
      <w:r>
        <w:rPr>
          <w:sz w:val="22"/>
          <w:szCs w:val="22"/>
        </w:rPr>
        <w:t xml:space="preserve">. </w:t>
      </w:r>
      <w:proofErr w:type="spellStart"/>
      <w:r w:rsidRPr="000C3AC3">
        <w:rPr>
          <w:sz w:val="22"/>
          <w:szCs w:val="22"/>
        </w:rPr>
        <w:t>Trehalose</w:t>
      </w:r>
      <w:proofErr w:type="spellEnd"/>
      <w:r w:rsidRPr="000C3AC3">
        <w:rPr>
          <w:sz w:val="22"/>
          <w:szCs w:val="22"/>
        </w:rPr>
        <w:t xml:space="preserve"> upregulates </w:t>
      </w:r>
      <w:proofErr w:type="spellStart"/>
      <w:r w:rsidRPr="000C3AC3">
        <w:rPr>
          <w:sz w:val="22"/>
          <w:szCs w:val="22"/>
        </w:rPr>
        <w:t>progranulin</w:t>
      </w:r>
      <w:proofErr w:type="spellEnd"/>
      <w:r w:rsidRPr="000C3AC3">
        <w:rPr>
          <w:sz w:val="22"/>
          <w:szCs w:val="22"/>
        </w:rPr>
        <w:t xml:space="preserve"> expression in human and mouse models of GRN </w:t>
      </w:r>
      <w:proofErr w:type="spellStart"/>
      <w:r w:rsidRPr="000C3AC3">
        <w:rPr>
          <w:sz w:val="22"/>
          <w:szCs w:val="22"/>
        </w:rPr>
        <w:t>haploinsufficiency</w:t>
      </w:r>
      <w:proofErr w:type="spellEnd"/>
      <w:r w:rsidRPr="000C3AC3">
        <w:rPr>
          <w:sz w:val="22"/>
          <w:szCs w:val="22"/>
        </w:rPr>
        <w:t>: a novel therapeutic lead to treat frontotemporal dementia.</w:t>
      </w:r>
      <w:r>
        <w:rPr>
          <w:sz w:val="22"/>
          <w:szCs w:val="22"/>
        </w:rPr>
        <w:t xml:space="preserve"> </w:t>
      </w:r>
      <w:proofErr w:type="spellStart"/>
      <w:r w:rsidRPr="000C3AC3">
        <w:rPr>
          <w:sz w:val="22"/>
          <w:szCs w:val="22"/>
        </w:rPr>
        <w:t>Mol</w:t>
      </w:r>
      <w:proofErr w:type="spellEnd"/>
      <w:r w:rsidRPr="000C3AC3">
        <w:rPr>
          <w:sz w:val="22"/>
          <w:szCs w:val="22"/>
        </w:rPr>
        <w:t xml:space="preserve"> </w:t>
      </w:r>
      <w:proofErr w:type="spellStart"/>
      <w:r w:rsidRPr="000C3AC3">
        <w:rPr>
          <w:sz w:val="22"/>
          <w:szCs w:val="22"/>
        </w:rPr>
        <w:t>Neurodegener</w:t>
      </w:r>
      <w:proofErr w:type="spellEnd"/>
      <w:r w:rsidRPr="000C3AC3">
        <w:rPr>
          <w:sz w:val="22"/>
          <w:szCs w:val="22"/>
        </w:rPr>
        <w:t xml:space="preserve">. 2016 Jun 24;11(1):46. </w:t>
      </w:r>
      <w:proofErr w:type="spellStart"/>
      <w:r w:rsidRPr="000C3AC3">
        <w:rPr>
          <w:sz w:val="22"/>
          <w:szCs w:val="22"/>
        </w:rPr>
        <w:t>doi</w:t>
      </w:r>
      <w:proofErr w:type="spellEnd"/>
      <w:r w:rsidRPr="000C3AC3">
        <w:rPr>
          <w:sz w:val="22"/>
          <w:szCs w:val="22"/>
        </w:rPr>
        <w:t>: 10.1186/s13024-016-0114-3</w:t>
      </w:r>
      <w:r>
        <w:rPr>
          <w:sz w:val="22"/>
          <w:szCs w:val="22"/>
        </w:rPr>
        <w:t xml:space="preserve">. </w:t>
      </w:r>
      <w:r w:rsidRPr="000C3AC3">
        <w:rPr>
          <w:sz w:val="22"/>
          <w:szCs w:val="22"/>
        </w:rPr>
        <w:t>PMID: 27341800</w:t>
      </w:r>
    </w:p>
    <w:p w:rsidR="000C3AC3" w:rsidRPr="000C3AC3" w:rsidRDefault="000C3AC3" w:rsidP="000C3AC3">
      <w:pPr>
        <w:ind w:left="720" w:right="-180"/>
        <w:jc w:val="both"/>
        <w:rPr>
          <w:sz w:val="22"/>
          <w:szCs w:val="22"/>
        </w:rPr>
      </w:pPr>
    </w:p>
    <w:p w:rsidR="005A4F8E" w:rsidRPr="001A22EB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b/>
          <w:sz w:val="22"/>
          <w:szCs w:val="22"/>
        </w:rPr>
        <w:t xml:space="preserve">Easley IV CA, </w:t>
      </w:r>
      <w:r w:rsidRPr="00171DEC">
        <w:rPr>
          <w:sz w:val="22"/>
          <w:szCs w:val="22"/>
        </w:rPr>
        <w:t xml:space="preserve">Bradner JM, Moser A, Rickman CA, </w:t>
      </w:r>
      <w:proofErr w:type="spellStart"/>
      <w:r w:rsidRPr="00171DEC">
        <w:rPr>
          <w:sz w:val="22"/>
          <w:szCs w:val="22"/>
        </w:rPr>
        <w:t>McEachin</w:t>
      </w:r>
      <w:proofErr w:type="spellEnd"/>
      <w:r w:rsidRPr="00171DEC">
        <w:rPr>
          <w:sz w:val="22"/>
          <w:szCs w:val="22"/>
        </w:rPr>
        <w:t xml:space="preserve"> ZT, Merritt M, Hansen JM and Caudle WM. Assessing Reproductive Toxicity of Environmental Toxicants with a Novel in vitro Human </w:t>
      </w:r>
      <w:proofErr w:type="spellStart"/>
      <w:r w:rsidRPr="00171DEC">
        <w:rPr>
          <w:sz w:val="22"/>
          <w:szCs w:val="22"/>
        </w:rPr>
        <w:t>Spermatogenic</w:t>
      </w:r>
      <w:proofErr w:type="spellEnd"/>
      <w:r w:rsidRPr="00171DEC">
        <w:rPr>
          <w:sz w:val="22"/>
          <w:szCs w:val="22"/>
        </w:rPr>
        <w:t xml:space="preserve"> Model. </w:t>
      </w:r>
      <w:r w:rsidRPr="001A22EB">
        <w:rPr>
          <w:sz w:val="22"/>
          <w:szCs w:val="22"/>
        </w:rPr>
        <w:t xml:space="preserve">Stem Cell Res. 2015 Mar 25;14(3):347-355. </w:t>
      </w:r>
      <w:proofErr w:type="spellStart"/>
      <w:r w:rsidRPr="001A22EB">
        <w:rPr>
          <w:sz w:val="22"/>
          <w:szCs w:val="22"/>
        </w:rPr>
        <w:t>doi</w:t>
      </w:r>
      <w:proofErr w:type="spellEnd"/>
      <w:r w:rsidRPr="001A22EB">
        <w:rPr>
          <w:sz w:val="22"/>
          <w:szCs w:val="22"/>
        </w:rPr>
        <w:t>: 10.1016/j.scr.2015.03.002</w:t>
      </w:r>
      <w:r>
        <w:rPr>
          <w:sz w:val="22"/>
          <w:szCs w:val="22"/>
        </w:rPr>
        <w:t>. PMID:</w:t>
      </w:r>
      <w:r w:rsidRPr="001A22EB">
        <w:rPr>
          <w:rFonts w:ascii="Arial" w:hAnsi="Arial" w:cs="Arial"/>
          <w:color w:val="575757"/>
          <w:sz w:val="18"/>
          <w:szCs w:val="18"/>
        </w:rPr>
        <w:t xml:space="preserve"> </w:t>
      </w:r>
      <w:r w:rsidRPr="001A22EB">
        <w:rPr>
          <w:sz w:val="22"/>
          <w:szCs w:val="22"/>
        </w:rPr>
        <w:t xml:space="preserve">25863443 </w:t>
      </w:r>
    </w:p>
    <w:p w:rsidR="005A4F8E" w:rsidRPr="00171DEC" w:rsidRDefault="005A4F8E" w:rsidP="005A4F8E">
      <w:pPr>
        <w:ind w:left="720"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sz w:val="22"/>
          <w:szCs w:val="22"/>
        </w:rPr>
        <w:t xml:space="preserve">Gokhale A, Mullin AP, Zlatic SA, </w:t>
      </w:r>
      <w:r w:rsidRPr="00171DEC">
        <w:rPr>
          <w:b/>
          <w:sz w:val="22"/>
          <w:szCs w:val="22"/>
        </w:rPr>
        <w:t>Easley IV CA</w:t>
      </w:r>
      <w:r w:rsidRPr="00171DEC">
        <w:rPr>
          <w:sz w:val="22"/>
          <w:szCs w:val="22"/>
        </w:rPr>
        <w:t xml:space="preserve">, Merritt ME, Raj N, Larimore J, Gordon DE, </w:t>
      </w:r>
      <w:proofErr w:type="spellStart"/>
      <w:r w:rsidRPr="00171DEC">
        <w:rPr>
          <w:sz w:val="22"/>
          <w:szCs w:val="22"/>
        </w:rPr>
        <w:t>Peden</w:t>
      </w:r>
      <w:proofErr w:type="spellEnd"/>
      <w:r w:rsidRPr="00171DEC">
        <w:rPr>
          <w:sz w:val="22"/>
          <w:szCs w:val="22"/>
        </w:rPr>
        <w:t xml:space="preserve"> AA, </w:t>
      </w:r>
      <w:proofErr w:type="spellStart"/>
      <w:r w:rsidRPr="00171DEC">
        <w:rPr>
          <w:sz w:val="22"/>
          <w:szCs w:val="22"/>
        </w:rPr>
        <w:t>Sanyal</w:t>
      </w:r>
      <w:proofErr w:type="spellEnd"/>
      <w:r w:rsidRPr="00171DEC">
        <w:rPr>
          <w:sz w:val="22"/>
          <w:szCs w:val="22"/>
        </w:rPr>
        <w:t xml:space="preserve"> S and </w:t>
      </w:r>
      <w:proofErr w:type="spellStart"/>
      <w:r w:rsidRPr="00171DEC">
        <w:rPr>
          <w:sz w:val="22"/>
          <w:szCs w:val="22"/>
        </w:rPr>
        <w:t>Faundez</w:t>
      </w:r>
      <w:proofErr w:type="spellEnd"/>
      <w:r w:rsidRPr="00171DEC">
        <w:rPr>
          <w:sz w:val="22"/>
          <w:szCs w:val="22"/>
        </w:rPr>
        <w:t xml:space="preserve"> V. NSF Acts Downstream of the Schizophrenia Susceptibility Factor, Dysbindin, to Regulate Synaptic Homeostasis. </w:t>
      </w:r>
      <w:r w:rsidRPr="006A716F">
        <w:rPr>
          <w:sz w:val="22"/>
          <w:szCs w:val="22"/>
        </w:rPr>
        <w:t xml:space="preserve">J </w:t>
      </w:r>
      <w:proofErr w:type="spellStart"/>
      <w:r w:rsidRPr="006A716F">
        <w:rPr>
          <w:sz w:val="22"/>
          <w:szCs w:val="22"/>
        </w:rPr>
        <w:t>Neurosci</w:t>
      </w:r>
      <w:proofErr w:type="spellEnd"/>
      <w:r w:rsidRPr="006A716F">
        <w:rPr>
          <w:sz w:val="22"/>
          <w:szCs w:val="22"/>
        </w:rPr>
        <w:t xml:space="preserve">. 2015 May 13;35(19):7643-53. </w:t>
      </w:r>
      <w:proofErr w:type="spellStart"/>
      <w:r w:rsidRPr="006A716F">
        <w:rPr>
          <w:sz w:val="22"/>
          <w:szCs w:val="22"/>
        </w:rPr>
        <w:t>doi</w:t>
      </w:r>
      <w:proofErr w:type="spellEnd"/>
      <w:r w:rsidRPr="006A716F">
        <w:rPr>
          <w:sz w:val="22"/>
          <w:szCs w:val="22"/>
        </w:rPr>
        <w:t>: 10.1523/JNEUROSCI.4724-14.2015.</w:t>
      </w:r>
      <w:r w:rsidRPr="006A716F">
        <w:t xml:space="preserve"> </w:t>
      </w:r>
      <w:r w:rsidRPr="006A716F">
        <w:rPr>
          <w:sz w:val="22"/>
          <w:szCs w:val="22"/>
        </w:rPr>
        <w:t>PMID: 25972187</w:t>
      </w:r>
      <w:r>
        <w:rPr>
          <w:sz w:val="22"/>
          <w:szCs w:val="22"/>
        </w:rPr>
        <w:t xml:space="preserve"> </w:t>
      </w:r>
    </w:p>
    <w:p w:rsidR="005A4F8E" w:rsidRPr="00171DEC" w:rsidRDefault="005A4F8E" w:rsidP="005A4F8E">
      <w:pPr>
        <w:pStyle w:val="ListParagraph"/>
        <w:rPr>
          <w:b/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b/>
          <w:sz w:val="22"/>
          <w:szCs w:val="22"/>
        </w:rPr>
        <w:t xml:space="preserve">Easley IV CA, </w:t>
      </w:r>
      <w:proofErr w:type="spellStart"/>
      <w:r w:rsidRPr="00171DEC">
        <w:rPr>
          <w:sz w:val="22"/>
          <w:szCs w:val="22"/>
        </w:rPr>
        <w:t>Simerly</w:t>
      </w:r>
      <w:proofErr w:type="spellEnd"/>
      <w:r w:rsidRPr="00171DEC">
        <w:rPr>
          <w:sz w:val="22"/>
          <w:szCs w:val="22"/>
        </w:rPr>
        <w:t xml:space="preserve"> CR, </w:t>
      </w:r>
      <w:proofErr w:type="spellStart"/>
      <w:r w:rsidRPr="00171DEC">
        <w:rPr>
          <w:sz w:val="22"/>
          <w:szCs w:val="22"/>
        </w:rPr>
        <w:t>Schatten</w:t>
      </w:r>
      <w:proofErr w:type="spellEnd"/>
      <w:r w:rsidRPr="00171DEC">
        <w:rPr>
          <w:sz w:val="22"/>
          <w:szCs w:val="22"/>
        </w:rPr>
        <w:t xml:space="preserve"> GP. </w:t>
      </w:r>
      <w:hyperlink r:id="rId8" w:history="1">
        <w:r w:rsidRPr="00171DEC">
          <w:rPr>
            <w:sz w:val="22"/>
            <w:szCs w:val="22"/>
          </w:rPr>
          <w:t>Gamete derivation from embryonic stem cells, induced pluripotent stem cells or somatic cell nuclear transfer-derived embryonic stem cells: state of the art.</w:t>
        </w:r>
      </w:hyperlink>
      <w:r w:rsidRPr="00171DEC">
        <w:rPr>
          <w:sz w:val="22"/>
          <w:szCs w:val="22"/>
        </w:rPr>
        <w:t xml:space="preserve"> </w:t>
      </w:r>
      <w:proofErr w:type="spellStart"/>
      <w:r w:rsidRPr="00171DEC">
        <w:rPr>
          <w:sz w:val="22"/>
          <w:szCs w:val="22"/>
        </w:rPr>
        <w:t>Reprod</w:t>
      </w:r>
      <w:proofErr w:type="spellEnd"/>
      <w:r w:rsidRPr="00171DEC">
        <w:rPr>
          <w:sz w:val="22"/>
          <w:szCs w:val="22"/>
        </w:rPr>
        <w:t xml:space="preserve"> </w:t>
      </w:r>
      <w:proofErr w:type="spellStart"/>
      <w:r w:rsidRPr="00171DEC">
        <w:rPr>
          <w:sz w:val="22"/>
          <w:szCs w:val="22"/>
        </w:rPr>
        <w:t>Fertil</w:t>
      </w:r>
      <w:proofErr w:type="spellEnd"/>
      <w:r w:rsidRPr="00171DEC">
        <w:rPr>
          <w:sz w:val="22"/>
          <w:szCs w:val="22"/>
        </w:rPr>
        <w:t xml:space="preserve"> Dev. 2014 Dec;27(1):89-92. </w:t>
      </w:r>
      <w:proofErr w:type="spellStart"/>
      <w:r w:rsidRPr="00171DEC">
        <w:rPr>
          <w:sz w:val="22"/>
          <w:szCs w:val="22"/>
        </w:rPr>
        <w:t>doi</w:t>
      </w:r>
      <w:proofErr w:type="spellEnd"/>
      <w:r w:rsidRPr="00171DEC">
        <w:rPr>
          <w:sz w:val="22"/>
          <w:szCs w:val="22"/>
        </w:rPr>
        <w:t xml:space="preserve">: 10.1071/RD14317. PMID: 25472048 </w:t>
      </w:r>
    </w:p>
    <w:p w:rsidR="005A4F8E" w:rsidRPr="00171DEC" w:rsidRDefault="005A4F8E" w:rsidP="005A4F8E">
      <w:pPr>
        <w:ind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sz w:val="22"/>
          <w:szCs w:val="22"/>
        </w:rPr>
        <w:t xml:space="preserve">Nguyen DC, </w:t>
      </w:r>
      <w:proofErr w:type="spellStart"/>
      <w:r w:rsidRPr="00171DEC">
        <w:rPr>
          <w:sz w:val="22"/>
          <w:szCs w:val="22"/>
        </w:rPr>
        <w:t>Hookway</w:t>
      </w:r>
      <w:proofErr w:type="spellEnd"/>
      <w:r w:rsidRPr="00171DEC">
        <w:rPr>
          <w:sz w:val="22"/>
          <w:szCs w:val="22"/>
        </w:rPr>
        <w:t xml:space="preserve"> TA, Wu Q, Jha R, Preininger MK, Chen X, </w:t>
      </w:r>
      <w:r w:rsidRPr="00171DEC">
        <w:rPr>
          <w:b/>
          <w:sz w:val="22"/>
          <w:szCs w:val="22"/>
        </w:rPr>
        <w:t>Easley CA</w:t>
      </w:r>
      <w:r w:rsidRPr="00171DEC">
        <w:rPr>
          <w:sz w:val="22"/>
          <w:szCs w:val="22"/>
        </w:rPr>
        <w:t>, Spearman P, Deshpande SR, Maher K, Wagner MB, McDevitt TC and Xu C.</w:t>
      </w:r>
      <w:r w:rsidRPr="00171DEC">
        <w:rPr>
          <w:b/>
          <w:sz w:val="22"/>
          <w:szCs w:val="22"/>
        </w:rPr>
        <w:t xml:space="preserve"> </w:t>
      </w:r>
      <w:r w:rsidRPr="00171DEC">
        <w:rPr>
          <w:sz w:val="22"/>
          <w:szCs w:val="22"/>
        </w:rPr>
        <w:t xml:space="preserve">Microscale Generation of </w:t>
      </w:r>
      <w:proofErr w:type="spellStart"/>
      <w:r w:rsidRPr="00171DEC">
        <w:rPr>
          <w:sz w:val="22"/>
          <w:szCs w:val="22"/>
        </w:rPr>
        <w:t>Cardiospheres</w:t>
      </w:r>
      <w:proofErr w:type="spellEnd"/>
      <w:r w:rsidRPr="00171DEC">
        <w:rPr>
          <w:sz w:val="22"/>
          <w:szCs w:val="22"/>
        </w:rPr>
        <w:t xml:space="preserve"> Promotes Robust Enrichment of Cardiomyocytes Derived from Human Pluripotent Stem Cells. Stem Cell Reports. Published online July 3 2014. DOI: http://dx.doi.org/10.1016/j.stemcr.2014.06.002</w:t>
      </w:r>
    </w:p>
    <w:p w:rsidR="005A4F8E" w:rsidRPr="00171DEC" w:rsidRDefault="005A4F8E" w:rsidP="005A4F8E">
      <w:pPr>
        <w:pStyle w:val="ListParagrap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autoSpaceDN w:val="0"/>
        <w:ind w:right="-180"/>
        <w:jc w:val="both"/>
        <w:rPr>
          <w:sz w:val="22"/>
          <w:szCs w:val="22"/>
        </w:rPr>
      </w:pPr>
      <w:r w:rsidRPr="00171DEC">
        <w:rPr>
          <w:sz w:val="22"/>
          <w:szCs w:val="22"/>
        </w:rPr>
        <w:t xml:space="preserve">Sherman SL, Curnow EC, </w:t>
      </w:r>
      <w:r w:rsidRPr="00171DEC">
        <w:rPr>
          <w:b/>
          <w:sz w:val="22"/>
          <w:szCs w:val="22"/>
        </w:rPr>
        <w:t>Easley CA</w:t>
      </w:r>
      <w:r w:rsidRPr="00171DEC">
        <w:rPr>
          <w:sz w:val="22"/>
          <w:szCs w:val="22"/>
        </w:rPr>
        <w:t xml:space="preserve">, Jin P, Hukema RK, Tejada MI, </w:t>
      </w:r>
      <w:proofErr w:type="spellStart"/>
      <w:r w:rsidRPr="00171DEC">
        <w:rPr>
          <w:sz w:val="22"/>
          <w:szCs w:val="22"/>
        </w:rPr>
        <w:t>Willemsen</w:t>
      </w:r>
      <w:proofErr w:type="spellEnd"/>
      <w:r w:rsidRPr="00171DEC">
        <w:rPr>
          <w:sz w:val="22"/>
          <w:szCs w:val="22"/>
        </w:rPr>
        <w:t xml:space="preserve"> R, </w:t>
      </w:r>
      <w:proofErr w:type="spellStart"/>
      <w:r w:rsidRPr="00171DEC">
        <w:rPr>
          <w:sz w:val="22"/>
          <w:szCs w:val="22"/>
        </w:rPr>
        <w:t>Usdin</w:t>
      </w:r>
      <w:proofErr w:type="spellEnd"/>
      <w:r w:rsidRPr="00171DEC">
        <w:rPr>
          <w:sz w:val="22"/>
          <w:szCs w:val="22"/>
        </w:rPr>
        <w:t xml:space="preserve"> K. Use of model systems to understand the etiology of fragile X-associated primary ovarian insufficiency (FXPOI). J </w:t>
      </w:r>
      <w:proofErr w:type="spellStart"/>
      <w:r w:rsidRPr="00171DEC">
        <w:rPr>
          <w:sz w:val="22"/>
          <w:szCs w:val="22"/>
        </w:rPr>
        <w:t>Neurodev</w:t>
      </w:r>
      <w:proofErr w:type="spellEnd"/>
      <w:r w:rsidRPr="00171DEC">
        <w:rPr>
          <w:sz w:val="22"/>
          <w:szCs w:val="22"/>
        </w:rPr>
        <w:t xml:space="preserve"> </w:t>
      </w:r>
      <w:proofErr w:type="spellStart"/>
      <w:r w:rsidRPr="00171DEC">
        <w:rPr>
          <w:sz w:val="22"/>
          <w:szCs w:val="22"/>
        </w:rPr>
        <w:t>Disord</w:t>
      </w:r>
      <w:proofErr w:type="spellEnd"/>
      <w:r w:rsidRPr="00171DEC">
        <w:rPr>
          <w:sz w:val="22"/>
          <w:szCs w:val="22"/>
        </w:rPr>
        <w:t xml:space="preserve">. 2014;6(1):26. </w:t>
      </w:r>
      <w:proofErr w:type="spellStart"/>
      <w:r w:rsidRPr="00171DEC">
        <w:rPr>
          <w:sz w:val="22"/>
          <w:szCs w:val="22"/>
        </w:rPr>
        <w:t>doi</w:t>
      </w:r>
      <w:proofErr w:type="spellEnd"/>
      <w:r w:rsidRPr="00171DEC">
        <w:rPr>
          <w:sz w:val="22"/>
          <w:szCs w:val="22"/>
        </w:rPr>
        <w:t xml:space="preserve">: 10.1186/1866-1955-6-26. </w:t>
      </w:r>
      <w:proofErr w:type="spellStart"/>
      <w:r w:rsidRPr="00171DEC">
        <w:rPr>
          <w:sz w:val="22"/>
          <w:szCs w:val="22"/>
        </w:rPr>
        <w:t>Epub</w:t>
      </w:r>
      <w:proofErr w:type="spellEnd"/>
      <w:r w:rsidRPr="00171DEC">
        <w:rPr>
          <w:sz w:val="22"/>
          <w:szCs w:val="22"/>
        </w:rPr>
        <w:t xml:space="preserve"> 2014 Aug 13. PMID: 25147583. PMCID: PMC4139715 </w:t>
      </w:r>
    </w:p>
    <w:p w:rsidR="005A4F8E" w:rsidRPr="00171DEC" w:rsidRDefault="005A4F8E" w:rsidP="005A4F8E">
      <w:pPr>
        <w:ind w:left="720"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171DEC">
        <w:rPr>
          <w:b/>
          <w:sz w:val="22"/>
          <w:szCs w:val="22"/>
        </w:rPr>
        <w:t xml:space="preserve">Easley IV CA, </w:t>
      </w:r>
      <w:proofErr w:type="spellStart"/>
      <w:r w:rsidRPr="00171DEC">
        <w:rPr>
          <w:sz w:val="22"/>
          <w:szCs w:val="22"/>
        </w:rPr>
        <w:t>Simerly</w:t>
      </w:r>
      <w:proofErr w:type="spellEnd"/>
      <w:r w:rsidRPr="00171DEC">
        <w:rPr>
          <w:sz w:val="22"/>
          <w:szCs w:val="22"/>
        </w:rPr>
        <w:t xml:space="preserve"> CR and </w:t>
      </w:r>
      <w:proofErr w:type="spellStart"/>
      <w:r w:rsidRPr="00171DEC">
        <w:rPr>
          <w:sz w:val="22"/>
          <w:szCs w:val="22"/>
        </w:rPr>
        <w:t>Schatten</w:t>
      </w:r>
      <w:proofErr w:type="spellEnd"/>
      <w:r w:rsidRPr="00171DEC">
        <w:rPr>
          <w:sz w:val="22"/>
          <w:szCs w:val="22"/>
        </w:rPr>
        <w:t xml:space="preserve"> GP. </w:t>
      </w:r>
      <w:r w:rsidRPr="00171DEC">
        <w:rPr>
          <w:bCs/>
          <w:sz w:val="22"/>
          <w:szCs w:val="22"/>
        </w:rPr>
        <w:t xml:space="preserve">Direct Differentiation of Human Pluripotent Stem Cells into Advanced </w:t>
      </w:r>
      <w:proofErr w:type="spellStart"/>
      <w:r w:rsidRPr="00171DEC">
        <w:rPr>
          <w:bCs/>
          <w:sz w:val="22"/>
          <w:szCs w:val="22"/>
        </w:rPr>
        <w:t>Spermatogenic</w:t>
      </w:r>
      <w:proofErr w:type="spellEnd"/>
      <w:r w:rsidRPr="00171DEC">
        <w:rPr>
          <w:bCs/>
          <w:sz w:val="22"/>
          <w:szCs w:val="22"/>
        </w:rPr>
        <w:t xml:space="preserve"> Cells: In Search of an </w:t>
      </w:r>
      <w:r w:rsidRPr="00171DEC">
        <w:rPr>
          <w:bCs/>
          <w:i/>
          <w:iCs/>
          <w:sz w:val="22"/>
          <w:szCs w:val="22"/>
        </w:rPr>
        <w:t xml:space="preserve">in vitro </w:t>
      </w:r>
      <w:r w:rsidRPr="00171DEC">
        <w:rPr>
          <w:bCs/>
          <w:sz w:val="22"/>
          <w:szCs w:val="22"/>
        </w:rPr>
        <w:t>System to Model Male Factor Infertility. Springer Publication Proceedings for Virginia State University STEAM-H. Accepted Feb. 2014</w:t>
      </w:r>
    </w:p>
    <w:p w:rsidR="005A4F8E" w:rsidRPr="00171DEC" w:rsidRDefault="005A4F8E" w:rsidP="005A4F8E">
      <w:pPr>
        <w:ind w:left="720"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b/>
          <w:sz w:val="22"/>
          <w:szCs w:val="22"/>
        </w:rPr>
        <w:t xml:space="preserve">Easley IV CA, </w:t>
      </w:r>
      <w:proofErr w:type="spellStart"/>
      <w:r w:rsidRPr="00171DEC">
        <w:rPr>
          <w:sz w:val="22"/>
          <w:szCs w:val="22"/>
        </w:rPr>
        <w:t>Latov</w:t>
      </w:r>
      <w:proofErr w:type="spellEnd"/>
      <w:r w:rsidRPr="00171DEC">
        <w:rPr>
          <w:sz w:val="22"/>
          <w:szCs w:val="22"/>
        </w:rPr>
        <w:t xml:space="preserve"> DR, </w:t>
      </w:r>
      <w:proofErr w:type="spellStart"/>
      <w:r w:rsidRPr="00171DEC">
        <w:rPr>
          <w:sz w:val="22"/>
          <w:szCs w:val="22"/>
        </w:rPr>
        <w:t>Simerly</w:t>
      </w:r>
      <w:proofErr w:type="spellEnd"/>
      <w:r w:rsidRPr="00171DEC">
        <w:rPr>
          <w:sz w:val="22"/>
          <w:szCs w:val="22"/>
        </w:rPr>
        <w:t xml:space="preserve"> CR and </w:t>
      </w:r>
      <w:proofErr w:type="spellStart"/>
      <w:r w:rsidRPr="00171DEC">
        <w:rPr>
          <w:sz w:val="22"/>
          <w:szCs w:val="22"/>
        </w:rPr>
        <w:t>Schatten</w:t>
      </w:r>
      <w:proofErr w:type="spellEnd"/>
      <w:r w:rsidRPr="00171DEC">
        <w:rPr>
          <w:sz w:val="22"/>
          <w:szCs w:val="22"/>
        </w:rPr>
        <w:t xml:space="preserve"> GP. Adult Somatic Cells to the Rescue: Nuclear Reprogramming and the Dispensability of Gonadal Germ Cells. Invited Review. Fertility and Sterility. </w:t>
      </w:r>
      <w:proofErr w:type="spellStart"/>
      <w:r w:rsidRPr="00171DEC">
        <w:rPr>
          <w:rStyle w:val="jrnl"/>
          <w:sz w:val="22"/>
          <w:szCs w:val="22"/>
        </w:rPr>
        <w:t>Fertil</w:t>
      </w:r>
      <w:proofErr w:type="spellEnd"/>
      <w:r w:rsidRPr="00171DEC">
        <w:rPr>
          <w:rStyle w:val="jrnl"/>
          <w:sz w:val="22"/>
          <w:szCs w:val="22"/>
        </w:rPr>
        <w:t xml:space="preserve"> </w:t>
      </w:r>
      <w:proofErr w:type="spellStart"/>
      <w:r w:rsidRPr="00171DEC">
        <w:rPr>
          <w:rStyle w:val="jrnl"/>
          <w:sz w:val="22"/>
          <w:szCs w:val="22"/>
        </w:rPr>
        <w:t>Steril</w:t>
      </w:r>
      <w:proofErr w:type="spellEnd"/>
      <w:r w:rsidRPr="00171DEC">
        <w:rPr>
          <w:sz w:val="22"/>
          <w:szCs w:val="22"/>
        </w:rPr>
        <w:t xml:space="preserve">. 2014 Jan;101(1):14-9. </w:t>
      </w:r>
      <w:proofErr w:type="spellStart"/>
      <w:r w:rsidRPr="00171DEC">
        <w:rPr>
          <w:sz w:val="22"/>
          <w:szCs w:val="22"/>
        </w:rPr>
        <w:t>doi</w:t>
      </w:r>
      <w:proofErr w:type="spellEnd"/>
      <w:r w:rsidRPr="00171DEC">
        <w:rPr>
          <w:sz w:val="22"/>
          <w:szCs w:val="22"/>
        </w:rPr>
        <w:t>: 10.1016/j.fertnstert.2013.11.025. PMID: 24382340</w:t>
      </w:r>
    </w:p>
    <w:p w:rsidR="005A4F8E" w:rsidRPr="00171DEC" w:rsidRDefault="005A4F8E" w:rsidP="005A4F8E">
      <w:pPr>
        <w:ind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b/>
          <w:sz w:val="22"/>
          <w:szCs w:val="22"/>
        </w:rPr>
        <w:t xml:space="preserve">Easley IV CA, </w:t>
      </w:r>
      <w:proofErr w:type="spellStart"/>
      <w:r w:rsidRPr="00171DEC">
        <w:rPr>
          <w:sz w:val="22"/>
          <w:szCs w:val="22"/>
        </w:rPr>
        <w:t>Simerly</w:t>
      </w:r>
      <w:proofErr w:type="spellEnd"/>
      <w:r w:rsidRPr="00171DEC">
        <w:rPr>
          <w:sz w:val="22"/>
          <w:szCs w:val="22"/>
        </w:rPr>
        <w:t xml:space="preserve"> CR, </w:t>
      </w:r>
      <w:proofErr w:type="spellStart"/>
      <w:r w:rsidRPr="00171DEC">
        <w:rPr>
          <w:sz w:val="22"/>
          <w:szCs w:val="22"/>
        </w:rPr>
        <w:t>Schatten</w:t>
      </w:r>
      <w:proofErr w:type="spellEnd"/>
      <w:r w:rsidRPr="00171DEC">
        <w:rPr>
          <w:sz w:val="22"/>
          <w:szCs w:val="22"/>
        </w:rPr>
        <w:t xml:space="preserve"> G. Stem Cell Therapeutic Possibilities: Future Therapeutic Options for Male-factor and Female-factor Infertility? </w:t>
      </w:r>
      <w:proofErr w:type="spellStart"/>
      <w:r w:rsidRPr="00171DEC">
        <w:rPr>
          <w:sz w:val="22"/>
          <w:szCs w:val="22"/>
        </w:rPr>
        <w:t>Reprod</w:t>
      </w:r>
      <w:proofErr w:type="spellEnd"/>
      <w:r w:rsidRPr="00171DEC">
        <w:rPr>
          <w:sz w:val="22"/>
          <w:szCs w:val="22"/>
        </w:rPr>
        <w:t xml:space="preserve"> Biomed Online. 2013 Mar 26. </w:t>
      </w:r>
      <w:proofErr w:type="spellStart"/>
      <w:proofErr w:type="gramStart"/>
      <w:r w:rsidRPr="00171DEC">
        <w:rPr>
          <w:sz w:val="22"/>
          <w:szCs w:val="22"/>
        </w:rPr>
        <w:t>doi:pii</w:t>
      </w:r>
      <w:proofErr w:type="spellEnd"/>
      <w:proofErr w:type="gramEnd"/>
      <w:r w:rsidRPr="00171DEC">
        <w:rPr>
          <w:sz w:val="22"/>
          <w:szCs w:val="22"/>
        </w:rPr>
        <w:t>: S1472-6483(13)00129-6.10.1016/j.rbmo.2013.03.003. [</w:t>
      </w:r>
      <w:proofErr w:type="spellStart"/>
      <w:r w:rsidRPr="00171DEC">
        <w:rPr>
          <w:sz w:val="22"/>
          <w:szCs w:val="22"/>
        </w:rPr>
        <w:t>Epub</w:t>
      </w:r>
      <w:proofErr w:type="spellEnd"/>
      <w:r w:rsidRPr="00171DEC">
        <w:rPr>
          <w:sz w:val="22"/>
          <w:szCs w:val="22"/>
        </w:rPr>
        <w:t xml:space="preserve"> ahead of print] PMID: 23664220</w:t>
      </w:r>
    </w:p>
    <w:p w:rsidR="005A4F8E" w:rsidRPr="00171DEC" w:rsidRDefault="005A4F8E" w:rsidP="005A4F8E">
      <w:pPr>
        <w:ind w:left="720"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b/>
          <w:sz w:val="22"/>
          <w:szCs w:val="22"/>
        </w:rPr>
        <w:t xml:space="preserve">Easley IV CA, </w:t>
      </w:r>
      <w:r w:rsidRPr="00171DEC">
        <w:rPr>
          <w:sz w:val="22"/>
          <w:szCs w:val="22"/>
        </w:rPr>
        <w:t xml:space="preserve">Phillips BT, Wu G, </w:t>
      </w:r>
      <w:proofErr w:type="spellStart"/>
      <w:r w:rsidRPr="00171DEC">
        <w:rPr>
          <w:sz w:val="22"/>
          <w:szCs w:val="22"/>
        </w:rPr>
        <w:t>Schatten</w:t>
      </w:r>
      <w:proofErr w:type="spellEnd"/>
      <w:r w:rsidRPr="00171DEC">
        <w:rPr>
          <w:sz w:val="22"/>
          <w:szCs w:val="22"/>
        </w:rPr>
        <w:t xml:space="preserve"> GP, and </w:t>
      </w:r>
      <w:proofErr w:type="spellStart"/>
      <w:r w:rsidRPr="00171DEC">
        <w:rPr>
          <w:sz w:val="22"/>
          <w:szCs w:val="22"/>
        </w:rPr>
        <w:t>Simerly</w:t>
      </w:r>
      <w:proofErr w:type="spellEnd"/>
      <w:r w:rsidRPr="00171DEC">
        <w:rPr>
          <w:sz w:val="22"/>
          <w:szCs w:val="22"/>
        </w:rPr>
        <w:t xml:space="preserve"> CR. Clinical Implications of Human Spermatogenesis Initiation </w:t>
      </w:r>
      <w:proofErr w:type="gramStart"/>
      <w:r w:rsidRPr="00171DEC">
        <w:rPr>
          <w:i/>
          <w:sz w:val="22"/>
          <w:szCs w:val="22"/>
        </w:rPr>
        <w:t>In</w:t>
      </w:r>
      <w:proofErr w:type="gramEnd"/>
      <w:r w:rsidRPr="00171DEC">
        <w:rPr>
          <w:i/>
          <w:sz w:val="22"/>
          <w:szCs w:val="22"/>
        </w:rPr>
        <w:t xml:space="preserve"> Vitro</w:t>
      </w:r>
      <w:r w:rsidRPr="00171DEC">
        <w:rPr>
          <w:sz w:val="22"/>
          <w:szCs w:val="22"/>
        </w:rPr>
        <w:t xml:space="preserve">. Invited Review. Oct. 2012. Journal of Medical Sciences.   </w:t>
      </w:r>
    </w:p>
    <w:p w:rsidR="005A4F8E" w:rsidRPr="00171DEC" w:rsidRDefault="005A4F8E" w:rsidP="005A4F8E">
      <w:pPr>
        <w:ind w:left="720"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b/>
          <w:bCs/>
          <w:sz w:val="22"/>
          <w:szCs w:val="22"/>
        </w:rPr>
        <w:t>Easley IV CA</w:t>
      </w:r>
      <w:r w:rsidRPr="00171DEC">
        <w:rPr>
          <w:bCs/>
          <w:sz w:val="22"/>
          <w:szCs w:val="22"/>
        </w:rPr>
        <w:t xml:space="preserve">, Phillips BT, McGuire, MM, </w:t>
      </w:r>
      <w:proofErr w:type="spellStart"/>
      <w:r w:rsidRPr="00171DEC">
        <w:rPr>
          <w:bCs/>
          <w:sz w:val="22"/>
          <w:szCs w:val="22"/>
        </w:rPr>
        <w:t>Barringer</w:t>
      </w:r>
      <w:proofErr w:type="spellEnd"/>
      <w:r w:rsidRPr="00171DEC">
        <w:rPr>
          <w:bCs/>
          <w:sz w:val="22"/>
          <w:szCs w:val="22"/>
        </w:rPr>
        <w:t xml:space="preserve"> JM, </w:t>
      </w:r>
      <w:proofErr w:type="spellStart"/>
      <w:r w:rsidRPr="00171DEC">
        <w:rPr>
          <w:bCs/>
          <w:sz w:val="22"/>
          <w:szCs w:val="22"/>
        </w:rPr>
        <w:t>Valli</w:t>
      </w:r>
      <w:proofErr w:type="spellEnd"/>
      <w:r w:rsidRPr="00171DEC">
        <w:rPr>
          <w:bCs/>
          <w:sz w:val="22"/>
          <w:szCs w:val="22"/>
        </w:rPr>
        <w:t xml:space="preserve"> H, Hermann BP, </w:t>
      </w:r>
      <w:proofErr w:type="spellStart"/>
      <w:r w:rsidRPr="00171DEC">
        <w:rPr>
          <w:bCs/>
          <w:sz w:val="22"/>
          <w:szCs w:val="22"/>
        </w:rPr>
        <w:t>Simerly</w:t>
      </w:r>
      <w:proofErr w:type="spellEnd"/>
      <w:r w:rsidRPr="00171DEC">
        <w:rPr>
          <w:bCs/>
          <w:sz w:val="22"/>
          <w:szCs w:val="22"/>
        </w:rPr>
        <w:t xml:space="preserve"> CR, Miki T, Orwig KE, and </w:t>
      </w:r>
      <w:proofErr w:type="spellStart"/>
      <w:r w:rsidRPr="00171DEC">
        <w:rPr>
          <w:bCs/>
          <w:sz w:val="22"/>
          <w:szCs w:val="22"/>
        </w:rPr>
        <w:t>Schatten</w:t>
      </w:r>
      <w:proofErr w:type="spellEnd"/>
      <w:r w:rsidRPr="00171DEC">
        <w:rPr>
          <w:bCs/>
          <w:sz w:val="22"/>
          <w:szCs w:val="22"/>
        </w:rPr>
        <w:t xml:space="preserve"> GP. Direct Differentiation of Human Pluripotent Stem Cells into Haploid </w:t>
      </w:r>
      <w:proofErr w:type="spellStart"/>
      <w:r w:rsidRPr="00171DEC">
        <w:rPr>
          <w:bCs/>
          <w:sz w:val="22"/>
          <w:szCs w:val="22"/>
        </w:rPr>
        <w:t>Spermatogenic</w:t>
      </w:r>
      <w:proofErr w:type="spellEnd"/>
      <w:r w:rsidRPr="00171DEC">
        <w:rPr>
          <w:bCs/>
          <w:sz w:val="22"/>
          <w:szCs w:val="22"/>
        </w:rPr>
        <w:t xml:space="preserve"> Cells. Online, Aug 2012, print edition Sept 2012. Cell Reports.</w:t>
      </w:r>
    </w:p>
    <w:p w:rsidR="005A4F8E" w:rsidRPr="00171DEC" w:rsidRDefault="005A4F8E" w:rsidP="005A4F8E">
      <w:pPr>
        <w:ind w:left="720"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b/>
          <w:sz w:val="22"/>
          <w:szCs w:val="22"/>
        </w:rPr>
        <w:t>Easley IV CA*,</w:t>
      </w:r>
      <w:r w:rsidRPr="00171DEC">
        <w:rPr>
          <w:sz w:val="22"/>
          <w:szCs w:val="22"/>
        </w:rPr>
        <w:t xml:space="preserve"> Miki T*, Castro CA, </w:t>
      </w:r>
      <w:proofErr w:type="spellStart"/>
      <w:r w:rsidRPr="00171DEC">
        <w:rPr>
          <w:sz w:val="22"/>
          <w:szCs w:val="22"/>
        </w:rPr>
        <w:t>Ozolek</w:t>
      </w:r>
      <w:proofErr w:type="spellEnd"/>
      <w:r w:rsidRPr="00171DEC">
        <w:rPr>
          <w:sz w:val="22"/>
          <w:szCs w:val="22"/>
        </w:rPr>
        <w:t xml:space="preserve"> JA, </w:t>
      </w:r>
      <w:proofErr w:type="spellStart"/>
      <w:r w:rsidRPr="00171DEC">
        <w:rPr>
          <w:sz w:val="22"/>
          <w:szCs w:val="22"/>
        </w:rPr>
        <w:t>Minervini</w:t>
      </w:r>
      <w:proofErr w:type="spellEnd"/>
      <w:r w:rsidRPr="00171DEC">
        <w:rPr>
          <w:sz w:val="22"/>
          <w:szCs w:val="22"/>
        </w:rPr>
        <w:t xml:space="preserve"> CF, Ben-</w:t>
      </w:r>
      <w:proofErr w:type="spellStart"/>
      <w:r w:rsidRPr="00171DEC">
        <w:rPr>
          <w:sz w:val="22"/>
          <w:szCs w:val="22"/>
        </w:rPr>
        <w:t>Yehudah</w:t>
      </w:r>
      <w:proofErr w:type="spellEnd"/>
      <w:r w:rsidRPr="00171DEC">
        <w:rPr>
          <w:sz w:val="22"/>
          <w:szCs w:val="22"/>
        </w:rPr>
        <w:t xml:space="preserve"> A and </w:t>
      </w:r>
      <w:proofErr w:type="spellStart"/>
      <w:r w:rsidRPr="00171DEC">
        <w:rPr>
          <w:sz w:val="22"/>
          <w:szCs w:val="22"/>
        </w:rPr>
        <w:t>Schatten</w:t>
      </w:r>
      <w:proofErr w:type="spellEnd"/>
      <w:r w:rsidRPr="00171DEC">
        <w:rPr>
          <w:sz w:val="22"/>
          <w:szCs w:val="22"/>
        </w:rPr>
        <w:t xml:space="preserve"> GP. Human Amniotic Epithelial Cells are Reprogrammed More Efficiently by Induced Pluripotency than Adult Fibroblasts. Cellular Reprogramming. 2012 Jun;14(3): 193-203. </w:t>
      </w:r>
    </w:p>
    <w:p w:rsidR="005A4F8E" w:rsidRPr="00171DEC" w:rsidRDefault="005A4F8E" w:rsidP="005A4F8E">
      <w:pPr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proofErr w:type="spellStart"/>
      <w:r w:rsidRPr="00171DEC">
        <w:rPr>
          <w:sz w:val="22"/>
          <w:szCs w:val="22"/>
        </w:rPr>
        <w:t>Shweiki</w:t>
      </w:r>
      <w:proofErr w:type="spellEnd"/>
      <w:r w:rsidRPr="00171DEC">
        <w:rPr>
          <w:sz w:val="22"/>
          <w:szCs w:val="22"/>
        </w:rPr>
        <w:t xml:space="preserve"> D, Ben-</w:t>
      </w:r>
      <w:proofErr w:type="spellStart"/>
      <w:r w:rsidRPr="00171DEC">
        <w:rPr>
          <w:sz w:val="22"/>
          <w:szCs w:val="22"/>
        </w:rPr>
        <w:t>Yehudah</w:t>
      </w:r>
      <w:proofErr w:type="spellEnd"/>
      <w:r w:rsidRPr="00171DEC">
        <w:rPr>
          <w:sz w:val="22"/>
          <w:szCs w:val="22"/>
        </w:rPr>
        <w:t xml:space="preserve"> A, </w:t>
      </w:r>
      <w:proofErr w:type="spellStart"/>
      <w:r w:rsidRPr="00171DEC">
        <w:rPr>
          <w:sz w:val="22"/>
          <w:szCs w:val="22"/>
        </w:rPr>
        <w:t>Redinger</w:t>
      </w:r>
      <w:proofErr w:type="spellEnd"/>
      <w:r w:rsidRPr="00171DEC">
        <w:rPr>
          <w:sz w:val="22"/>
          <w:szCs w:val="22"/>
        </w:rPr>
        <w:t xml:space="preserve"> C, </w:t>
      </w:r>
      <w:r w:rsidRPr="00171DEC">
        <w:rPr>
          <w:b/>
          <w:sz w:val="22"/>
          <w:szCs w:val="22"/>
        </w:rPr>
        <w:t>Easley IV C,</w:t>
      </w:r>
      <w:r w:rsidRPr="00171DEC">
        <w:rPr>
          <w:sz w:val="22"/>
          <w:szCs w:val="22"/>
        </w:rPr>
        <w:t xml:space="preserve"> </w:t>
      </w:r>
      <w:proofErr w:type="spellStart"/>
      <w:r w:rsidRPr="00171DEC">
        <w:rPr>
          <w:sz w:val="22"/>
          <w:szCs w:val="22"/>
        </w:rPr>
        <w:t>Doron</w:t>
      </w:r>
      <w:proofErr w:type="spellEnd"/>
      <w:r w:rsidRPr="00171DEC">
        <w:rPr>
          <w:sz w:val="22"/>
          <w:szCs w:val="22"/>
        </w:rPr>
        <w:t xml:space="preserve"> S, and </w:t>
      </w:r>
      <w:proofErr w:type="spellStart"/>
      <w:r w:rsidRPr="00171DEC">
        <w:rPr>
          <w:sz w:val="22"/>
          <w:szCs w:val="22"/>
        </w:rPr>
        <w:t>Schatten</w:t>
      </w:r>
      <w:proofErr w:type="spellEnd"/>
      <w:r w:rsidRPr="00171DEC">
        <w:rPr>
          <w:sz w:val="22"/>
          <w:szCs w:val="22"/>
        </w:rPr>
        <w:t xml:space="preserve"> G. Sexually Dimorphic Gene Expression in Non-human Primate ESCs. Biochemical and Biophysical Research Communications. 2011 Oct 28;414(3) 631-634.</w:t>
      </w:r>
    </w:p>
    <w:p w:rsidR="005A4F8E" w:rsidRPr="00171DEC" w:rsidRDefault="005A4F8E" w:rsidP="005A4F8E">
      <w:pPr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proofErr w:type="spellStart"/>
      <w:r w:rsidRPr="00171DEC">
        <w:rPr>
          <w:sz w:val="22"/>
          <w:szCs w:val="22"/>
        </w:rPr>
        <w:t>Varum</w:t>
      </w:r>
      <w:proofErr w:type="spellEnd"/>
      <w:r w:rsidRPr="00171DEC">
        <w:rPr>
          <w:sz w:val="22"/>
          <w:szCs w:val="22"/>
        </w:rPr>
        <w:t xml:space="preserve"> S, Rodrigues A, Moura M, </w:t>
      </w:r>
      <w:proofErr w:type="spellStart"/>
      <w:r w:rsidRPr="00171DEC">
        <w:rPr>
          <w:sz w:val="22"/>
          <w:szCs w:val="22"/>
        </w:rPr>
        <w:t>Momcilovic</w:t>
      </w:r>
      <w:proofErr w:type="spellEnd"/>
      <w:r w:rsidRPr="00171DEC">
        <w:rPr>
          <w:sz w:val="22"/>
          <w:szCs w:val="22"/>
        </w:rPr>
        <w:t xml:space="preserve"> O, </w:t>
      </w:r>
      <w:r w:rsidRPr="00171DEC">
        <w:rPr>
          <w:b/>
          <w:sz w:val="22"/>
          <w:szCs w:val="22"/>
        </w:rPr>
        <w:t>Easley C</w:t>
      </w:r>
      <w:r w:rsidRPr="00171DEC">
        <w:rPr>
          <w:sz w:val="22"/>
          <w:szCs w:val="22"/>
        </w:rPr>
        <w:t xml:space="preserve">, </w:t>
      </w:r>
      <w:proofErr w:type="spellStart"/>
      <w:r w:rsidRPr="00171DEC">
        <w:rPr>
          <w:sz w:val="22"/>
          <w:szCs w:val="22"/>
        </w:rPr>
        <w:t>Ramalho</w:t>
      </w:r>
      <w:proofErr w:type="spellEnd"/>
      <w:r w:rsidRPr="00171DEC">
        <w:rPr>
          <w:sz w:val="22"/>
          <w:szCs w:val="22"/>
        </w:rPr>
        <w:t xml:space="preserve">-Santos J, Van </w:t>
      </w:r>
      <w:proofErr w:type="spellStart"/>
      <w:r w:rsidRPr="00171DEC">
        <w:rPr>
          <w:sz w:val="22"/>
          <w:szCs w:val="22"/>
        </w:rPr>
        <w:t>Houten</w:t>
      </w:r>
      <w:proofErr w:type="spellEnd"/>
      <w:r w:rsidRPr="00171DEC">
        <w:rPr>
          <w:sz w:val="22"/>
          <w:szCs w:val="22"/>
        </w:rPr>
        <w:t xml:space="preserve"> B and </w:t>
      </w:r>
      <w:proofErr w:type="spellStart"/>
      <w:r w:rsidRPr="00171DEC">
        <w:rPr>
          <w:sz w:val="22"/>
          <w:szCs w:val="22"/>
        </w:rPr>
        <w:t>Schatten</w:t>
      </w:r>
      <w:proofErr w:type="spellEnd"/>
      <w:r w:rsidRPr="00171DEC">
        <w:rPr>
          <w:sz w:val="22"/>
          <w:szCs w:val="22"/>
        </w:rPr>
        <w:t xml:space="preserve"> G. Energetic Metabolism of Human </w:t>
      </w:r>
      <w:proofErr w:type="spellStart"/>
      <w:r w:rsidRPr="00171DEC">
        <w:rPr>
          <w:sz w:val="22"/>
          <w:szCs w:val="22"/>
        </w:rPr>
        <w:t>Pluripoten</w:t>
      </w:r>
      <w:proofErr w:type="spellEnd"/>
      <w:r w:rsidRPr="00171DEC">
        <w:rPr>
          <w:sz w:val="22"/>
          <w:szCs w:val="22"/>
        </w:rPr>
        <w:t xml:space="preserve"> Stem Cells and Their Differentiated Counterparts. </w:t>
      </w:r>
      <w:proofErr w:type="spellStart"/>
      <w:r w:rsidRPr="00171DEC">
        <w:rPr>
          <w:sz w:val="22"/>
          <w:szCs w:val="22"/>
        </w:rPr>
        <w:t>PLoS</w:t>
      </w:r>
      <w:proofErr w:type="spellEnd"/>
      <w:r w:rsidRPr="00171DEC">
        <w:rPr>
          <w:sz w:val="22"/>
          <w:szCs w:val="22"/>
        </w:rPr>
        <w:t xml:space="preserve"> ONE. 2011:6(6): e20914. </w:t>
      </w:r>
    </w:p>
    <w:p w:rsidR="005A4F8E" w:rsidRPr="00171DEC" w:rsidRDefault="005A4F8E" w:rsidP="005A4F8E">
      <w:pPr>
        <w:ind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proofErr w:type="spellStart"/>
      <w:r w:rsidRPr="00171DEC">
        <w:rPr>
          <w:sz w:val="22"/>
          <w:szCs w:val="22"/>
        </w:rPr>
        <w:t>Momcilovic</w:t>
      </w:r>
      <w:proofErr w:type="spellEnd"/>
      <w:r w:rsidRPr="00171DEC">
        <w:rPr>
          <w:sz w:val="22"/>
          <w:szCs w:val="22"/>
        </w:rPr>
        <w:t xml:space="preserve"> O, </w:t>
      </w:r>
      <w:proofErr w:type="spellStart"/>
      <w:r w:rsidRPr="00171DEC">
        <w:rPr>
          <w:sz w:val="22"/>
          <w:szCs w:val="22"/>
        </w:rPr>
        <w:t>Knoblach</w:t>
      </w:r>
      <w:proofErr w:type="spellEnd"/>
      <w:r w:rsidRPr="00171DEC">
        <w:rPr>
          <w:sz w:val="22"/>
          <w:szCs w:val="22"/>
        </w:rPr>
        <w:t xml:space="preserve"> L, </w:t>
      </w:r>
      <w:proofErr w:type="spellStart"/>
      <w:r w:rsidRPr="00171DEC">
        <w:rPr>
          <w:sz w:val="22"/>
          <w:szCs w:val="22"/>
        </w:rPr>
        <w:t>Fornsaglio</w:t>
      </w:r>
      <w:proofErr w:type="spellEnd"/>
      <w:r w:rsidRPr="00171DEC">
        <w:rPr>
          <w:sz w:val="22"/>
          <w:szCs w:val="22"/>
        </w:rPr>
        <w:t xml:space="preserve"> J, </w:t>
      </w:r>
      <w:proofErr w:type="spellStart"/>
      <w:r w:rsidRPr="00171DEC">
        <w:rPr>
          <w:sz w:val="22"/>
          <w:szCs w:val="22"/>
        </w:rPr>
        <w:t>Varum</w:t>
      </w:r>
      <w:proofErr w:type="spellEnd"/>
      <w:r w:rsidRPr="00171DEC">
        <w:rPr>
          <w:sz w:val="22"/>
          <w:szCs w:val="22"/>
        </w:rPr>
        <w:t xml:space="preserve"> S, </w:t>
      </w:r>
      <w:r w:rsidRPr="00171DEC">
        <w:rPr>
          <w:b/>
          <w:sz w:val="22"/>
          <w:szCs w:val="22"/>
        </w:rPr>
        <w:t>Easley C,</w:t>
      </w:r>
      <w:r w:rsidRPr="00171DEC">
        <w:rPr>
          <w:sz w:val="22"/>
          <w:szCs w:val="22"/>
        </w:rPr>
        <w:t xml:space="preserve"> </w:t>
      </w:r>
      <w:proofErr w:type="spellStart"/>
      <w:r w:rsidRPr="00171DEC">
        <w:rPr>
          <w:sz w:val="22"/>
          <w:szCs w:val="22"/>
        </w:rPr>
        <w:t>Schatten</w:t>
      </w:r>
      <w:proofErr w:type="spellEnd"/>
      <w:r w:rsidRPr="00171DEC">
        <w:rPr>
          <w:sz w:val="22"/>
          <w:szCs w:val="22"/>
        </w:rPr>
        <w:t xml:space="preserve"> J.</w:t>
      </w:r>
      <w:r w:rsidRPr="00171DEC">
        <w:rPr>
          <w:b/>
          <w:sz w:val="22"/>
          <w:szCs w:val="22"/>
        </w:rPr>
        <w:t xml:space="preserve"> </w:t>
      </w:r>
      <w:r w:rsidRPr="00171DEC">
        <w:rPr>
          <w:sz w:val="22"/>
          <w:szCs w:val="22"/>
        </w:rPr>
        <w:t xml:space="preserve">DNA Damage Responses in Human Induced Pluripotent Stem Cells and Embryonic Stem Cells. </w:t>
      </w:r>
      <w:proofErr w:type="spellStart"/>
      <w:r w:rsidRPr="00171DEC">
        <w:rPr>
          <w:sz w:val="22"/>
          <w:szCs w:val="22"/>
        </w:rPr>
        <w:t>PLoS</w:t>
      </w:r>
      <w:proofErr w:type="spellEnd"/>
      <w:r w:rsidRPr="00171DEC">
        <w:rPr>
          <w:sz w:val="22"/>
          <w:szCs w:val="22"/>
        </w:rPr>
        <w:t xml:space="preserve"> One 2010 Oct 15:5(10):e13410</w:t>
      </w:r>
    </w:p>
    <w:p w:rsidR="005A4F8E" w:rsidRPr="00171DEC" w:rsidRDefault="005A4F8E" w:rsidP="005A4F8E">
      <w:pPr>
        <w:ind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sz w:val="22"/>
          <w:szCs w:val="22"/>
          <w:lang w:val="en-GB"/>
        </w:rPr>
        <w:t>Ben-</w:t>
      </w:r>
      <w:proofErr w:type="spellStart"/>
      <w:r w:rsidRPr="00171DEC">
        <w:rPr>
          <w:sz w:val="22"/>
          <w:szCs w:val="22"/>
          <w:lang w:val="en-GB"/>
        </w:rPr>
        <w:t>Yehudah</w:t>
      </w:r>
      <w:proofErr w:type="spellEnd"/>
      <w:r w:rsidRPr="00171DEC">
        <w:rPr>
          <w:sz w:val="22"/>
          <w:szCs w:val="22"/>
          <w:lang w:val="en-GB"/>
        </w:rPr>
        <w:t xml:space="preserve"> A, </w:t>
      </w:r>
      <w:r w:rsidRPr="00171DEC">
        <w:rPr>
          <w:b/>
          <w:sz w:val="22"/>
          <w:szCs w:val="22"/>
        </w:rPr>
        <w:t>Easley IV CA</w:t>
      </w:r>
      <w:r w:rsidRPr="00171DEC">
        <w:rPr>
          <w:sz w:val="22"/>
          <w:szCs w:val="22"/>
        </w:rPr>
        <w:t>,</w:t>
      </w:r>
      <w:r w:rsidRPr="00171DEC">
        <w:rPr>
          <w:sz w:val="22"/>
          <w:szCs w:val="22"/>
          <w:vertAlign w:val="superscript"/>
        </w:rPr>
        <w:t xml:space="preserve"> </w:t>
      </w:r>
      <w:r w:rsidRPr="00171DEC">
        <w:rPr>
          <w:sz w:val="22"/>
          <w:szCs w:val="22"/>
        </w:rPr>
        <w:t xml:space="preserve">Hermann B, Castro C, </w:t>
      </w:r>
      <w:proofErr w:type="spellStart"/>
      <w:r w:rsidRPr="00171DEC">
        <w:rPr>
          <w:sz w:val="22"/>
          <w:szCs w:val="22"/>
        </w:rPr>
        <w:t>Simerly</w:t>
      </w:r>
      <w:proofErr w:type="spellEnd"/>
      <w:r w:rsidRPr="00171DEC">
        <w:rPr>
          <w:sz w:val="22"/>
          <w:szCs w:val="22"/>
        </w:rPr>
        <w:t xml:space="preserve"> C, Orwig K, </w:t>
      </w:r>
      <w:proofErr w:type="spellStart"/>
      <w:r w:rsidRPr="00171DEC">
        <w:rPr>
          <w:sz w:val="22"/>
          <w:szCs w:val="22"/>
          <w:lang w:val="en-GB"/>
        </w:rPr>
        <w:t>Mitalopov</w:t>
      </w:r>
      <w:proofErr w:type="spellEnd"/>
      <w:r w:rsidRPr="00171DEC">
        <w:rPr>
          <w:sz w:val="22"/>
          <w:szCs w:val="22"/>
          <w:lang w:val="en-GB"/>
        </w:rPr>
        <w:t xml:space="preserve"> S, </w:t>
      </w:r>
      <w:proofErr w:type="spellStart"/>
      <w:r w:rsidRPr="00171DEC">
        <w:rPr>
          <w:sz w:val="22"/>
          <w:szCs w:val="22"/>
          <w:lang w:val="en-GB"/>
        </w:rPr>
        <w:t>Schatten</w:t>
      </w:r>
      <w:proofErr w:type="spellEnd"/>
      <w:r w:rsidRPr="00171DEC">
        <w:rPr>
          <w:sz w:val="22"/>
          <w:szCs w:val="22"/>
          <w:lang w:val="en-GB"/>
        </w:rPr>
        <w:t xml:space="preserve"> G. </w:t>
      </w:r>
      <w:r w:rsidRPr="00171DEC">
        <w:rPr>
          <w:sz w:val="22"/>
          <w:szCs w:val="22"/>
        </w:rPr>
        <w:t xml:space="preserve">System Biology Discoveries Using Non-Human Primate Pluripotent Stem and Germ Cells:  Novel Gene and Genomic Imprinting Interactions As Well As Unique Expression Patterns. Stem Cell Research and Therapy </w:t>
      </w:r>
      <w:r w:rsidRPr="00171DEC">
        <w:rPr>
          <w:rStyle w:val="src1"/>
          <w:sz w:val="22"/>
          <w:szCs w:val="22"/>
          <w:specVanish w:val="0"/>
        </w:rPr>
        <w:t>2010 Aug 5;1(3):24</w:t>
      </w:r>
      <w:r w:rsidRPr="00171DEC">
        <w:rPr>
          <w:sz w:val="22"/>
          <w:szCs w:val="22"/>
        </w:rPr>
        <w:t>.</w:t>
      </w:r>
    </w:p>
    <w:p w:rsidR="005A4F8E" w:rsidRPr="00171DEC" w:rsidRDefault="005A4F8E" w:rsidP="005A4F8E">
      <w:pPr>
        <w:ind w:left="720"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b/>
          <w:sz w:val="22"/>
          <w:szCs w:val="22"/>
        </w:rPr>
        <w:t>Easley IV CA</w:t>
      </w:r>
      <w:r w:rsidRPr="00171DEC">
        <w:rPr>
          <w:sz w:val="22"/>
          <w:szCs w:val="22"/>
        </w:rPr>
        <w:t>, Ben-</w:t>
      </w:r>
      <w:proofErr w:type="spellStart"/>
      <w:r w:rsidRPr="00171DEC">
        <w:rPr>
          <w:sz w:val="22"/>
          <w:szCs w:val="22"/>
        </w:rPr>
        <w:t>Yehudah</w:t>
      </w:r>
      <w:proofErr w:type="spellEnd"/>
      <w:r w:rsidRPr="00171DEC">
        <w:rPr>
          <w:sz w:val="22"/>
          <w:szCs w:val="22"/>
        </w:rPr>
        <w:t xml:space="preserve"> A, </w:t>
      </w:r>
      <w:proofErr w:type="spellStart"/>
      <w:r w:rsidRPr="00171DEC">
        <w:rPr>
          <w:sz w:val="22"/>
          <w:szCs w:val="22"/>
        </w:rPr>
        <w:t>Redinger</w:t>
      </w:r>
      <w:proofErr w:type="spellEnd"/>
      <w:r w:rsidRPr="00171DEC">
        <w:rPr>
          <w:sz w:val="22"/>
          <w:szCs w:val="22"/>
        </w:rPr>
        <w:t xml:space="preserve"> CJ, Oliver SL, </w:t>
      </w:r>
      <w:proofErr w:type="spellStart"/>
      <w:r w:rsidRPr="00171DEC">
        <w:rPr>
          <w:sz w:val="22"/>
          <w:szCs w:val="22"/>
        </w:rPr>
        <w:t>Varum</w:t>
      </w:r>
      <w:proofErr w:type="spellEnd"/>
      <w:r w:rsidRPr="00171DEC">
        <w:rPr>
          <w:sz w:val="22"/>
          <w:szCs w:val="22"/>
        </w:rPr>
        <w:t xml:space="preserve"> ST,  </w:t>
      </w:r>
      <w:proofErr w:type="spellStart"/>
      <w:r w:rsidRPr="00171DEC">
        <w:rPr>
          <w:sz w:val="22"/>
          <w:szCs w:val="22"/>
        </w:rPr>
        <w:t>Eisinger</w:t>
      </w:r>
      <w:proofErr w:type="spellEnd"/>
      <w:r w:rsidRPr="00171DEC">
        <w:rPr>
          <w:sz w:val="22"/>
          <w:szCs w:val="22"/>
        </w:rPr>
        <w:t xml:space="preserve"> V, Carlisle D, Donovan PJ and </w:t>
      </w:r>
      <w:proofErr w:type="spellStart"/>
      <w:r w:rsidRPr="00171DEC">
        <w:rPr>
          <w:sz w:val="22"/>
          <w:szCs w:val="22"/>
        </w:rPr>
        <w:t>Schatten</w:t>
      </w:r>
      <w:proofErr w:type="spellEnd"/>
      <w:r w:rsidRPr="00171DEC">
        <w:rPr>
          <w:sz w:val="22"/>
          <w:szCs w:val="22"/>
        </w:rPr>
        <w:t xml:space="preserve"> GP. </w:t>
      </w:r>
      <w:proofErr w:type="spellStart"/>
      <w:r w:rsidRPr="00171DEC">
        <w:rPr>
          <w:sz w:val="22"/>
          <w:szCs w:val="22"/>
        </w:rPr>
        <w:t>mTOR</w:t>
      </w:r>
      <w:proofErr w:type="spellEnd"/>
      <w:r w:rsidRPr="00171DEC">
        <w:rPr>
          <w:sz w:val="22"/>
          <w:szCs w:val="22"/>
        </w:rPr>
        <w:t xml:space="preserve">-mediated Activation of p70 S6K Induces Differentiation of Pluripotent Human Embryonic Stem Cells. Cellular Reprogramming 2010 12;3.  </w:t>
      </w:r>
    </w:p>
    <w:p w:rsidR="005A4F8E" w:rsidRPr="00171DEC" w:rsidRDefault="005A4F8E" w:rsidP="005A4F8E">
      <w:pPr>
        <w:ind w:left="720"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sz w:val="22"/>
          <w:szCs w:val="22"/>
        </w:rPr>
        <w:t xml:space="preserve">Rothschild SC, </w:t>
      </w:r>
      <w:r w:rsidRPr="00171DEC">
        <w:rPr>
          <w:b/>
          <w:bCs/>
          <w:sz w:val="22"/>
          <w:szCs w:val="22"/>
        </w:rPr>
        <w:t>Easley CA</w:t>
      </w:r>
      <w:r w:rsidRPr="00171DEC">
        <w:rPr>
          <w:sz w:val="22"/>
          <w:szCs w:val="22"/>
        </w:rPr>
        <w:t xml:space="preserve">, </w:t>
      </w:r>
      <w:proofErr w:type="spellStart"/>
      <w:r w:rsidRPr="00171DEC">
        <w:rPr>
          <w:sz w:val="22"/>
          <w:szCs w:val="22"/>
        </w:rPr>
        <w:t>Francescatto</w:t>
      </w:r>
      <w:proofErr w:type="spellEnd"/>
      <w:r w:rsidRPr="00171DEC">
        <w:rPr>
          <w:sz w:val="22"/>
          <w:szCs w:val="22"/>
        </w:rPr>
        <w:t xml:space="preserve"> L, Lister JA, </w:t>
      </w:r>
      <w:proofErr w:type="spellStart"/>
      <w:r w:rsidRPr="00171DEC">
        <w:rPr>
          <w:sz w:val="22"/>
          <w:szCs w:val="22"/>
        </w:rPr>
        <w:t>Garrity</w:t>
      </w:r>
      <w:proofErr w:type="spellEnd"/>
      <w:r w:rsidRPr="00171DEC">
        <w:rPr>
          <w:sz w:val="22"/>
          <w:szCs w:val="22"/>
        </w:rPr>
        <w:t xml:space="preserve"> DM and Tombes RM. Tbx5-mediated β2 </w:t>
      </w:r>
      <w:proofErr w:type="spellStart"/>
      <w:r w:rsidRPr="00171DEC">
        <w:rPr>
          <w:sz w:val="22"/>
          <w:szCs w:val="22"/>
        </w:rPr>
        <w:t>CaMK</w:t>
      </w:r>
      <w:proofErr w:type="spellEnd"/>
      <w:r w:rsidRPr="00171DEC">
        <w:rPr>
          <w:sz w:val="22"/>
          <w:szCs w:val="22"/>
        </w:rPr>
        <w:t xml:space="preserve">-II Expression is Required for Heart Looping and Pectoral Fin Development. </w:t>
      </w:r>
      <w:r w:rsidRPr="00171DEC">
        <w:rPr>
          <w:rStyle w:val="jrnl"/>
          <w:sz w:val="22"/>
          <w:szCs w:val="22"/>
        </w:rPr>
        <w:t>Dev Biol</w:t>
      </w:r>
      <w:r w:rsidRPr="00171DEC">
        <w:rPr>
          <w:rStyle w:val="src1"/>
          <w:sz w:val="22"/>
          <w:szCs w:val="22"/>
          <w:specVanish w:val="0"/>
        </w:rPr>
        <w:t xml:space="preserve">. 2009 Jun 1;330(1):175-84. </w:t>
      </w:r>
      <w:proofErr w:type="spellStart"/>
      <w:r w:rsidRPr="00171DEC">
        <w:rPr>
          <w:rStyle w:val="src1"/>
          <w:sz w:val="22"/>
          <w:szCs w:val="22"/>
          <w:specVanish w:val="0"/>
        </w:rPr>
        <w:t>Epub</w:t>
      </w:r>
      <w:proofErr w:type="spellEnd"/>
      <w:r w:rsidRPr="00171DEC">
        <w:rPr>
          <w:rStyle w:val="src1"/>
          <w:sz w:val="22"/>
          <w:szCs w:val="22"/>
          <w:specVanish w:val="0"/>
        </w:rPr>
        <w:t xml:space="preserve"> 2009 Apr 1.</w:t>
      </w:r>
      <w:r w:rsidRPr="00171DEC">
        <w:rPr>
          <w:sz w:val="22"/>
          <w:szCs w:val="22"/>
        </w:rPr>
        <w:t xml:space="preserve"> </w:t>
      </w:r>
    </w:p>
    <w:p w:rsidR="005A4F8E" w:rsidRPr="00171DEC" w:rsidRDefault="005A4F8E" w:rsidP="005A4F8E">
      <w:pPr>
        <w:ind w:left="360"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b/>
          <w:bCs/>
          <w:sz w:val="22"/>
          <w:szCs w:val="22"/>
        </w:rPr>
        <w:t>Easley CA</w:t>
      </w:r>
      <w:r w:rsidRPr="00171DEC">
        <w:rPr>
          <w:sz w:val="22"/>
          <w:szCs w:val="22"/>
        </w:rPr>
        <w:t xml:space="preserve">, Brown CM, Horwitz AF and Tombes RM. </w:t>
      </w:r>
      <w:proofErr w:type="spellStart"/>
      <w:r w:rsidRPr="00171DEC">
        <w:rPr>
          <w:sz w:val="22"/>
          <w:szCs w:val="22"/>
        </w:rPr>
        <w:t>CaMK</w:t>
      </w:r>
      <w:proofErr w:type="spellEnd"/>
      <w:r w:rsidRPr="00171DEC">
        <w:rPr>
          <w:sz w:val="22"/>
          <w:szCs w:val="22"/>
        </w:rPr>
        <w:t xml:space="preserve">-II Promotes Focal Adhesion Turnover and Cell Motility by Inducing Tyrosine </w:t>
      </w:r>
      <w:proofErr w:type="spellStart"/>
      <w:r w:rsidRPr="00171DEC">
        <w:rPr>
          <w:sz w:val="22"/>
          <w:szCs w:val="22"/>
        </w:rPr>
        <w:t>Dephosphorylation</w:t>
      </w:r>
      <w:proofErr w:type="spellEnd"/>
      <w:r w:rsidRPr="00171DEC">
        <w:rPr>
          <w:sz w:val="22"/>
          <w:szCs w:val="22"/>
        </w:rPr>
        <w:t xml:space="preserve"> of FAK and </w:t>
      </w:r>
      <w:proofErr w:type="spellStart"/>
      <w:r w:rsidRPr="00171DEC">
        <w:rPr>
          <w:sz w:val="22"/>
          <w:szCs w:val="22"/>
        </w:rPr>
        <w:t>Paxillin</w:t>
      </w:r>
      <w:proofErr w:type="spellEnd"/>
      <w:r w:rsidRPr="00171DEC">
        <w:rPr>
          <w:sz w:val="22"/>
          <w:szCs w:val="22"/>
        </w:rPr>
        <w:t xml:space="preserve">. Cell Mot. And </w:t>
      </w:r>
      <w:proofErr w:type="spellStart"/>
      <w:r w:rsidRPr="00171DEC">
        <w:rPr>
          <w:sz w:val="22"/>
          <w:szCs w:val="22"/>
        </w:rPr>
        <w:t>Cyto</w:t>
      </w:r>
      <w:proofErr w:type="spellEnd"/>
      <w:r w:rsidRPr="00171DEC">
        <w:rPr>
          <w:sz w:val="22"/>
          <w:szCs w:val="22"/>
        </w:rPr>
        <w:t>. 2008 Aug; 65(8); 662-674.</w:t>
      </w:r>
    </w:p>
    <w:p w:rsidR="005A4F8E" w:rsidRPr="00171DEC" w:rsidRDefault="005A4F8E" w:rsidP="005A4F8E">
      <w:pPr>
        <w:ind w:left="360" w:right="-180"/>
        <w:jc w:val="both"/>
        <w:rPr>
          <w:sz w:val="22"/>
          <w:szCs w:val="22"/>
        </w:rPr>
      </w:pPr>
    </w:p>
    <w:p w:rsidR="005A4F8E" w:rsidRPr="00171DE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sz w:val="22"/>
          <w:szCs w:val="22"/>
        </w:rPr>
        <w:t xml:space="preserve">Seward ME, </w:t>
      </w:r>
      <w:r w:rsidRPr="00171DEC">
        <w:rPr>
          <w:b/>
          <w:bCs/>
          <w:sz w:val="22"/>
          <w:szCs w:val="22"/>
        </w:rPr>
        <w:t>Easley CA</w:t>
      </w:r>
      <w:r w:rsidRPr="00171DEC">
        <w:rPr>
          <w:sz w:val="22"/>
          <w:szCs w:val="22"/>
        </w:rPr>
        <w:t xml:space="preserve">, McLeod JJ, Myers AL and Tombes RM. Flightless-I, a Gelsolin Family Member and Transcriptional Regulator, Preferentially Binds Directly to Activated Cytosolic </w:t>
      </w:r>
      <w:proofErr w:type="spellStart"/>
      <w:r w:rsidRPr="00171DEC">
        <w:rPr>
          <w:sz w:val="22"/>
          <w:szCs w:val="22"/>
        </w:rPr>
        <w:t>CaMK</w:t>
      </w:r>
      <w:proofErr w:type="spellEnd"/>
      <w:r w:rsidRPr="00171DEC">
        <w:rPr>
          <w:sz w:val="22"/>
          <w:szCs w:val="22"/>
        </w:rPr>
        <w:t>-II. FEBS Letters. 2008 Jul 23; 582(17); 2489-2495.</w:t>
      </w:r>
    </w:p>
    <w:p w:rsidR="005A4F8E" w:rsidRPr="00171DEC" w:rsidRDefault="005A4F8E" w:rsidP="005A4F8E">
      <w:pPr>
        <w:ind w:right="-180"/>
        <w:jc w:val="both"/>
        <w:rPr>
          <w:sz w:val="22"/>
          <w:szCs w:val="22"/>
        </w:rPr>
      </w:pPr>
    </w:p>
    <w:p w:rsidR="005A4F8E" w:rsidRPr="008E45AC" w:rsidRDefault="005A4F8E" w:rsidP="005A4F8E">
      <w:pPr>
        <w:numPr>
          <w:ilvl w:val="0"/>
          <w:numId w:val="3"/>
        </w:numPr>
        <w:ind w:right="-180"/>
        <w:jc w:val="both"/>
        <w:rPr>
          <w:sz w:val="22"/>
          <w:szCs w:val="22"/>
        </w:rPr>
      </w:pPr>
      <w:r w:rsidRPr="00171DEC">
        <w:rPr>
          <w:b/>
          <w:bCs/>
          <w:sz w:val="22"/>
          <w:szCs w:val="22"/>
        </w:rPr>
        <w:t>Easley CA</w:t>
      </w:r>
      <w:r w:rsidRPr="00171DEC">
        <w:rPr>
          <w:sz w:val="22"/>
          <w:szCs w:val="22"/>
        </w:rPr>
        <w:t xml:space="preserve">, Faison MO, Kirsch TL, Lee JA, Seward ME and Tombes RM. </w:t>
      </w:r>
      <w:proofErr w:type="spellStart"/>
      <w:r w:rsidRPr="00171DEC">
        <w:rPr>
          <w:sz w:val="22"/>
          <w:szCs w:val="22"/>
        </w:rPr>
        <w:t>Laminin</w:t>
      </w:r>
      <w:proofErr w:type="spellEnd"/>
      <w:r w:rsidRPr="00171DEC">
        <w:rPr>
          <w:sz w:val="22"/>
          <w:szCs w:val="22"/>
        </w:rPr>
        <w:t xml:space="preserve"> Activates </w:t>
      </w:r>
      <w:proofErr w:type="spellStart"/>
      <w:r w:rsidRPr="00171DEC">
        <w:rPr>
          <w:sz w:val="22"/>
          <w:szCs w:val="22"/>
        </w:rPr>
        <w:t>CaMK</w:t>
      </w:r>
      <w:proofErr w:type="spellEnd"/>
      <w:r w:rsidRPr="00171DEC">
        <w:rPr>
          <w:sz w:val="22"/>
          <w:szCs w:val="22"/>
        </w:rPr>
        <w:t>-II to Stabilize Nascent Embryonic Axons. Brain Res. 2006 May 30: 1092(1); 59-68.</w:t>
      </w:r>
    </w:p>
    <w:p w:rsidR="005A4F8E" w:rsidRDefault="005A4F8E">
      <w:pPr>
        <w:rPr>
          <w:b/>
          <w:sz w:val="22"/>
          <w:szCs w:val="22"/>
        </w:rPr>
      </w:pPr>
    </w:p>
    <w:p w:rsidR="005A4F8E" w:rsidRDefault="005A4F8E">
      <w:pPr>
        <w:rPr>
          <w:b/>
          <w:sz w:val="22"/>
          <w:szCs w:val="22"/>
        </w:rPr>
      </w:pPr>
    </w:p>
    <w:p w:rsidR="00FB4229" w:rsidRPr="005A4F8E" w:rsidRDefault="005A4F8E">
      <w:pPr>
        <w:rPr>
          <w:b/>
          <w:i/>
          <w:sz w:val="22"/>
          <w:szCs w:val="22"/>
        </w:rPr>
      </w:pPr>
      <w:r w:rsidRPr="005A4F8E">
        <w:rPr>
          <w:b/>
          <w:i/>
          <w:sz w:val="22"/>
          <w:szCs w:val="22"/>
        </w:rPr>
        <w:t>Conference/Poster Presentations</w:t>
      </w:r>
    </w:p>
    <w:p w:rsidR="006B396D" w:rsidRDefault="006B396D">
      <w:pPr>
        <w:rPr>
          <w:sz w:val="22"/>
          <w:szCs w:val="22"/>
        </w:rPr>
      </w:pPr>
    </w:p>
    <w:p w:rsidR="00B244CB" w:rsidRDefault="00B244CB" w:rsidP="00864B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 Toxicology- 2 poster presentations by </w:t>
      </w:r>
      <w:r w:rsidR="00B9297C">
        <w:rPr>
          <w:sz w:val="22"/>
          <w:szCs w:val="22"/>
        </w:rPr>
        <w:t>graduate students (March 2016)</w:t>
      </w:r>
    </w:p>
    <w:p w:rsidR="00B52FF0" w:rsidRDefault="00B52FF0" w:rsidP="00864B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International Society for Stem Cell Research- 1 poster presentation (June 2014)</w:t>
      </w:r>
    </w:p>
    <w:p w:rsidR="00FB4229" w:rsidRDefault="00FB4229" w:rsidP="008E58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American Society for Cell Biology- 1 po</w:t>
      </w:r>
      <w:r w:rsidR="00214645">
        <w:rPr>
          <w:sz w:val="22"/>
          <w:szCs w:val="22"/>
        </w:rPr>
        <w:t>ster presentation (December 2013</w:t>
      </w:r>
      <w:r>
        <w:rPr>
          <w:sz w:val="22"/>
          <w:szCs w:val="22"/>
        </w:rPr>
        <w:t>)</w:t>
      </w:r>
    </w:p>
    <w:p w:rsidR="00555F62" w:rsidRPr="008E45AC" w:rsidRDefault="00555F62" w:rsidP="008E582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International Society for Stem Cell Research- 2 poster presentations (June 2012)</w:t>
      </w:r>
    </w:p>
    <w:p w:rsidR="0052020B" w:rsidRPr="008E45AC" w:rsidRDefault="0052020B" w:rsidP="008E582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lastRenderedPageBreak/>
        <w:t xml:space="preserve">American Society for </w:t>
      </w:r>
      <w:r w:rsidR="00FB4229">
        <w:rPr>
          <w:sz w:val="22"/>
          <w:szCs w:val="22"/>
        </w:rPr>
        <w:t>Cell Biology</w:t>
      </w:r>
      <w:r w:rsidRPr="008E45AC">
        <w:rPr>
          <w:sz w:val="22"/>
          <w:szCs w:val="22"/>
        </w:rPr>
        <w:t>- 2 poster presentations (December 2011)</w:t>
      </w:r>
    </w:p>
    <w:p w:rsidR="00C94426" w:rsidRPr="008E45AC" w:rsidRDefault="00C94426" w:rsidP="008E582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International Society for Stem Cell Research- poster presentation (June 2011)</w:t>
      </w:r>
    </w:p>
    <w:p w:rsidR="00C94426" w:rsidRPr="008E45AC" w:rsidRDefault="00C94426" w:rsidP="008E582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 xml:space="preserve">Magee </w:t>
      </w:r>
      <w:proofErr w:type="spellStart"/>
      <w:r w:rsidRPr="008E45AC">
        <w:rPr>
          <w:sz w:val="22"/>
          <w:szCs w:val="22"/>
        </w:rPr>
        <w:t>Womens</w:t>
      </w:r>
      <w:proofErr w:type="spellEnd"/>
      <w:r w:rsidRPr="008E45AC">
        <w:rPr>
          <w:sz w:val="22"/>
          <w:szCs w:val="22"/>
        </w:rPr>
        <w:t xml:space="preserve"> Research Institute Annual Research Day Symposium- poster presentation (May 2011)</w:t>
      </w:r>
    </w:p>
    <w:p w:rsidR="00515B85" w:rsidRPr="008E45AC" w:rsidRDefault="00515B85" w:rsidP="008E582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American Society for Cell Biology- poster presentation (December 2010)</w:t>
      </w:r>
    </w:p>
    <w:p w:rsidR="008E5825" w:rsidRPr="008E45AC" w:rsidRDefault="008E5825" w:rsidP="008E5825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 xml:space="preserve">International Society for Stem Cell Research- </w:t>
      </w:r>
      <w:r w:rsidR="00DE5D4A" w:rsidRPr="008E45AC">
        <w:rPr>
          <w:sz w:val="22"/>
          <w:szCs w:val="22"/>
        </w:rPr>
        <w:t xml:space="preserve">2 </w:t>
      </w:r>
      <w:r w:rsidRPr="008E45AC">
        <w:rPr>
          <w:sz w:val="22"/>
          <w:szCs w:val="22"/>
        </w:rPr>
        <w:t>poster presentation</w:t>
      </w:r>
      <w:r w:rsidR="00DE5D4A" w:rsidRPr="008E45AC">
        <w:rPr>
          <w:sz w:val="22"/>
          <w:szCs w:val="22"/>
        </w:rPr>
        <w:t>s</w:t>
      </w:r>
      <w:r w:rsidRPr="008E45AC">
        <w:rPr>
          <w:sz w:val="22"/>
          <w:szCs w:val="22"/>
        </w:rPr>
        <w:t xml:space="preserve"> (June 2010)</w:t>
      </w:r>
    </w:p>
    <w:p w:rsidR="005B4D9C" w:rsidRDefault="005B4D9C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American Society for Cell Biology-</w:t>
      </w:r>
      <w:r w:rsidR="00A21F5D" w:rsidRPr="008E45AC">
        <w:rPr>
          <w:sz w:val="22"/>
          <w:szCs w:val="22"/>
        </w:rPr>
        <w:t xml:space="preserve"> poster presentation (</w:t>
      </w:r>
      <w:r w:rsidRPr="008E45AC">
        <w:rPr>
          <w:sz w:val="22"/>
          <w:szCs w:val="22"/>
        </w:rPr>
        <w:t>December 2009)</w:t>
      </w:r>
    </w:p>
    <w:p w:rsidR="005B4D9C" w:rsidRPr="008E45AC" w:rsidRDefault="005B4D9C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International Society for Stem Cell Research- poster presentation (July 2009)</w:t>
      </w:r>
    </w:p>
    <w:p w:rsidR="00A427B6" w:rsidRPr="008E45AC" w:rsidRDefault="00A427B6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Daniel T. Watts Day Symposium hosted by Dept. of Biochemistry and Molecular Biology- poster presentation (October 2007)</w:t>
      </w:r>
    </w:p>
    <w:p w:rsidR="00A427B6" w:rsidRPr="008E45AC" w:rsidRDefault="00A427B6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American Society for Cell Biology-</w:t>
      </w:r>
      <w:r w:rsidR="005B4D9C" w:rsidRPr="008E45AC">
        <w:rPr>
          <w:sz w:val="22"/>
          <w:szCs w:val="22"/>
        </w:rPr>
        <w:t xml:space="preserve"> poster presentation (</w:t>
      </w:r>
      <w:r w:rsidRPr="008E45AC">
        <w:rPr>
          <w:sz w:val="22"/>
          <w:szCs w:val="22"/>
        </w:rPr>
        <w:t>December 2007)</w:t>
      </w:r>
    </w:p>
    <w:p w:rsidR="00A427B6" w:rsidRPr="008E45AC" w:rsidRDefault="00A427B6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American Society for Cell Biology- poster presentation (December 2006)</w:t>
      </w:r>
    </w:p>
    <w:p w:rsidR="00A427B6" w:rsidRPr="008E45AC" w:rsidRDefault="00A427B6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American Society for Cell Biology- poster presentation (December 2005)</w:t>
      </w:r>
    </w:p>
    <w:p w:rsidR="00A427B6" w:rsidRPr="008E45AC" w:rsidRDefault="00A427B6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Daniel T. Watts Day Symposium hosted by Dept. of Biochemistry- poster presentation (November 2005)</w:t>
      </w:r>
    </w:p>
    <w:p w:rsidR="00A427B6" w:rsidRPr="008E45AC" w:rsidRDefault="00A427B6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American Society for Cell Biology- poster presentation (December 2004)</w:t>
      </w:r>
    </w:p>
    <w:p w:rsidR="00A427B6" w:rsidRPr="008E45AC" w:rsidRDefault="00A427B6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Daniel T. Watts Day Symposium hosted by Dept. of Biochemistry- poster presentation (November 2004)</w:t>
      </w:r>
    </w:p>
    <w:p w:rsidR="00A427B6" w:rsidRPr="008E45AC" w:rsidRDefault="00A427B6">
      <w:pPr>
        <w:numPr>
          <w:ilvl w:val="0"/>
          <w:numId w:val="1"/>
        </w:numPr>
        <w:rPr>
          <w:sz w:val="22"/>
          <w:szCs w:val="22"/>
        </w:rPr>
      </w:pPr>
      <w:r w:rsidRPr="008E45AC">
        <w:rPr>
          <w:sz w:val="22"/>
          <w:szCs w:val="22"/>
        </w:rPr>
        <w:t>Massey Cancer Center Retreat- poster presentation (October 2004)</w:t>
      </w:r>
    </w:p>
    <w:p w:rsidR="00A427B6" w:rsidRPr="008E45AC" w:rsidRDefault="00A427B6">
      <w:pPr>
        <w:rPr>
          <w:sz w:val="22"/>
          <w:szCs w:val="22"/>
        </w:rPr>
      </w:pPr>
    </w:p>
    <w:p w:rsidR="008E5825" w:rsidRPr="008E45AC" w:rsidRDefault="008E5825" w:rsidP="008E5825">
      <w:pPr>
        <w:rPr>
          <w:sz w:val="22"/>
          <w:szCs w:val="22"/>
        </w:rPr>
      </w:pPr>
    </w:p>
    <w:p w:rsidR="00E80096" w:rsidRPr="00BF1D0F" w:rsidRDefault="00E80096" w:rsidP="00BF1D0F">
      <w:pPr>
        <w:pStyle w:val="DataField11pt"/>
        <w:rPr>
          <w:rFonts w:ascii="Times New Roman" w:hAnsi="Times New Roman" w:cs="Times New Roman"/>
          <w:b/>
          <w:szCs w:val="22"/>
        </w:rPr>
      </w:pPr>
    </w:p>
    <w:p w:rsidR="009B43F0" w:rsidRPr="008E45AC" w:rsidRDefault="009B43F0" w:rsidP="009B43F0">
      <w:pPr>
        <w:pStyle w:val="DataField10pt"/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8E45AC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B724C" w:rsidRPr="008E45AC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8E45AC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8802A7" w:rsidRPr="008E45AC" w:rsidRDefault="009B43F0">
      <w:pPr>
        <w:pStyle w:val="DataField11pt-Single"/>
        <w:rPr>
          <w:rFonts w:ascii="Times New Roman" w:hAnsi="Times New Roman" w:cs="Times New Roman"/>
          <w:szCs w:val="22"/>
        </w:rPr>
      </w:pPr>
      <w:r w:rsidRPr="008E45AC">
        <w:rPr>
          <w:rFonts w:ascii="Times New Roman" w:hAnsi="Times New Roman" w:cs="Times New Roman"/>
          <w:szCs w:val="22"/>
        </w:rPr>
        <w:tab/>
      </w:r>
      <w:r w:rsidRPr="008E45AC">
        <w:rPr>
          <w:rFonts w:ascii="Times New Roman" w:hAnsi="Times New Roman" w:cs="Times New Roman"/>
          <w:szCs w:val="22"/>
        </w:rPr>
        <w:tab/>
      </w:r>
      <w:r w:rsidRPr="008E45AC">
        <w:rPr>
          <w:rFonts w:ascii="Times New Roman" w:hAnsi="Times New Roman" w:cs="Times New Roman"/>
          <w:szCs w:val="22"/>
        </w:rPr>
        <w:tab/>
      </w:r>
      <w:r w:rsidRPr="008E45AC">
        <w:rPr>
          <w:rFonts w:ascii="Times New Roman" w:hAnsi="Times New Roman" w:cs="Times New Roman"/>
          <w:szCs w:val="22"/>
        </w:rPr>
        <w:tab/>
      </w:r>
      <w:r w:rsidRPr="008E45AC">
        <w:rPr>
          <w:rFonts w:ascii="Times New Roman" w:hAnsi="Times New Roman" w:cs="Times New Roman"/>
          <w:szCs w:val="22"/>
        </w:rPr>
        <w:tab/>
      </w:r>
      <w:r w:rsidRPr="008E45AC">
        <w:rPr>
          <w:rFonts w:ascii="Times New Roman" w:hAnsi="Times New Roman" w:cs="Times New Roman"/>
          <w:szCs w:val="22"/>
        </w:rPr>
        <w:tab/>
      </w:r>
      <w:r w:rsidRPr="008E45AC">
        <w:rPr>
          <w:rFonts w:ascii="Times New Roman" w:hAnsi="Times New Roman" w:cs="Times New Roman"/>
          <w:szCs w:val="22"/>
        </w:rPr>
        <w:tab/>
      </w:r>
      <w:r w:rsidRPr="008E45AC">
        <w:rPr>
          <w:rFonts w:ascii="Times New Roman" w:hAnsi="Times New Roman" w:cs="Times New Roman"/>
          <w:szCs w:val="22"/>
        </w:rPr>
        <w:tab/>
      </w:r>
    </w:p>
    <w:sectPr w:rsidR="008802A7" w:rsidRPr="008E45AC" w:rsidSect="00B66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93" w:rsidRDefault="00AE4793" w:rsidP="002F1880">
      <w:r>
        <w:separator/>
      </w:r>
    </w:p>
  </w:endnote>
  <w:endnote w:type="continuationSeparator" w:id="0">
    <w:p w:rsidR="00AE4793" w:rsidRDefault="00AE4793" w:rsidP="002F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34" w:rsidRDefault="001B3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34" w:rsidRDefault="001B3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34" w:rsidRDefault="001B3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93" w:rsidRDefault="00AE4793" w:rsidP="002F1880">
      <w:r>
        <w:separator/>
      </w:r>
    </w:p>
  </w:footnote>
  <w:footnote w:type="continuationSeparator" w:id="0">
    <w:p w:rsidR="00AE4793" w:rsidRDefault="00AE4793" w:rsidP="002F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34" w:rsidRDefault="001B3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34" w:rsidRDefault="001B3434" w:rsidP="001B3434">
    <w:pPr>
      <w:pStyle w:val="Header"/>
    </w:pPr>
    <w:r>
      <w:t>Charles A. Easley, IV, Ph.D.</w:t>
    </w:r>
    <w:r>
      <w:tab/>
    </w:r>
    <w:r>
      <w:tab/>
    </w:r>
    <w:sdt>
      <w:sdtPr>
        <w:id w:val="-1314883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C75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1B3434" w:rsidRDefault="001B3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8D" w:rsidRDefault="00B6658D">
    <w:pPr>
      <w:pStyle w:val="Header"/>
      <w:jc w:val="right"/>
    </w:pPr>
  </w:p>
  <w:p w:rsidR="00B6658D" w:rsidRDefault="00B66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3FD8"/>
    <w:multiLevelType w:val="hybridMultilevel"/>
    <w:tmpl w:val="A3F0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0EC0"/>
    <w:multiLevelType w:val="hybridMultilevel"/>
    <w:tmpl w:val="5BD0A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3826"/>
    <w:multiLevelType w:val="hybridMultilevel"/>
    <w:tmpl w:val="47B679CE"/>
    <w:lvl w:ilvl="0" w:tplc="5BAA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856E7"/>
    <w:multiLevelType w:val="hybridMultilevel"/>
    <w:tmpl w:val="7B4E05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83E29"/>
    <w:multiLevelType w:val="hybridMultilevel"/>
    <w:tmpl w:val="D00E588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28"/>
    <w:rsid w:val="00004FF4"/>
    <w:rsid w:val="00010EE7"/>
    <w:rsid w:val="0001649C"/>
    <w:rsid w:val="00031662"/>
    <w:rsid w:val="00045E67"/>
    <w:rsid w:val="00082D62"/>
    <w:rsid w:val="000A0B2D"/>
    <w:rsid w:val="000C3AC3"/>
    <w:rsid w:val="000D183C"/>
    <w:rsid w:val="000E1735"/>
    <w:rsid w:val="000E2417"/>
    <w:rsid w:val="000E5980"/>
    <w:rsid w:val="001036D0"/>
    <w:rsid w:val="001048FE"/>
    <w:rsid w:val="00111E29"/>
    <w:rsid w:val="00124C52"/>
    <w:rsid w:val="00171DEC"/>
    <w:rsid w:val="00190B3B"/>
    <w:rsid w:val="001A22EB"/>
    <w:rsid w:val="001B3434"/>
    <w:rsid w:val="001B7836"/>
    <w:rsid w:val="001C589A"/>
    <w:rsid w:val="001F37AD"/>
    <w:rsid w:val="001F7FD6"/>
    <w:rsid w:val="00200842"/>
    <w:rsid w:val="00214645"/>
    <w:rsid w:val="00241FE9"/>
    <w:rsid w:val="00247850"/>
    <w:rsid w:val="002510F2"/>
    <w:rsid w:val="0026284F"/>
    <w:rsid w:val="00272EAA"/>
    <w:rsid w:val="0027643D"/>
    <w:rsid w:val="002F12BD"/>
    <w:rsid w:val="002F1880"/>
    <w:rsid w:val="002F3D4B"/>
    <w:rsid w:val="003017C9"/>
    <w:rsid w:val="003366CA"/>
    <w:rsid w:val="0038239D"/>
    <w:rsid w:val="00383195"/>
    <w:rsid w:val="0038335F"/>
    <w:rsid w:val="003A66FC"/>
    <w:rsid w:val="003B284E"/>
    <w:rsid w:val="003B4169"/>
    <w:rsid w:val="003C3A72"/>
    <w:rsid w:val="003C7825"/>
    <w:rsid w:val="003D43BC"/>
    <w:rsid w:val="003D45B3"/>
    <w:rsid w:val="003D73E4"/>
    <w:rsid w:val="004000CA"/>
    <w:rsid w:val="004847A1"/>
    <w:rsid w:val="00485978"/>
    <w:rsid w:val="00486D2E"/>
    <w:rsid w:val="00490EE5"/>
    <w:rsid w:val="0049509A"/>
    <w:rsid w:val="004B2C28"/>
    <w:rsid w:val="004E31ED"/>
    <w:rsid w:val="004E71F1"/>
    <w:rsid w:val="004F3732"/>
    <w:rsid w:val="004F4030"/>
    <w:rsid w:val="00501AD3"/>
    <w:rsid w:val="00503184"/>
    <w:rsid w:val="00515B85"/>
    <w:rsid w:val="00517F1D"/>
    <w:rsid w:val="0052020B"/>
    <w:rsid w:val="00522BF8"/>
    <w:rsid w:val="00552B1B"/>
    <w:rsid w:val="00553B03"/>
    <w:rsid w:val="00555F62"/>
    <w:rsid w:val="00566319"/>
    <w:rsid w:val="00595BEB"/>
    <w:rsid w:val="00595D57"/>
    <w:rsid w:val="005A4F8E"/>
    <w:rsid w:val="005B23B0"/>
    <w:rsid w:val="005B4D9C"/>
    <w:rsid w:val="005B70AD"/>
    <w:rsid w:val="005E6449"/>
    <w:rsid w:val="00607504"/>
    <w:rsid w:val="0061377B"/>
    <w:rsid w:val="006272E5"/>
    <w:rsid w:val="0065417C"/>
    <w:rsid w:val="00664C75"/>
    <w:rsid w:val="006661FC"/>
    <w:rsid w:val="00680C00"/>
    <w:rsid w:val="00686FCE"/>
    <w:rsid w:val="006A0AA5"/>
    <w:rsid w:val="006A2349"/>
    <w:rsid w:val="006A716F"/>
    <w:rsid w:val="006B009B"/>
    <w:rsid w:val="006B30AB"/>
    <w:rsid w:val="006B3861"/>
    <w:rsid w:val="006B396D"/>
    <w:rsid w:val="006B4913"/>
    <w:rsid w:val="006D5458"/>
    <w:rsid w:val="006D6864"/>
    <w:rsid w:val="006E0C26"/>
    <w:rsid w:val="006E131E"/>
    <w:rsid w:val="006F1E7A"/>
    <w:rsid w:val="007036EC"/>
    <w:rsid w:val="0072460D"/>
    <w:rsid w:val="0073359B"/>
    <w:rsid w:val="00736A12"/>
    <w:rsid w:val="00743355"/>
    <w:rsid w:val="00754CF0"/>
    <w:rsid w:val="00767D0F"/>
    <w:rsid w:val="00780DC1"/>
    <w:rsid w:val="0079013B"/>
    <w:rsid w:val="00793B57"/>
    <w:rsid w:val="007B181A"/>
    <w:rsid w:val="007D0521"/>
    <w:rsid w:val="007E15F4"/>
    <w:rsid w:val="007E2993"/>
    <w:rsid w:val="007E3E6F"/>
    <w:rsid w:val="007E6F9C"/>
    <w:rsid w:val="007F23B1"/>
    <w:rsid w:val="00833569"/>
    <w:rsid w:val="0084533B"/>
    <w:rsid w:val="00847394"/>
    <w:rsid w:val="008518EA"/>
    <w:rsid w:val="00864BE9"/>
    <w:rsid w:val="008666ED"/>
    <w:rsid w:val="00866E48"/>
    <w:rsid w:val="00872263"/>
    <w:rsid w:val="00875041"/>
    <w:rsid w:val="008802A7"/>
    <w:rsid w:val="00896EC3"/>
    <w:rsid w:val="008C35BF"/>
    <w:rsid w:val="008D1F58"/>
    <w:rsid w:val="008E45AC"/>
    <w:rsid w:val="008E5825"/>
    <w:rsid w:val="008E6DB3"/>
    <w:rsid w:val="008F7BAC"/>
    <w:rsid w:val="00907926"/>
    <w:rsid w:val="00907EB3"/>
    <w:rsid w:val="009408FA"/>
    <w:rsid w:val="00942773"/>
    <w:rsid w:val="00955C25"/>
    <w:rsid w:val="00987FA7"/>
    <w:rsid w:val="0099030A"/>
    <w:rsid w:val="00990AA5"/>
    <w:rsid w:val="009A7573"/>
    <w:rsid w:val="009B43F0"/>
    <w:rsid w:val="009B724C"/>
    <w:rsid w:val="009D3316"/>
    <w:rsid w:val="009D781E"/>
    <w:rsid w:val="009D799B"/>
    <w:rsid w:val="009F6701"/>
    <w:rsid w:val="009F75A9"/>
    <w:rsid w:val="00A0191A"/>
    <w:rsid w:val="00A1261C"/>
    <w:rsid w:val="00A14B4D"/>
    <w:rsid w:val="00A15382"/>
    <w:rsid w:val="00A21654"/>
    <w:rsid w:val="00A21F5D"/>
    <w:rsid w:val="00A2643D"/>
    <w:rsid w:val="00A3175E"/>
    <w:rsid w:val="00A348D7"/>
    <w:rsid w:val="00A35486"/>
    <w:rsid w:val="00A3682F"/>
    <w:rsid w:val="00A4097A"/>
    <w:rsid w:val="00A427B6"/>
    <w:rsid w:val="00A454DB"/>
    <w:rsid w:val="00A650A4"/>
    <w:rsid w:val="00A93C88"/>
    <w:rsid w:val="00AA2D27"/>
    <w:rsid w:val="00AD344E"/>
    <w:rsid w:val="00AE4793"/>
    <w:rsid w:val="00B244CB"/>
    <w:rsid w:val="00B35160"/>
    <w:rsid w:val="00B52FF0"/>
    <w:rsid w:val="00B6658D"/>
    <w:rsid w:val="00B9297C"/>
    <w:rsid w:val="00B969F2"/>
    <w:rsid w:val="00BA65FA"/>
    <w:rsid w:val="00BB27F1"/>
    <w:rsid w:val="00BC2877"/>
    <w:rsid w:val="00BF1D0F"/>
    <w:rsid w:val="00BF5837"/>
    <w:rsid w:val="00BF66DB"/>
    <w:rsid w:val="00C17901"/>
    <w:rsid w:val="00C32F15"/>
    <w:rsid w:val="00C3319B"/>
    <w:rsid w:val="00C52CAB"/>
    <w:rsid w:val="00C602AD"/>
    <w:rsid w:val="00C64936"/>
    <w:rsid w:val="00C64D60"/>
    <w:rsid w:val="00C90106"/>
    <w:rsid w:val="00C94426"/>
    <w:rsid w:val="00C94B87"/>
    <w:rsid w:val="00CB1B79"/>
    <w:rsid w:val="00CB3B2C"/>
    <w:rsid w:val="00CC1D21"/>
    <w:rsid w:val="00CD3F21"/>
    <w:rsid w:val="00CF3A8E"/>
    <w:rsid w:val="00CF3E58"/>
    <w:rsid w:val="00D57242"/>
    <w:rsid w:val="00D72EB8"/>
    <w:rsid w:val="00D80031"/>
    <w:rsid w:val="00D92C4A"/>
    <w:rsid w:val="00DA0DE2"/>
    <w:rsid w:val="00DA27CE"/>
    <w:rsid w:val="00DA40CE"/>
    <w:rsid w:val="00DC34AC"/>
    <w:rsid w:val="00DD142E"/>
    <w:rsid w:val="00DE5D4A"/>
    <w:rsid w:val="00DE7512"/>
    <w:rsid w:val="00DF23AD"/>
    <w:rsid w:val="00E0390E"/>
    <w:rsid w:val="00E04A71"/>
    <w:rsid w:val="00E168FF"/>
    <w:rsid w:val="00E179A4"/>
    <w:rsid w:val="00E3407B"/>
    <w:rsid w:val="00E748A2"/>
    <w:rsid w:val="00E74FD5"/>
    <w:rsid w:val="00E80096"/>
    <w:rsid w:val="00EA0B33"/>
    <w:rsid w:val="00EA33A6"/>
    <w:rsid w:val="00EB097F"/>
    <w:rsid w:val="00EB7A3D"/>
    <w:rsid w:val="00EF038D"/>
    <w:rsid w:val="00F0779C"/>
    <w:rsid w:val="00F210EB"/>
    <w:rsid w:val="00F27C78"/>
    <w:rsid w:val="00F32CF8"/>
    <w:rsid w:val="00F357E6"/>
    <w:rsid w:val="00F94A2E"/>
    <w:rsid w:val="00FB4229"/>
    <w:rsid w:val="00FB5D67"/>
    <w:rsid w:val="00FE191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2072DC-E7E3-407A-9719-2730CB2B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1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8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1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8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8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8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8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8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8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460D"/>
    <w:rPr>
      <w:color w:val="0000FF"/>
      <w:u w:val="single"/>
    </w:rPr>
  </w:style>
  <w:style w:type="paragraph" w:customStyle="1" w:styleId="DataField11pt">
    <w:name w:val="Data Field 11pt"/>
    <w:basedOn w:val="Normal"/>
    <w:rsid w:val="0072460D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src1">
    <w:name w:val="src1"/>
    <w:basedOn w:val="DefaultParagraphFont"/>
    <w:rsid w:val="00515B8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15B85"/>
  </w:style>
  <w:style w:type="paragraph" w:customStyle="1" w:styleId="DataField10pt">
    <w:name w:val="Data Field 10pt"/>
    <w:basedOn w:val="Normal"/>
    <w:uiPriority w:val="99"/>
    <w:rsid w:val="009B43F0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9B43F0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9B43F0"/>
    <w:rPr>
      <w:rFonts w:ascii="Arial" w:hAnsi="Arial" w:cs="Arial"/>
      <w:sz w:val="22"/>
    </w:rPr>
  </w:style>
  <w:style w:type="paragraph" w:styleId="Subtitle">
    <w:name w:val="Subtitle"/>
    <w:basedOn w:val="Normal"/>
    <w:next w:val="Normal"/>
    <w:link w:val="SubtitleChar"/>
    <w:qFormat/>
    <w:rsid w:val="009B43F0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9B43F0"/>
    <w:rPr>
      <w:rFonts w:ascii="Arial" w:hAnsi="Arial"/>
      <w:b/>
      <w:sz w:val="22"/>
      <w:szCs w:val="24"/>
    </w:rPr>
  </w:style>
  <w:style w:type="paragraph" w:styleId="ListBullet5">
    <w:name w:val="List Bullet 5"/>
    <w:basedOn w:val="Normal"/>
    <w:autoRedefine/>
    <w:rsid w:val="009B43F0"/>
    <w:pPr>
      <w:autoSpaceDE w:val="0"/>
      <w:autoSpaceDN w:val="0"/>
    </w:pPr>
    <w:rPr>
      <w:rFonts w:ascii="Times" w:hAnsi="Times" w:cs="Times"/>
      <w:sz w:val="22"/>
    </w:rPr>
  </w:style>
  <w:style w:type="paragraph" w:styleId="ListParagraph">
    <w:name w:val="List Paragraph"/>
    <w:basedOn w:val="Normal"/>
    <w:uiPriority w:val="34"/>
    <w:qFormat/>
    <w:rsid w:val="00A454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1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F1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F18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F18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F18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F18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F18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F18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F1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rsid w:val="002F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880"/>
    <w:rPr>
      <w:sz w:val="24"/>
      <w:szCs w:val="24"/>
    </w:rPr>
  </w:style>
  <w:style w:type="paragraph" w:styleId="Footer">
    <w:name w:val="footer"/>
    <w:basedOn w:val="Normal"/>
    <w:link w:val="FooterChar"/>
    <w:rsid w:val="002F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1880"/>
    <w:rPr>
      <w:sz w:val="24"/>
      <w:szCs w:val="24"/>
    </w:rPr>
  </w:style>
  <w:style w:type="paragraph" w:styleId="BalloonText">
    <w:name w:val="Balloon Text"/>
    <w:basedOn w:val="Normal"/>
    <w:link w:val="BalloonTextChar"/>
    <w:rsid w:val="007B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8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24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8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3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9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9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06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1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4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73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2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29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09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2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79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14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544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661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189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033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4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07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9885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727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65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5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38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73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16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7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024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52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878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340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32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77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4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372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39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372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65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606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635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54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4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79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53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67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03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605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549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110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0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8302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45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77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0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22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21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38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69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48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00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4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40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0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65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47204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ae25@ug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VCU Grad Student</Company>
  <LinksUpToDate>false</LinksUpToDate>
  <CharactersWithSpaces>16732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mailto:easleyca@upmc.edu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Chas Easley</dc:creator>
  <cp:lastModifiedBy>Easley IV, Charles Allen</cp:lastModifiedBy>
  <cp:revision>2</cp:revision>
  <cp:lastPrinted>2011-08-15T17:35:00Z</cp:lastPrinted>
  <dcterms:created xsi:type="dcterms:W3CDTF">2016-11-29T17:05:00Z</dcterms:created>
  <dcterms:modified xsi:type="dcterms:W3CDTF">2016-11-29T17:05:00Z</dcterms:modified>
</cp:coreProperties>
</file>