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A1E1" w14:textId="79D8B2F6" w:rsidR="004006DE" w:rsidRPr="00394DF3" w:rsidRDefault="00366E7B" w:rsidP="00C55592">
      <w:pPr>
        <w:widowControl w:val="0"/>
        <w:spacing w:line="360" w:lineRule="auto"/>
        <w:jc w:val="center"/>
        <w:rPr>
          <w:rFonts w:ascii="Arial" w:hAnsi="Arial" w:cs="Arial"/>
          <w:b/>
          <w:bCs/>
          <w:sz w:val="36"/>
          <w:szCs w:val="22"/>
        </w:rPr>
      </w:pPr>
      <w:r>
        <w:rPr>
          <w:rFonts w:ascii="Arial" w:hAnsi="Arial" w:cs="Arial"/>
          <w:b/>
          <w:bCs/>
          <w:sz w:val="36"/>
          <w:szCs w:val="22"/>
        </w:rPr>
        <w:t xml:space="preserve"> </w:t>
      </w:r>
      <w:r w:rsidR="00C55592" w:rsidRPr="00394DF3">
        <w:rPr>
          <w:rFonts w:ascii="Arial" w:hAnsi="Arial" w:cs="Arial"/>
          <w:b/>
          <w:bCs/>
          <w:sz w:val="36"/>
          <w:szCs w:val="22"/>
        </w:rPr>
        <w:t xml:space="preserve">Curriculum Vita: </w:t>
      </w:r>
      <w:r w:rsidR="004006DE" w:rsidRPr="00394DF3">
        <w:rPr>
          <w:rFonts w:ascii="Arial" w:hAnsi="Arial" w:cs="Arial"/>
          <w:b/>
          <w:bCs/>
          <w:sz w:val="36"/>
          <w:szCs w:val="22"/>
        </w:rPr>
        <w:t>Mark H. Ebell M.D., M.S.</w:t>
      </w:r>
    </w:p>
    <w:p w14:paraId="7E071983" w14:textId="73B8CFD2" w:rsidR="004006DE" w:rsidRPr="006E622D" w:rsidRDefault="008B0D81" w:rsidP="008B0D81">
      <w:pPr>
        <w:widowControl w:val="0"/>
        <w:tabs>
          <w:tab w:val="left" w:pos="2070"/>
        </w:tabs>
        <w:spacing w:line="360" w:lineRule="auto"/>
        <w:rPr>
          <w:rFonts w:ascii="Arial" w:hAnsi="Arial" w:cs="Arial"/>
          <w:bCs/>
          <w:sz w:val="22"/>
          <w:szCs w:val="22"/>
        </w:rPr>
      </w:pPr>
      <w:r w:rsidRPr="006E622D">
        <w:rPr>
          <w:rFonts w:ascii="Arial" w:hAnsi="Arial" w:cs="Arial"/>
          <w:b/>
          <w:bCs/>
          <w:sz w:val="22"/>
          <w:szCs w:val="22"/>
        </w:rPr>
        <w:t>Present r</w:t>
      </w:r>
      <w:r w:rsidR="004006DE" w:rsidRPr="006E622D">
        <w:rPr>
          <w:rFonts w:ascii="Arial" w:hAnsi="Arial" w:cs="Arial"/>
          <w:b/>
          <w:bCs/>
          <w:sz w:val="22"/>
          <w:szCs w:val="22"/>
        </w:rPr>
        <w:t xml:space="preserve">ank: </w:t>
      </w:r>
      <w:r w:rsidRPr="006E622D">
        <w:rPr>
          <w:rFonts w:ascii="Arial" w:hAnsi="Arial" w:cs="Arial"/>
          <w:b/>
          <w:bCs/>
          <w:sz w:val="22"/>
          <w:szCs w:val="22"/>
        </w:rPr>
        <w:tab/>
      </w:r>
      <w:r w:rsidR="004006DE" w:rsidRPr="006E622D">
        <w:rPr>
          <w:rFonts w:ascii="Arial" w:hAnsi="Arial" w:cs="Arial"/>
          <w:bCs/>
          <w:sz w:val="22"/>
          <w:szCs w:val="22"/>
        </w:rPr>
        <w:t>Professor with Tenure</w:t>
      </w:r>
    </w:p>
    <w:p w14:paraId="7A160C66" w14:textId="1191C619" w:rsidR="008B0D81" w:rsidRPr="006E622D" w:rsidRDefault="008B0D81" w:rsidP="008B0D81">
      <w:pPr>
        <w:widowControl w:val="0"/>
        <w:tabs>
          <w:tab w:val="left" w:pos="2070"/>
        </w:tabs>
        <w:spacing w:line="360" w:lineRule="auto"/>
        <w:rPr>
          <w:rFonts w:ascii="Arial" w:hAnsi="Arial" w:cs="Arial"/>
          <w:b/>
          <w:bCs/>
          <w:sz w:val="22"/>
          <w:szCs w:val="22"/>
        </w:rPr>
      </w:pPr>
      <w:r w:rsidRPr="006E622D">
        <w:rPr>
          <w:rFonts w:ascii="Arial" w:hAnsi="Arial" w:cs="Arial"/>
          <w:b/>
          <w:bCs/>
          <w:sz w:val="22"/>
          <w:szCs w:val="22"/>
        </w:rPr>
        <w:t xml:space="preserve">Appointment: </w:t>
      </w:r>
      <w:r w:rsidRPr="006E622D">
        <w:rPr>
          <w:rFonts w:ascii="Arial" w:hAnsi="Arial" w:cs="Arial"/>
          <w:b/>
          <w:bCs/>
          <w:sz w:val="22"/>
          <w:szCs w:val="22"/>
        </w:rPr>
        <w:tab/>
      </w:r>
      <w:r w:rsidRPr="006E622D">
        <w:rPr>
          <w:rFonts w:ascii="Arial" w:hAnsi="Arial" w:cs="Arial"/>
          <w:bCs/>
          <w:sz w:val="22"/>
          <w:szCs w:val="22"/>
        </w:rPr>
        <w:t>50% Teaching, 45% research, 5% service</w:t>
      </w:r>
    </w:p>
    <w:p w14:paraId="3AE6AD33" w14:textId="3739890C" w:rsidR="008B0D81" w:rsidRPr="006E622D" w:rsidRDefault="008B0D81" w:rsidP="008B0D81">
      <w:pPr>
        <w:widowControl w:val="0"/>
        <w:tabs>
          <w:tab w:val="left" w:pos="2070"/>
        </w:tabs>
        <w:spacing w:line="360" w:lineRule="auto"/>
        <w:rPr>
          <w:rFonts w:ascii="Arial" w:hAnsi="Arial" w:cs="Arial"/>
          <w:bCs/>
          <w:sz w:val="22"/>
          <w:szCs w:val="22"/>
        </w:rPr>
      </w:pPr>
      <w:r w:rsidRPr="006E622D">
        <w:rPr>
          <w:rFonts w:ascii="Arial" w:hAnsi="Arial" w:cs="Arial"/>
          <w:b/>
          <w:bCs/>
          <w:sz w:val="22"/>
          <w:szCs w:val="22"/>
        </w:rPr>
        <w:t xml:space="preserve">Tenure status: </w:t>
      </w:r>
      <w:r w:rsidRPr="006E622D">
        <w:rPr>
          <w:rFonts w:ascii="Arial" w:hAnsi="Arial" w:cs="Arial"/>
          <w:b/>
          <w:bCs/>
          <w:sz w:val="22"/>
          <w:szCs w:val="22"/>
        </w:rPr>
        <w:tab/>
      </w:r>
      <w:r w:rsidRPr="006E622D">
        <w:rPr>
          <w:rFonts w:ascii="Arial" w:hAnsi="Arial" w:cs="Arial"/>
          <w:bCs/>
          <w:sz w:val="22"/>
          <w:szCs w:val="22"/>
        </w:rPr>
        <w:t xml:space="preserve">Tenured, 1999 to 2000 at Michigan State University, and from 2009 to </w:t>
      </w:r>
      <w:r w:rsidRPr="006E622D">
        <w:rPr>
          <w:rFonts w:ascii="Arial" w:hAnsi="Arial" w:cs="Arial"/>
          <w:bCs/>
          <w:sz w:val="22"/>
          <w:szCs w:val="22"/>
        </w:rPr>
        <w:tab/>
        <w:t>the present at the University of Georgia.</w:t>
      </w:r>
    </w:p>
    <w:p w14:paraId="354B6521" w14:textId="0049CB2D" w:rsidR="008B0D81" w:rsidRPr="006E622D" w:rsidRDefault="008B0D81" w:rsidP="008B0D81">
      <w:pPr>
        <w:widowControl w:val="0"/>
        <w:tabs>
          <w:tab w:val="left" w:pos="2070"/>
        </w:tabs>
        <w:spacing w:line="360" w:lineRule="auto"/>
        <w:rPr>
          <w:rFonts w:ascii="Arial" w:hAnsi="Arial" w:cs="Arial"/>
          <w:bCs/>
          <w:sz w:val="22"/>
          <w:szCs w:val="22"/>
        </w:rPr>
      </w:pPr>
      <w:r w:rsidRPr="006E622D">
        <w:rPr>
          <w:rFonts w:ascii="Arial" w:hAnsi="Arial" w:cs="Arial"/>
          <w:b/>
          <w:bCs/>
          <w:sz w:val="22"/>
          <w:szCs w:val="22"/>
        </w:rPr>
        <w:t>Graduate Faculty</w:t>
      </w:r>
      <w:r w:rsidRPr="006E622D">
        <w:rPr>
          <w:rFonts w:ascii="Arial" w:hAnsi="Arial" w:cs="Arial"/>
          <w:bCs/>
          <w:sz w:val="22"/>
          <w:szCs w:val="22"/>
        </w:rPr>
        <w:t>:</w:t>
      </w:r>
      <w:r w:rsidRPr="006E622D">
        <w:rPr>
          <w:rFonts w:ascii="Arial" w:hAnsi="Arial" w:cs="Arial"/>
          <w:bCs/>
          <w:sz w:val="22"/>
          <w:szCs w:val="22"/>
        </w:rPr>
        <w:tab/>
        <w:t>Regular member of Graduate Faculty</w:t>
      </w:r>
    </w:p>
    <w:p w14:paraId="019CCC76" w14:textId="04153562" w:rsidR="008B0D81" w:rsidRPr="006E622D" w:rsidRDefault="008B0D81" w:rsidP="008B0D81">
      <w:pPr>
        <w:widowControl w:val="0"/>
        <w:tabs>
          <w:tab w:val="left" w:pos="18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
          <w:bCs/>
          <w:sz w:val="22"/>
          <w:szCs w:val="22"/>
        </w:rPr>
        <w:t xml:space="preserve">Personal: </w:t>
      </w:r>
      <w:r w:rsidRPr="006E622D">
        <w:rPr>
          <w:rFonts w:ascii="Arial" w:hAnsi="Arial" w:cs="Arial"/>
          <w:b/>
          <w:bCs/>
          <w:sz w:val="22"/>
          <w:szCs w:val="22"/>
        </w:rPr>
        <w:tab/>
      </w:r>
      <w:r w:rsidRPr="006E622D">
        <w:rPr>
          <w:rFonts w:ascii="Arial" w:hAnsi="Arial" w:cs="Arial"/>
          <w:bCs/>
          <w:sz w:val="22"/>
          <w:szCs w:val="22"/>
        </w:rPr>
        <w:t>Born October 14, 1961 in Montreal, Canada</w:t>
      </w:r>
      <w:r w:rsidR="003F7E6D" w:rsidRPr="006E622D">
        <w:rPr>
          <w:rFonts w:ascii="Arial" w:hAnsi="Arial" w:cs="Arial"/>
          <w:bCs/>
          <w:sz w:val="22"/>
          <w:szCs w:val="22"/>
        </w:rPr>
        <w:t xml:space="preserve"> (</w:t>
      </w:r>
      <w:r w:rsidRPr="006E622D">
        <w:rPr>
          <w:rFonts w:ascii="Arial" w:hAnsi="Arial" w:cs="Arial"/>
          <w:bCs/>
          <w:sz w:val="22"/>
          <w:szCs w:val="22"/>
        </w:rPr>
        <w:t>US Citizen</w:t>
      </w:r>
      <w:r w:rsidR="003F7E6D" w:rsidRPr="006E622D">
        <w:rPr>
          <w:rFonts w:ascii="Arial" w:hAnsi="Arial" w:cs="Arial"/>
          <w:bCs/>
          <w:sz w:val="22"/>
          <w:szCs w:val="22"/>
        </w:rPr>
        <w:t>);</w:t>
      </w:r>
      <w:r w:rsidRPr="006E622D">
        <w:rPr>
          <w:rFonts w:ascii="Arial" w:hAnsi="Arial" w:cs="Arial"/>
          <w:bCs/>
          <w:sz w:val="22"/>
          <w:szCs w:val="22"/>
        </w:rPr>
        <w:t xml:space="preserve"> married to </w:t>
      </w:r>
      <w:r w:rsidRPr="006E622D">
        <w:rPr>
          <w:rFonts w:ascii="Arial" w:hAnsi="Arial" w:cs="Arial"/>
          <w:bCs/>
          <w:sz w:val="22"/>
          <w:szCs w:val="22"/>
        </w:rPr>
        <w:tab/>
      </w:r>
    </w:p>
    <w:p w14:paraId="797E9BFD" w14:textId="0AF4875A" w:rsidR="008B0D81" w:rsidRPr="006E622D" w:rsidRDefault="008B0D81" w:rsidP="008B0D81">
      <w:pPr>
        <w:widowControl w:val="0"/>
        <w:tabs>
          <w:tab w:val="left" w:pos="18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ab/>
      </w:r>
      <w:r w:rsidRPr="006E622D">
        <w:rPr>
          <w:rFonts w:ascii="Arial" w:hAnsi="Arial" w:cs="Arial"/>
          <w:bCs/>
          <w:sz w:val="22"/>
          <w:szCs w:val="22"/>
        </w:rPr>
        <w:tab/>
        <w:t xml:space="preserve">Professor Laura </w:t>
      </w:r>
      <w:proofErr w:type="spellStart"/>
      <w:r w:rsidRPr="006E622D">
        <w:rPr>
          <w:rFonts w:ascii="Arial" w:hAnsi="Arial" w:cs="Arial"/>
          <w:bCs/>
          <w:sz w:val="22"/>
          <w:szCs w:val="22"/>
        </w:rPr>
        <w:t>Bierema</w:t>
      </w:r>
      <w:proofErr w:type="spellEnd"/>
      <w:r w:rsidRPr="006E622D">
        <w:rPr>
          <w:rFonts w:ascii="Arial" w:hAnsi="Arial" w:cs="Arial"/>
          <w:bCs/>
          <w:sz w:val="22"/>
          <w:szCs w:val="22"/>
        </w:rPr>
        <w:t xml:space="preserve"> (College of Education, UGA)</w:t>
      </w:r>
      <w:r w:rsidRPr="006E622D">
        <w:rPr>
          <w:rFonts w:ascii="Arial" w:hAnsi="Arial" w:cs="Arial"/>
          <w:bCs/>
          <w:sz w:val="22"/>
          <w:szCs w:val="22"/>
        </w:rPr>
        <w:br/>
      </w:r>
    </w:p>
    <w:p w14:paraId="27B6A71E" w14:textId="44051566" w:rsidR="004006DE" w:rsidRPr="006E622D" w:rsidRDefault="004006DE">
      <w:pPr>
        <w:widowControl w:val="0"/>
        <w:rPr>
          <w:rFonts w:ascii="Arial" w:hAnsi="Arial" w:cs="Arial"/>
          <w:b/>
          <w:bCs/>
          <w:sz w:val="22"/>
          <w:szCs w:val="22"/>
        </w:rPr>
      </w:pPr>
      <w:r w:rsidRPr="006E622D">
        <w:rPr>
          <w:rFonts w:ascii="Arial" w:hAnsi="Arial" w:cs="Arial"/>
          <w:b/>
          <w:bCs/>
          <w:sz w:val="22"/>
          <w:szCs w:val="22"/>
        </w:rPr>
        <w:t>Addresses</w:t>
      </w:r>
      <w:r w:rsidR="00B93E8A">
        <w:rPr>
          <w:rFonts w:ascii="Arial" w:hAnsi="Arial" w:cs="Arial"/>
          <w:b/>
          <w:bCs/>
          <w:sz w:val="22"/>
          <w:szCs w:val="22"/>
        </w:rPr>
        <w:br/>
      </w:r>
    </w:p>
    <w:tbl>
      <w:tblPr>
        <w:tblW w:w="0" w:type="auto"/>
        <w:tblLook w:val="01E0" w:firstRow="1" w:lastRow="1" w:firstColumn="1" w:lastColumn="1" w:noHBand="0" w:noVBand="0"/>
      </w:tblPr>
      <w:tblGrid>
        <w:gridCol w:w="2894"/>
        <w:gridCol w:w="3402"/>
        <w:gridCol w:w="3064"/>
      </w:tblGrid>
      <w:tr w:rsidR="004006DE" w:rsidRPr="006E622D" w14:paraId="03861334" w14:textId="77777777">
        <w:tc>
          <w:tcPr>
            <w:tcW w:w="2988" w:type="dxa"/>
          </w:tcPr>
          <w:p w14:paraId="2535E22C" w14:textId="079F637F" w:rsidR="004006DE" w:rsidRPr="006E622D" w:rsidRDefault="004006DE">
            <w:pPr>
              <w:widowControl w:val="0"/>
              <w:rPr>
                <w:rFonts w:ascii="Arial" w:hAnsi="Arial" w:cs="Arial"/>
                <w:i/>
                <w:sz w:val="22"/>
                <w:szCs w:val="22"/>
              </w:rPr>
            </w:pPr>
            <w:r w:rsidRPr="006E622D">
              <w:rPr>
                <w:rFonts w:ascii="Arial" w:hAnsi="Arial" w:cs="Arial"/>
                <w:i/>
                <w:sz w:val="22"/>
                <w:szCs w:val="22"/>
              </w:rPr>
              <w:t>Home</w:t>
            </w:r>
          </w:p>
          <w:p w14:paraId="1F327546" w14:textId="7F44A49D" w:rsidR="004006DE" w:rsidRPr="006E622D" w:rsidRDefault="0074118D">
            <w:pPr>
              <w:widowControl w:val="0"/>
              <w:rPr>
                <w:rFonts w:ascii="Arial" w:hAnsi="Arial" w:cs="Arial"/>
                <w:sz w:val="22"/>
                <w:szCs w:val="22"/>
              </w:rPr>
            </w:pPr>
            <w:r w:rsidRPr="006E622D">
              <w:rPr>
                <w:rFonts w:ascii="Arial" w:hAnsi="Arial" w:cs="Arial"/>
                <w:sz w:val="22"/>
                <w:szCs w:val="22"/>
              </w:rPr>
              <w:t>582 Pulaski Street</w:t>
            </w:r>
          </w:p>
          <w:p w14:paraId="6DC9B640" w14:textId="77777777" w:rsidR="004006DE" w:rsidRPr="006E622D" w:rsidRDefault="004006DE">
            <w:pPr>
              <w:widowControl w:val="0"/>
              <w:rPr>
                <w:rFonts w:ascii="Arial" w:hAnsi="Arial" w:cs="Arial"/>
                <w:sz w:val="22"/>
                <w:szCs w:val="22"/>
              </w:rPr>
            </w:pPr>
            <w:r w:rsidRPr="006E622D">
              <w:rPr>
                <w:rFonts w:ascii="Arial" w:hAnsi="Arial" w:cs="Arial"/>
                <w:sz w:val="22"/>
                <w:szCs w:val="22"/>
              </w:rPr>
              <w:t>Athens, GA 30601</w:t>
            </w:r>
          </w:p>
          <w:p w14:paraId="7E6130EF" w14:textId="77777777" w:rsidR="004006DE" w:rsidRPr="006E622D" w:rsidRDefault="004006DE">
            <w:pPr>
              <w:widowControl w:val="0"/>
              <w:rPr>
                <w:rFonts w:ascii="Arial" w:hAnsi="Arial" w:cs="Arial"/>
                <w:sz w:val="22"/>
                <w:szCs w:val="22"/>
              </w:rPr>
            </w:pPr>
            <w:r w:rsidRPr="006E622D">
              <w:rPr>
                <w:rFonts w:ascii="Arial" w:hAnsi="Arial" w:cs="Arial"/>
                <w:sz w:val="22"/>
                <w:szCs w:val="22"/>
              </w:rPr>
              <w:t>706-247-4953 (m)</w:t>
            </w:r>
          </w:p>
          <w:p w14:paraId="719F4ED0" w14:textId="748D4DF8" w:rsidR="00C55592" w:rsidRPr="006E622D" w:rsidRDefault="000005AD">
            <w:pPr>
              <w:widowControl w:val="0"/>
              <w:rPr>
                <w:rFonts w:ascii="Arial" w:hAnsi="Arial" w:cs="Arial"/>
                <w:sz w:val="22"/>
                <w:szCs w:val="22"/>
              </w:rPr>
            </w:pPr>
            <w:hyperlink r:id="rId7" w:history="1">
              <w:r w:rsidR="00C55592" w:rsidRPr="006E622D">
                <w:rPr>
                  <w:rStyle w:val="Hyperlink"/>
                  <w:rFonts w:ascii="Arial" w:hAnsi="Arial" w:cs="Arial"/>
                  <w:sz w:val="22"/>
                  <w:szCs w:val="22"/>
                </w:rPr>
                <w:t>ebell@uga.edu</w:t>
              </w:r>
            </w:hyperlink>
          </w:p>
          <w:p w14:paraId="4F9D20F7" w14:textId="13037027" w:rsidR="00C55592" w:rsidRPr="006E622D" w:rsidRDefault="00C55592">
            <w:pPr>
              <w:widowControl w:val="0"/>
              <w:rPr>
                <w:rFonts w:ascii="Arial" w:hAnsi="Arial" w:cs="Arial"/>
                <w:sz w:val="22"/>
                <w:szCs w:val="22"/>
              </w:rPr>
            </w:pPr>
          </w:p>
        </w:tc>
        <w:tc>
          <w:tcPr>
            <w:tcW w:w="3588" w:type="dxa"/>
          </w:tcPr>
          <w:p w14:paraId="5A069060" w14:textId="77777777" w:rsidR="004006DE" w:rsidRPr="006E622D" w:rsidRDefault="004006DE">
            <w:pPr>
              <w:widowControl w:val="0"/>
              <w:rPr>
                <w:rFonts w:ascii="Arial" w:hAnsi="Arial" w:cs="Arial"/>
                <w:i/>
                <w:sz w:val="22"/>
                <w:szCs w:val="22"/>
              </w:rPr>
            </w:pPr>
            <w:r w:rsidRPr="006E622D">
              <w:rPr>
                <w:rFonts w:ascii="Arial" w:hAnsi="Arial" w:cs="Arial"/>
                <w:i/>
                <w:sz w:val="22"/>
                <w:szCs w:val="22"/>
              </w:rPr>
              <w:t>Office</w:t>
            </w:r>
          </w:p>
          <w:p w14:paraId="48DD9B40" w14:textId="67DEFEA0" w:rsidR="004006DE" w:rsidRPr="006E622D" w:rsidRDefault="00394DF3">
            <w:pPr>
              <w:widowControl w:val="0"/>
              <w:rPr>
                <w:rFonts w:ascii="Arial" w:hAnsi="Arial" w:cs="Arial"/>
                <w:sz w:val="22"/>
                <w:szCs w:val="22"/>
              </w:rPr>
            </w:pPr>
            <w:r>
              <w:rPr>
                <w:rFonts w:ascii="Arial" w:hAnsi="Arial" w:cs="Arial"/>
                <w:sz w:val="22"/>
                <w:szCs w:val="22"/>
              </w:rPr>
              <w:t>125 B.S.</w:t>
            </w:r>
            <w:r w:rsidR="0036332D" w:rsidRPr="006E622D">
              <w:rPr>
                <w:rFonts w:ascii="Arial" w:hAnsi="Arial" w:cs="Arial"/>
                <w:sz w:val="22"/>
                <w:szCs w:val="22"/>
              </w:rPr>
              <w:t xml:space="preserve"> Miller Hall</w:t>
            </w:r>
          </w:p>
          <w:p w14:paraId="7899C10F" w14:textId="684405B4" w:rsidR="004006DE" w:rsidRPr="006E622D" w:rsidRDefault="00394DF3">
            <w:pPr>
              <w:widowControl w:val="0"/>
              <w:rPr>
                <w:rFonts w:ascii="Arial" w:hAnsi="Arial" w:cs="Arial"/>
                <w:sz w:val="22"/>
                <w:szCs w:val="22"/>
              </w:rPr>
            </w:pPr>
            <w:r>
              <w:rPr>
                <w:rFonts w:ascii="Arial" w:hAnsi="Arial" w:cs="Arial"/>
                <w:sz w:val="22"/>
                <w:szCs w:val="22"/>
              </w:rPr>
              <w:t>UGA Health Science Campus</w:t>
            </w:r>
          </w:p>
          <w:p w14:paraId="3D906259" w14:textId="77777777" w:rsidR="004006DE" w:rsidRPr="006E622D" w:rsidRDefault="004006DE">
            <w:pPr>
              <w:widowControl w:val="0"/>
              <w:rPr>
                <w:rFonts w:ascii="Arial" w:hAnsi="Arial" w:cs="Arial"/>
                <w:sz w:val="22"/>
                <w:szCs w:val="22"/>
              </w:rPr>
            </w:pPr>
            <w:r w:rsidRPr="006E622D">
              <w:rPr>
                <w:rFonts w:ascii="Arial" w:hAnsi="Arial" w:cs="Arial"/>
                <w:sz w:val="22"/>
                <w:szCs w:val="22"/>
              </w:rPr>
              <w:t>Athens, GA 30602</w:t>
            </w:r>
          </w:p>
          <w:p w14:paraId="6719BA95" w14:textId="2088913D" w:rsidR="004006DE" w:rsidRPr="006E622D" w:rsidRDefault="004006DE" w:rsidP="00A43228">
            <w:pPr>
              <w:widowControl w:val="0"/>
              <w:rPr>
                <w:rFonts w:ascii="Arial" w:hAnsi="Arial" w:cs="Arial"/>
                <w:sz w:val="22"/>
                <w:szCs w:val="22"/>
              </w:rPr>
            </w:pPr>
          </w:p>
        </w:tc>
        <w:tc>
          <w:tcPr>
            <w:tcW w:w="3288" w:type="dxa"/>
          </w:tcPr>
          <w:p w14:paraId="458B13DE" w14:textId="4E20FB41" w:rsidR="004006DE" w:rsidRPr="006E622D" w:rsidRDefault="004006DE">
            <w:pPr>
              <w:widowControl w:val="0"/>
              <w:rPr>
                <w:rFonts w:ascii="Arial" w:hAnsi="Arial" w:cs="Arial"/>
                <w:sz w:val="22"/>
                <w:szCs w:val="22"/>
              </w:rPr>
            </w:pPr>
          </w:p>
        </w:tc>
      </w:tr>
    </w:tbl>
    <w:p w14:paraId="7DEDF468" w14:textId="3D18B9C2" w:rsidR="008B0D81" w:rsidRPr="006E622D" w:rsidRDefault="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 xml:space="preserve">1.0 </w:t>
      </w:r>
      <w:r w:rsidR="008B0D81" w:rsidRPr="006E622D">
        <w:rPr>
          <w:rFonts w:ascii="Arial" w:hAnsi="Arial" w:cs="Arial"/>
          <w:b/>
          <w:bCs/>
          <w:sz w:val="22"/>
          <w:szCs w:val="22"/>
        </w:rPr>
        <w:t>Academic History</w:t>
      </w:r>
    </w:p>
    <w:p w14:paraId="44123857" w14:textId="77777777" w:rsidR="00BA034A" w:rsidRPr="006E622D" w:rsidRDefault="00BA034A">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1F5AF4BE" w14:textId="789B1134" w:rsidR="008B0D81" w:rsidRPr="006E622D" w:rsidRDefault="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 xml:space="preserve">1.1 </w:t>
      </w:r>
      <w:r w:rsidR="003F7E6D" w:rsidRPr="006E622D">
        <w:rPr>
          <w:rFonts w:ascii="Arial" w:hAnsi="Arial" w:cs="Arial"/>
          <w:b/>
          <w:bCs/>
          <w:sz w:val="22"/>
          <w:szCs w:val="22"/>
        </w:rPr>
        <w:t>Degrees</w:t>
      </w:r>
    </w:p>
    <w:p w14:paraId="7F6BDB6F" w14:textId="77777777" w:rsidR="008B0D81" w:rsidRPr="006E622D" w:rsidRDefault="008B0D8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bl>
      <w:tblPr>
        <w:tblW w:w="0" w:type="auto"/>
        <w:tblInd w:w="198" w:type="dxa"/>
        <w:tblLook w:val="01E0" w:firstRow="1" w:lastRow="1" w:firstColumn="1" w:lastColumn="1" w:noHBand="0" w:noVBand="0"/>
      </w:tblPr>
      <w:tblGrid>
        <w:gridCol w:w="1841"/>
        <w:gridCol w:w="2139"/>
        <w:gridCol w:w="5182"/>
      </w:tblGrid>
      <w:tr w:rsidR="004006DE" w:rsidRPr="006E622D" w14:paraId="6B54D096" w14:textId="77777777" w:rsidTr="00D31E1E">
        <w:tc>
          <w:tcPr>
            <w:tcW w:w="1862" w:type="dxa"/>
          </w:tcPr>
          <w:p w14:paraId="500E094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6E622D">
              <w:rPr>
                <w:rFonts w:ascii="Arial" w:hAnsi="Arial" w:cs="Arial"/>
                <w:bCs/>
                <w:i/>
                <w:sz w:val="22"/>
                <w:szCs w:val="22"/>
              </w:rPr>
              <w:t>Graduation</w:t>
            </w:r>
          </w:p>
        </w:tc>
        <w:tc>
          <w:tcPr>
            <w:tcW w:w="2186" w:type="dxa"/>
          </w:tcPr>
          <w:p w14:paraId="4586A99B" w14:textId="72A8E87D" w:rsidR="004006DE" w:rsidRPr="006E622D" w:rsidRDefault="003F5D85"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Pr>
                <w:rFonts w:ascii="Arial" w:hAnsi="Arial" w:cs="Arial"/>
                <w:bCs/>
                <w:i/>
                <w:sz w:val="22"/>
                <w:szCs w:val="22"/>
              </w:rPr>
              <w:t>Degree</w:t>
            </w:r>
          </w:p>
        </w:tc>
        <w:tc>
          <w:tcPr>
            <w:tcW w:w="5330" w:type="dxa"/>
          </w:tcPr>
          <w:p w14:paraId="5A257DB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6E622D">
              <w:rPr>
                <w:rFonts w:ascii="Arial" w:hAnsi="Arial" w:cs="Arial"/>
                <w:bCs/>
                <w:i/>
                <w:sz w:val="22"/>
                <w:szCs w:val="22"/>
              </w:rPr>
              <w:t>Major and Institution</w:t>
            </w:r>
          </w:p>
        </w:tc>
      </w:tr>
      <w:tr w:rsidR="004006DE" w:rsidRPr="006E622D" w14:paraId="7B072568" w14:textId="77777777" w:rsidTr="00D31E1E">
        <w:tc>
          <w:tcPr>
            <w:tcW w:w="1862" w:type="dxa"/>
          </w:tcPr>
          <w:p w14:paraId="2FD2F50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May, 1995</w:t>
            </w:r>
          </w:p>
        </w:tc>
        <w:tc>
          <w:tcPr>
            <w:tcW w:w="2186" w:type="dxa"/>
          </w:tcPr>
          <w:p w14:paraId="4B0F65D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M.S.</w:t>
            </w:r>
          </w:p>
        </w:tc>
        <w:tc>
          <w:tcPr>
            <w:tcW w:w="5330" w:type="dxa"/>
          </w:tcPr>
          <w:p w14:paraId="28C391F9"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Clinical Research Design and Statistical Analysis</w:t>
            </w:r>
          </w:p>
          <w:p w14:paraId="71C3CA41"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School of Public Health</w:t>
            </w:r>
          </w:p>
          <w:p w14:paraId="6863BA91" w14:textId="575EAD96"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University of Michigan</w:t>
            </w:r>
            <w:r w:rsidR="00AD2CAC" w:rsidRPr="006E622D">
              <w:rPr>
                <w:rFonts w:ascii="Arial" w:hAnsi="Arial" w:cs="Arial"/>
                <w:bCs/>
                <w:sz w:val="22"/>
                <w:szCs w:val="22"/>
              </w:rPr>
              <w:t xml:space="preserve">, </w:t>
            </w:r>
            <w:r w:rsidRPr="006E622D">
              <w:rPr>
                <w:rFonts w:ascii="Arial" w:hAnsi="Arial" w:cs="Arial"/>
                <w:bCs/>
                <w:sz w:val="22"/>
                <w:szCs w:val="22"/>
              </w:rPr>
              <w:t xml:space="preserve">Ann Arbor, </w:t>
            </w:r>
            <w:r w:rsidR="00AD2CAC" w:rsidRPr="006E622D">
              <w:rPr>
                <w:rFonts w:ascii="Arial" w:hAnsi="Arial" w:cs="Arial"/>
                <w:bCs/>
                <w:sz w:val="22"/>
                <w:szCs w:val="22"/>
              </w:rPr>
              <w:t>MI</w:t>
            </w:r>
          </w:p>
          <w:p w14:paraId="54F94CE1"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tc>
      </w:tr>
      <w:tr w:rsidR="004006DE" w:rsidRPr="006E622D" w14:paraId="4140A22D" w14:textId="77777777" w:rsidTr="00D31E1E">
        <w:tc>
          <w:tcPr>
            <w:tcW w:w="1862" w:type="dxa"/>
          </w:tcPr>
          <w:p w14:paraId="5C33068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June, 1990</w:t>
            </w:r>
          </w:p>
        </w:tc>
        <w:tc>
          <w:tcPr>
            <w:tcW w:w="2186" w:type="dxa"/>
          </w:tcPr>
          <w:p w14:paraId="2C8E841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w:t>
            </w:r>
          </w:p>
        </w:tc>
        <w:tc>
          <w:tcPr>
            <w:tcW w:w="5330" w:type="dxa"/>
          </w:tcPr>
          <w:p w14:paraId="726D7942" w14:textId="40744A09"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 xml:space="preserve">Family </w:t>
            </w:r>
            <w:r w:rsidR="00B93E8A">
              <w:rPr>
                <w:rFonts w:ascii="Arial" w:hAnsi="Arial" w:cs="Arial"/>
                <w:bCs/>
                <w:sz w:val="22"/>
                <w:szCs w:val="22"/>
              </w:rPr>
              <w:t>Medicine</w:t>
            </w:r>
            <w:r w:rsidRPr="006E622D">
              <w:rPr>
                <w:rFonts w:ascii="Arial" w:hAnsi="Arial" w:cs="Arial"/>
                <w:bCs/>
                <w:sz w:val="22"/>
                <w:szCs w:val="22"/>
              </w:rPr>
              <w:t xml:space="preserve"> Residency</w:t>
            </w:r>
          </w:p>
          <w:p w14:paraId="6CD1C732" w14:textId="7BDBFABB"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University of Michigan Hospitals</w:t>
            </w:r>
            <w:r w:rsidR="00AD2CAC" w:rsidRPr="006E622D">
              <w:rPr>
                <w:rFonts w:ascii="Arial" w:hAnsi="Arial" w:cs="Arial"/>
                <w:bCs/>
                <w:sz w:val="22"/>
                <w:szCs w:val="22"/>
              </w:rPr>
              <w:t>, Ann Arbor, MI</w:t>
            </w:r>
          </w:p>
          <w:p w14:paraId="46D3AA7F"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ab/>
            </w:r>
          </w:p>
        </w:tc>
      </w:tr>
      <w:tr w:rsidR="004006DE" w:rsidRPr="006E622D" w14:paraId="245F90C3" w14:textId="77777777" w:rsidTr="00D31E1E">
        <w:tc>
          <w:tcPr>
            <w:tcW w:w="1862" w:type="dxa"/>
          </w:tcPr>
          <w:p w14:paraId="679A829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May, 1987</w:t>
            </w:r>
          </w:p>
        </w:tc>
        <w:tc>
          <w:tcPr>
            <w:tcW w:w="2186" w:type="dxa"/>
          </w:tcPr>
          <w:p w14:paraId="2D90F0C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M.D.</w:t>
            </w:r>
          </w:p>
        </w:tc>
        <w:tc>
          <w:tcPr>
            <w:tcW w:w="5330" w:type="dxa"/>
          </w:tcPr>
          <w:p w14:paraId="2C723A9E"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Medicine</w:t>
            </w:r>
          </w:p>
          <w:p w14:paraId="353F92F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University of Michigan Medical School</w:t>
            </w:r>
          </w:p>
          <w:p w14:paraId="62F515B2" w14:textId="3BA839BD"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 xml:space="preserve">Ann Arbor, </w:t>
            </w:r>
            <w:r w:rsidR="00AD2CAC" w:rsidRPr="006E622D">
              <w:rPr>
                <w:rFonts w:ascii="Arial" w:hAnsi="Arial" w:cs="Arial"/>
                <w:bCs/>
                <w:sz w:val="22"/>
                <w:szCs w:val="22"/>
              </w:rPr>
              <w:t>MI</w:t>
            </w:r>
          </w:p>
          <w:p w14:paraId="6F4E27F3"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tc>
      </w:tr>
      <w:tr w:rsidR="004006DE" w:rsidRPr="006E622D" w14:paraId="4528C65D" w14:textId="77777777" w:rsidTr="00D31E1E">
        <w:tc>
          <w:tcPr>
            <w:tcW w:w="1862" w:type="dxa"/>
          </w:tcPr>
          <w:p w14:paraId="0141498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June, 1983</w:t>
            </w:r>
          </w:p>
        </w:tc>
        <w:tc>
          <w:tcPr>
            <w:tcW w:w="2186" w:type="dxa"/>
          </w:tcPr>
          <w:p w14:paraId="40ADAA5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B.A.</w:t>
            </w:r>
          </w:p>
        </w:tc>
        <w:tc>
          <w:tcPr>
            <w:tcW w:w="5330" w:type="dxa"/>
          </w:tcPr>
          <w:p w14:paraId="616C823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Biology</w:t>
            </w:r>
          </w:p>
          <w:p w14:paraId="40C700FC" w14:textId="23B2F519"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E622D">
              <w:rPr>
                <w:rFonts w:ascii="Arial" w:hAnsi="Arial" w:cs="Arial"/>
                <w:bCs/>
                <w:sz w:val="22"/>
                <w:szCs w:val="22"/>
              </w:rPr>
              <w:t>Kalamazoo College</w:t>
            </w:r>
            <w:r w:rsidR="00D31E1E" w:rsidRPr="006E622D">
              <w:rPr>
                <w:rFonts w:ascii="Arial" w:hAnsi="Arial" w:cs="Arial"/>
                <w:bCs/>
                <w:sz w:val="22"/>
                <w:szCs w:val="22"/>
              </w:rPr>
              <w:t xml:space="preserve">, </w:t>
            </w:r>
            <w:r w:rsidRPr="006E622D">
              <w:rPr>
                <w:rFonts w:ascii="Arial" w:hAnsi="Arial" w:cs="Arial"/>
                <w:bCs/>
                <w:sz w:val="22"/>
                <w:szCs w:val="22"/>
              </w:rPr>
              <w:t xml:space="preserve">Kalamazoo, </w:t>
            </w:r>
            <w:r w:rsidR="00AD2CAC" w:rsidRPr="006E622D">
              <w:rPr>
                <w:rFonts w:ascii="Arial" w:hAnsi="Arial" w:cs="Arial"/>
                <w:bCs/>
                <w:sz w:val="22"/>
                <w:szCs w:val="22"/>
              </w:rPr>
              <w:t>MI</w:t>
            </w:r>
          </w:p>
          <w:p w14:paraId="2D7D90CD"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tc>
      </w:tr>
    </w:tbl>
    <w:p w14:paraId="4A29C625" w14:textId="12EBE6BF" w:rsidR="004006DE" w:rsidRPr="006E622D" w:rsidRDefault="00926CA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1.2</w:t>
      </w:r>
      <w:r w:rsidR="00647A41" w:rsidRPr="006E622D">
        <w:rPr>
          <w:rFonts w:ascii="Arial" w:hAnsi="Arial" w:cs="Arial"/>
          <w:b/>
          <w:bCs/>
          <w:sz w:val="22"/>
          <w:szCs w:val="22"/>
        </w:rPr>
        <w:t xml:space="preserve"> </w:t>
      </w:r>
      <w:r w:rsidR="004006DE" w:rsidRPr="006E622D">
        <w:rPr>
          <w:rFonts w:ascii="Arial" w:hAnsi="Arial" w:cs="Arial"/>
          <w:b/>
          <w:bCs/>
          <w:sz w:val="22"/>
          <w:szCs w:val="22"/>
        </w:rPr>
        <w:t>Professional</w:t>
      </w:r>
      <w:r w:rsidR="00EB30B8" w:rsidRPr="006E622D">
        <w:rPr>
          <w:rFonts w:ascii="Arial" w:hAnsi="Arial" w:cs="Arial"/>
          <w:b/>
          <w:bCs/>
          <w:sz w:val="22"/>
          <w:szCs w:val="22"/>
        </w:rPr>
        <w:t xml:space="preserve"> </w:t>
      </w:r>
      <w:r w:rsidR="003F7E6D" w:rsidRPr="006E622D">
        <w:rPr>
          <w:rFonts w:ascii="Arial" w:hAnsi="Arial" w:cs="Arial"/>
          <w:b/>
          <w:bCs/>
          <w:sz w:val="22"/>
          <w:szCs w:val="22"/>
        </w:rPr>
        <w:t>Employment</w:t>
      </w:r>
    </w:p>
    <w:p w14:paraId="1EE14B4B" w14:textId="77777777" w:rsidR="00BA034A" w:rsidRPr="006E622D" w:rsidRDefault="00BA034A"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7AE95E5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Academic Appointments</w:t>
      </w:r>
    </w:p>
    <w:p w14:paraId="65D5BD9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bl>
      <w:tblPr>
        <w:tblW w:w="0" w:type="auto"/>
        <w:tblInd w:w="108" w:type="dxa"/>
        <w:tblLook w:val="01E0" w:firstRow="1" w:lastRow="1" w:firstColumn="1" w:lastColumn="1" w:noHBand="0" w:noVBand="0"/>
      </w:tblPr>
      <w:tblGrid>
        <w:gridCol w:w="2142"/>
        <w:gridCol w:w="7102"/>
      </w:tblGrid>
      <w:tr w:rsidR="00D035A9" w:rsidRPr="006E622D" w14:paraId="108C451C" w14:textId="77777777" w:rsidTr="00534C6A">
        <w:tc>
          <w:tcPr>
            <w:tcW w:w="2142" w:type="dxa"/>
          </w:tcPr>
          <w:p w14:paraId="28B779CA" w14:textId="704409AD" w:rsidR="00D035A9" w:rsidRPr="006E622D" w:rsidRDefault="00D035A9" w:rsidP="00D035A9">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8/2014 - present</w:t>
            </w:r>
          </w:p>
        </w:tc>
        <w:tc>
          <w:tcPr>
            <w:tcW w:w="7102" w:type="dxa"/>
            <w:tcBorders>
              <w:left w:val="nil"/>
            </w:tcBorders>
          </w:tcPr>
          <w:p w14:paraId="5600D370" w14:textId="77777777" w:rsidR="00D035A9" w:rsidRPr="006E622D" w:rsidRDefault="00D035A9"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Professor with Tenure</w:t>
            </w:r>
          </w:p>
          <w:p w14:paraId="21C7FEF2" w14:textId="634BA69F" w:rsidR="00BC311C" w:rsidRPr="006E622D" w:rsidRDefault="00D035A9" w:rsidP="003F5D8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Epidemiology and Biostatistics, College of Public Health</w:t>
            </w:r>
            <w:r w:rsidR="003F5D85">
              <w:rPr>
                <w:rFonts w:ascii="Arial" w:hAnsi="Arial" w:cs="Arial"/>
                <w:sz w:val="22"/>
                <w:szCs w:val="22"/>
              </w:rPr>
              <w:t xml:space="preserve">, </w:t>
            </w:r>
            <w:r w:rsidRPr="006E622D">
              <w:rPr>
                <w:rFonts w:ascii="Arial" w:hAnsi="Arial" w:cs="Arial"/>
                <w:sz w:val="22"/>
                <w:szCs w:val="22"/>
              </w:rPr>
              <w:t>University of Georgia, Athens, Georgia</w:t>
            </w:r>
          </w:p>
        </w:tc>
      </w:tr>
      <w:tr w:rsidR="00BC311C" w:rsidRPr="006E622D" w14:paraId="2079CEC5" w14:textId="77777777" w:rsidTr="00534C6A">
        <w:tc>
          <w:tcPr>
            <w:tcW w:w="2142" w:type="dxa"/>
          </w:tcPr>
          <w:p w14:paraId="4DD18965" w14:textId="1BF9246C" w:rsidR="00BC311C" w:rsidRPr="006E622D" w:rsidRDefault="00BC311C" w:rsidP="00D035A9">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102" w:type="dxa"/>
            <w:tcBorders>
              <w:left w:val="nil"/>
            </w:tcBorders>
          </w:tcPr>
          <w:p w14:paraId="7A90CF9E" w14:textId="77777777" w:rsidR="00BC311C" w:rsidRPr="006E622D" w:rsidRDefault="00BC311C"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006DE" w:rsidRPr="006E622D" w14:paraId="630D8405" w14:textId="77777777" w:rsidTr="00534C6A">
        <w:tc>
          <w:tcPr>
            <w:tcW w:w="2142" w:type="dxa"/>
          </w:tcPr>
          <w:p w14:paraId="53D67543" w14:textId="13AFEE67" w:rsidR="004006DE" w:rsidRPr="006E622D" w:rsidRDefault="00534C6A" w:rsidP="00D035A9">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8</w:t>
            </w:r>
            <w:r w:rsidR="004006DE" w:rsidRPr="006E622D">
              <w:rPr>
                <w:rFonts w:ascii="Arial" w:hAnsi="Arial" w:cs="Arial"/>
                <w:sz w:val="22"/>
                <w:szCs w:val="22"/>
              </w:rPr>
              <w:t xml:space="preserve">/2009 – </w:t>
            </w:r>
            <w:r w:rsidR="00D035A9" w:rsidRPr="006E622D">
              <w:rPr>
                <w:rFonts w:ascii="Arial" w:hAnsi="Arial" w:cs="Arial"/>
                <w:sz w:val="22"/>
                <w:szCs w:val="22"/>
              </w:rPr>
              <w:t>8/2014</w:t>
            </w:r>
            <w:r w:rsidR="004006DE" w:rsidRPr="006E622D">
              <w:rPr>
                <w:rFonts w:ascii="Arial" w:hAnsi="Arial" w:cs="Arial"/>
                <w:sz w:val="22"/>
                <w:szCs w:val="22"/>
              </w:rPr>
              <w:t xml:space="preserve"> </w:t>
            </w:r>
          </w:p>
        </w:tc>
        <w:tc>
          <w:tcPr>
            <w:tcW w:w="7102" w:type="dxa"/>
            <w:tcBorders>
              <w:left w:val="nil"/>
            </w:tcBorders>
          </w:tcPr>
          <w:p w14:paraId="655D626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Associate Professor with Tenure </w:t>
            </w:r>
          </w:p>
          <w:p w14:paraId="5300A609" w14:textId="5793C048"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Epidemiology and Biostatistics</w:t>
            </w:r>
            <w:r w:rsidR="00BA034A" w:rsidRPr="006E622D">
              <w:rPr>
                <w:rFonts w:ascii="Arial" w:hAnsi="Arial" w:cs="Arial"/>
                <w:sz w:val="22"/>
                <w:szCs w:val="22"/>
              </w:rPr>
              <w:t xml:space="preserve">, </w:t>
            </w:r>
            <w:r w:rsidRPr="006E622D">
              <w:rPr>
                <w:rFonts w:ascii="Arial" w:hAnsi="Arial" w:cs="Arial"/>
                <w:sz w:val="22"/>
                <w:szCs w:val="22"/>
              </w:rPr>
              <w:t>College of Public Health</w:t>
            </w:r>
          </w:p>
          <w:p w14:paraId="0CCA4A9A" w14:textId="67A3F633"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lastRenderedPageBreak/>
              <w:t>University of Georgia</w:t>
            </w:r>
            <w:r w:rsidR="00AD2CAC" w:rsidRPr="006E622D">
              <w:rPr>
                <w:rFonts w:ascii="Arial" w:hAnsi="Arial" w:cs="Arial"/>
                <w:sz w:val="22"/>
                <w:szCs w:val="22"/>
              </w:rPr>
              <w:t xml:space="preserve">, </w:t>
            </w:r>
            <w:r w:rsidRPr="006E622D">
              <w:rPr>
                <w:rFonts w:ascii="Arial" w:hAnsi="Arial" w:cs="Arial"/>
                <w:sz w:val="22"/>
                <w:szCs w:val="22"/>
              </w:rPr>
              <w:t>Athens, Georgia</w:t>
            </w:r>
          </w:p>
          <w:p w14:paraId="479CBD0D"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006DE" w:rsidRPr="006E622D" w14:paraId="1023A062" w14:textId="77777777" w:rsidTr="00534C6A">
        <w:tc>
          <w:tcPr>
            <w:tcW w:w="2142" w:type="dxa"/>
          </w:tcPr>
          <w:p w14:paraId="188EAE07" w14:textId="33B387C3"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lastRenderedPageBreak/>
              <w:t xml:space="preserve">12/2007 – </w:t>
            </w:r>
            <w:r w:rsidR="00534C6A">
              <w:rPr>
                <w:rFonts w:ascii="Arial" w:hAnsi="Arial" w:cs="Arial"/>
                <w:sz w:val="22"/>
                <w:szCs w:val="22"/>
              </w:rPr>
              <w:t>7</w:t>
            </w:r>
            <w:r w:rsidRPr="006E622D">
              <w:rPr>
                <w:rFonts w:ascii="Arial" w:hAnsi="Arial" w:cs="Arial"/>
                <w:sz w:val="22"/>
                <w:szCs w:val="22"/>
              </w:rPr>
              <w:t>/2009</w:t>
            </w:r>
          </w:p>
        </w:tc>
        <w:tc>
          <w:tcPr>
            <w:tcW w:w="7102" w:type="dxa"/>
            <w:tcBorders>
              <w:left w:val="nil"/>
            </w:tcBorders>
          </w:tcPr>
          <w:p w14:paraId="34B6FFD6" w14:textId="45B626C7" w:rsidR="004006DE"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Assistant to the Provost (51% FTE)</w:t>
            </w:r>
          </w:p>
          <w:p w14:paraId="035634B9" w14:textId="77777777" w:rsidR="003F5D85" w:rsidRPr="006E622D" w:rsidRDefault="003F5D85" w:rsidP="003F5D8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Office of the Senior Vice President for Academic Affairs and Provost</w:t>
            </w:r>
          </w:p>
          <w:p w14:paraId="1D315C39" w14:textId="77777777" w:rsidR="003F5D85" w:rsidRPr="006E622D" w:rsidRDefault="003F5D85" w:rsidP="003F5D8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University of Georgia, Athens, Georgia</w:t>
            </w:r>
          </w:p>
          <w:p w14:paraId="77FA7B1A" w14:textId="05C8D285" w:rsidR="00B93E8A" w:rsidRPr="003F5D85" w:rsidRDefault="00B93E8A"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r w:rsidRPr="003F5D85">
              <w:rPr>
                <w:rFonts w:ascii="Arial" w:hAnsi="Arial" w:cs="Arial"/>
                <w:i/>
                <w:iCs/>
                <w:sz w:val="22"/>
                <w:szCs w:val="22"/>
              </w:rPr>
              <w:t>Tasked with development of the AU/UGA Medical Partnership Campus including curriculum design, accreditation, search committees, and facilities design.</w:t>
            </w:r>
          </w:p>
          <w:p w14:paraId="661D611E" w14:textId="77777777" w:rsidR="004006DE" w:rsidRPr="006E622D" w:rsidRDefault="004006DE" w:rsidP="003F5D8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006DE" w:rsidRPr="006E622D" w14:paraId="3DD2D1A6" w14:textId="77777777" w:rsidTr="00534C6A">
        <w:tc>
          <w:tcPr>
            <w:tcW w:w="2142" w:type="dxa"/>
          </w:tcPr>
          <w:p w14:paraId="41CC815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2007 </w:t>
            </w:r>
          </w:p>
        </w:tc>
        <w:tc>
          <w:tcPr>
            <w:tcW w:w="7102" w:type="dxa"/>
            <w:tcBorders>
              <w:left w:val="nil"/>
            </w:tcBorders>
          </w:tcPr>
          <w:p w14:paraId="5D8B4AE9"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Associate Professor (30% FTE)</w:t>
            </w:r>
          </w:p>
          <w:p w14:paraId="5515048A" w14:textId="3B23BE0D"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Family Medicine</w:t>
            </w:r>
            <w:r w:rsidR="00BA034A" w:rsidRPr="006E622D">
              <w:rPr>
                <w:rFonts w:ascii="Arial" w:hAnsi="Arial" w:cs="Arial"/>
                <w:sz w:val="22"/>
                <w:szCs w:val="22"/>
              </w:rPr>
              <w:t xml:space="preserve">, </w:t>
            </w:r>
            <w:r w:rsidRPr="006E622D">
              <w:rPr>
                <w:rFonts w:ascii="Arial" w:hAnsi="Arial" w:cs="Arial"/>
                <w:sz w:val="22"/>
                <w:szCs w:val="22"/>
              </w:rPr>
              <w:t>Medical College of Georgia</w:t>
            </w:r>
          </w:p>
          <w:p w14:paraId="225BFBAD"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006DE" w:rsidRPr="006E622D" w14:paraId="059BBCD6" w14:textId="77777777" w:rsidTr="00534C6A">
        <w:tc>
          <w:tcPr>
            <w:tcW w:w="2142" w:type="dxa"/>
          </w:tcPr>
          <w:p w14:paraId="5BC190D0" w14:textId="02BD8B57" w:rsidR="004006DE" w:rsidRPr="006E622D" w:rsidRDefault="001E6254"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2000</w:t>
            </w:r>
            <w:r w:rsidR="004006DE" w:rsidRPr="006E622D">
              <w:rPr>
                <w:rFonts w:ascii="Arial" w:hAnsi="Arial" w:cs="Arial"/>
                <w:sz w:val="22"/>
                <w:szCs w:val="22"/>
              </w:rPr>
              <w:t xml:space="preserve"> – 2007</w:t>
            </w:r>
          </w:p>
          <w:p w14:paraId="2BDD6EA7"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c>
          <w:tcPr>
            <w:tcW w:w="7102" w:type="dxa"/>
            <w:tcBorders>
              <w:left w:val="nil"/>
            </w:tcBorders>
          </w:tcPr>
          <w:p w14:paraId="68EAD681"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Associate Professor (annual renewable appointment, 5% FTE)</w:t>
            </w:r>
          </w:p>
          <w:p w14:paraId="14340AE7"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Family Practice, Michigan State University</w:t>
            </w:r>
          </w:p>
          <w:p w14:paraId="2B92F2F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College of Human Medicine, East Lansing, Michigan</w:t>
            </w:r>
          </w:p>
          <w:p w14:paraId="3F7EFC24"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r>
      <w:tr w:rsidR="004006DE" w:rsidRPr="006E622D" w14:paraId="5E7B414F" w14:textId="77777777" w:rsidTr="00534C6A">
        <w:tc>
          <w:tcPr>
            <w:tcW w:w="2142" w:type="dxa"/>
          </w:tcPr>
          <w:p w14:paraId="42A8035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1999 – 2000</w:t>
            </w:r>
          </w:p>
          <w:p w14:paraId="42959AF1"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c>
          <w:tcPr>
            <w:tcW w:w="7102" w:type="dxa"/>
            <w:tcBorders>
              <w:left w:val="nil"/>
            </w:tcBorders>
          </w:tcPr>
          <w:p w14:paraId="0065E413"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Associate Professor with Tenure</w:t>
            </w:r>
          </w:p>
          <w:p w14:paraId="5FEB5C2E"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Family Practice, Michigan State University</w:t>
            </w:r>
          </w:p>
          <w:p w14:paraId="633C4227"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College of Human Medicine, East Lansing, Michigan</w:t>
            </w:r>
          </w:p>
          <w:p w14:paraId="19C2BA8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r>
      <w:tr w:rsidR="004006DE" w:rsidRPr="006E622D" w14:paraId="63B5A654" w14:textId="77777777" w:rsidTr="00534C6A">
        <w:tc>
          <w:tcPr>
            <w:tcW w:w="2142" w:type="dxa"/>
          </w:tcPr>
          <w:p w14:paraId="3985533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1996 – 1999</w:t>
            </w:r>
          </w:p>
          <w:p w14:paraId="4AD6EEF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c>
          <w:tcPr>
            <w:tcW w:w="7102" w:type="dxa"/>
            <w:tcBorders>
              <w:left w:val="nil"/>
            </w:tcBorders>
          </w:tcPr>
          <w:p w14:paraId="329ABFE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Associate Professor</w:t>
            </w:r>
          </w:p>
          <w:p w14:paraId="75C15EB4"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Department of Family Practice, Michigan State University</w:t>
            </w:r>
          </w:p>
          <w:p w14:paraId="165B1269"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College of Human Medicine, East Lansing, Michigan</w:t>
            </w:r>
          </w:p>
          <w:p w14:paraId="3EDDF2B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r>
      <w:tr w:rsidR="004006DE" w:rsidRPr="006E622D" w14:paraId="3D51FD6A" w14:textId="77777777" w:rsidTr="00534C6A">
        <w:tc>
          <w:tcPr>
            <w:tcW w:w="2142" w:type="dxa"/>
          </w:tcPr>
          <w:p w14:paraId="4ABADFC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r w:rsidRPr="006E622D">
              <w:rPr>
                <w:rFonts w:ascii="Arial" w:hAnsi="Arial" w:cs="Arial"/>
                <w:sz w:val="22"/>
                <w:szCs w:val="22"/>
              </w:rPr>
              <w:t>1992 – 1996</w:t>
            </w:r>
          </w:p>
        </w:tc>
        <w:tc>
          <w:tcPr>
            <w:tcW w:w="7102" w:type="dxa"/>
            <w:tcBorders>
              <w:left w:val="nil"/>
            </w:tcBorders>
          </w:tcPr>
          <w:p w14:paraId="7E27810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Assistant Professor</w:t>
            </w:r>
          </w:p>
          <w:p w14:paraId="4C8EAC8F"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Department of Family Medicine, Wayne State University </w:t>
            </w:r>
          </w:p>
          <w:p w14:paraId="187EC5E4"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School of Medicine, Detroit, Michigan</w:t>
            </w:r>
          </w:p>
          <w:p w14:paraId="527A6A6F"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c>
      </w:tr>
    </w:tbl>
    <w:p w14:paraId="2DF2B522" w14:textId="00C59CCB" w:rsidR="007F7A49" w:rsidRPr="006E622D" w:rsidRDefault="007F7A49" w:rsidP="007F7A49">
      <w:pPr>
        <w:pStyle w:val="Heading2"/>
        <w:rPr>
          <w:b w:val="0"/>
        </w:rPr>
      </w:pPr>
      <w:r w:rsidRPr="006E622D">
        <w:rPr>
          <w:b w:val="0"/>
        </w:rPr>
        <w:t>Editor</w:t>
      </w:r>
      <w:r>
        <w:rPr>
          <w:b w:val="0"/>
        </w:rPr>
        <w:t>ial positions</w:t>
      </w:r>
    </w:p>
    <w:p w14:paraId="531BA388" w14:textId="77777777" w:rsidR="007F7A49" w:rsidRPr="006E622D" w:rsidRDefault="007F7A49" w:rsidP="007F7A49">
      <w:pPr>
        <w:rPr>
          <w:rFonts w:ascii="Arial" w:hAnsi="Arial" w:cs="Arial"/>
          <w:sz w:val="22"/>
          <w:szCs w:val="22"/>
        </w:rPr>
      </w:pPr>
    </w:p>
    <w:tbl>
      <w:tblPr>
        <w:tblW w:w="9882" w:type="dxa"/>
        <w:tblInd w:w="162" w:type="dxa"/>
        <w:tblLayout w:type="fixed"/>
        <w:tblCellMar>
          <w:left w:w="72" w:type="dxa"/>
          <w:right w:w="72" w:type="dxa"/>
        </w:tblCellMar>
        <w:tblLook w:val="0000" w:firstRow="0" w:lastRow="0" w:firstColumn="0" w:lastColumn="0" w:noHBand="0" w:noVBand="0"/>
      </w:tblPr>
      <w:tblGrid>
        <w:gridCol w:w="2160"/>
        <w:gridCol w:w="7722"/>
      </w:tblGrid>
      <w:tr w:rsidR="007F7A49" w:rsidRPr="006E622D" w14:paraId="65CB892D" w14:textId="77777777" w:rsidTr="00C00861">
        <w:tc>
          <w:tcPr>
            <w:tcW w:w="2160" w:type="dxa"/>
          </w:tcPr>
          <w:p w14:paraId="665D6B80"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2007 – present</w:t>
            </w:r>
          </w:p>
        </w:tc>
        <w:tc>
          <w:tcPr>
            <w:tcW w:w="7722" w:type="dxa"/>
          </w:tcPr>
          <w:p w14:paraId="28F1F833" w14:textId="24A190AD"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Editor-in-Chief, </w:t>
            </w:r>
            <w:r w:rsidRPr="006E622D">
              <w:rPr>
                <w:rFonts w:ascii="Arial" w:hAnsi="Arial" w:cs="Arial"/>
                <w:i/>
                <w:sz w:val="22"/>
                <w:szCs w:val="22"/>
              </w:rPr>
              <w:t>Essential Evidence</w:t>
            </w:r>
            <w:r w:rsidRPr="006E622D">
              <w:rPr>
                <w:rFonts w:ascii="Arial" w:hAnsi="Arial" w:cs="Arial"/>
                <w:sz w:val="22"/>
                <w:szCs w:val="22"/>
              </w:rPr>
              <w:t xml:space="preserve"> (</w:t>
            </w:r>
            <w:r w:rsidR="00B93E8A">
              <w:rPr>
                <w:rFonts w:ascii="Arial" w:hAnsi="Arial" w:cs="Arial"/>
                <w:sz w:val="22"/>
                <w:szCs w:val="22"/>
              </w:rPr>
              <w:t xml:space="preserve">online medical reference from </w:t>
            </w:r>
            <w:r w:rsidR="00B93E8A">
              <w:rPr>
                <w:rFonts w:ascii="Arial" w:hAnsi="Arial" w:cs="Arial"/>
                <w:sz w:val="22"/>
                <w:szCs w:val="22"/>
              </w:rPr>
              <w:br/>
            </w:r>
            <w:r w:rsidRPr="006E622D">
              <w:rPr>
                <w:rFonts w:ascii="Arial" w:hAnsi="Arial" w:cs="Arial"/>
                <w:sz w:val="22"/>
                <w:szCs w:val="22"/>
              </w:rPr>
              <w:t>John Wiley and Sons)</w:t>
            </w:r>
          </w:p>
        </w:tc>
      </w:tr>
      <w:tr w:rsidR="007F7A49" w:rsidRPr="006E622D" w14:paraId="73A377BF" w14:textId="77777777" w:rsidTr="00C00861">
        <w:tc>
          <w:tcPr>
            <w:tcW w:w="2160" w:type="dxa"/>
          </w:tcPr>
          <w:p w14:paraId="4C5A7C95"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2003 – present</w:t>
            </w:r>
          </w:p>
        </w:tc>
        <w:tc>
          <w:tcPr>
            <w:tcW w:w="7722" w:type="dxa"/>
          </w:tcPr>
          <w:p w14:paraId="466A35EC"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Deputy Editor, </w:t>
            </w:r>
            <w:r w:rsidRPr="006E622D">
              <w:rPr>
                <w:rFonts w:ascii="Arial" w:hAnsi="Arial" w:cs="Arial"/>
                <w:i/>
                <w:sz w:val="22"/>
                <w:szCs w:val="22"/>
              </w:rPr>
              <w:t>American Family Physician</w:t>
            </w:r>
          </w:p>
        </w:tc>
      </w:tr>
      <w:tr w:rsidR="007F7A49" w:rsidRPr="006E622D" w14:paraId="6F75DC1C" w14:textId="77777777" w:rsidTr="00C00861">
        <w:tc>
          <w:tcPr>
            <w:tcW w:w="2160" w:type="dxa"/>
          </w:tcPr>
          <w:p w14:paraId="6135D27F"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2000 – 2008</w:t>
            </w:r>
          </w:p>
        </w:tc>
        <w:tc>
          <w:tcPr>
            <w:tcW w:w="7722" w:type="dxa"/>
          </w:tcPr>
          <w:p w14:paraId="68D93291" w14:textId="513D32CE"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Associate Editor, </w:t>
            </w:r>
            <w:r w:rsidRPr="006E622D">
              <w:rPr>
                <w:rFonts w:ascii="Arial" w:hAnsi="Arial" w:cs="Arial"/>
                <w:i/>
                <w:sz w:val="22"/>
                <w:szCs w:val="22"/>
              </w:rPr>
              <w:t>Family Practice</w:t>
            </w:r>
            <w:r w:rsidR="00F444D1">
              <w:rPr>
                <w:rFonts w:ascii="Arial" w:hAnsi="Arial" w:cs="Arial"/>
                <w:sz w:val="22"/>
                <w:szCs w:val="22"/>
              </w:rPr>
              <w:t xml:space="preserve"> (UK</w:t>
            </w:r>
            <w:r w:rsidRPr="006E622D">
              <w:rPr>
                <w:rFonts w:ascii="Arial" w:hAnsi="Arial" w:cs="Arial"/>
                <w:sz w:val="22"/>
                <w:szCs w:val="22"/>
              </w:rPr>
              <w:t>)</w:t>
            </w:r>
          </w:p>
        </w:tc>
      </w:tr>
      <w:tr w:rsidR="007F7A49" w:rsidRPr="006E622D" w14:paraId="4DDFB424" w14:textId="77777777" w:rsidTr="00C00861">
        <w:tc>
          <w:tcPr>
            <w:tcW w:w="2160" w:type="dxa"/>
          </w:tcPr>
          <w:p w14:paraId="178A0C8B"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2000 – 2002</w:t>
            </w:r>
          </w:p>
        </w:tc>
        <w:tc>
          <w:tcPr>
            <w:tcW w:w="7722" w:type="dxa"/>
          </w:tcPr>
          <w:p w14:paraId="260FF967"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i/>
                <w:iCs/>
                <w:sz w:val="22"/>
                <w:szCs w:val="22"/>
              </w:rPr>
            </w:pPr>
            <w:r w:rsidRPr="006E622D">
              <w:rPr>
                <w:rFonts w:ascii="Arial" w:hAnsi="Arial" w:cs="Arial"/>
                <w:sz w:val="22"/>
                <w:szCs w:val="22"/>
              </w:rPr>
              <w:t xml:space="preserve">Editor-in-chief, </w:t>
            </w:r>
            <w:r w:rsidRPr="006E622D">
              <w:rPr>
                <w:rFonts w:ascii="Arial" w:hAnsi="Arial" w:cs="Arial"/>
                <w:i/>
                <w:iCs/>
                <w:sz w:val="22"/>
                <w:szCs w:val="22"/>
              </w:rPr>
              <w:t>Journal of Family Practice</w:t>
            </w:r>
          </w:p>
        </w:tc>
      </w:tr>
      <w:tr w:rsidR="007F7A49" w:rsidRPr="006E622D" w14:paraId="53573784" w14:textId="77777777" w:rsidTr="00C00861">
        <w:tc>
          <w:tcPr>
            <w:tcW w:w="2160" w:type="dxa"/>
          </w:tcPr>
          <w:p w14:paraId="1A0EAD1C"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1994 – 2000</w:t>
            </w:r>
          </w:p>
        </w:tc>
        <w:tc>
          <w:tcPr>
            <w:tcW w:w="7722" w:type="dxa"/>
          </w:tcPr>
          <w:p w14:paraId="4013D174"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6E622D">
              <w:rPr>
                <w:rFonts w:ascii="Arial" w:hAnsi="Arial" w:cs="Arial"/>
                <w:sz w:val="22"/>
                <w:szCs w:val="22"/>
              </w:rPr>
              <w:t xml:space="preserve">Assistant Editor, </w:t>
            </w:r>
            <w:r w:rsidRPr="006E622D">
              <w:rPr>
                <w:rFonts w:ascii="Arial" w:hAnsi="Arial" w:cs="Arial"/>
                <w:i/>
                <w:iCs/>
                <w:sz w:val="22"/>
                <w:szCs w:val="22"/>
              </w:rPr>
              <w:t>Journal of Family Practice POEMs feature</w:t>
            </w:r>
          </w:p>
        </w:tc>
      </w:tr>
      <w:tr w:rsidR="007F7A49" w:rsidRPr="006E622D" w14:paraId="199AE7D8" w14:textId="77777777" w:rsidTr="00C00861">
        <w:tc>
          <w:tcPr>
            <w:tcW w:w="2160" w:type="dxa"/>
          </w:tcPr>
          <w:p w14:paraId="53F99DC4"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1997 – 2002</w:t>
            </w:r>
          </w:p>
        </w:tc>
        <w:tc>
          <w:tcPr>
            <w:tcW w:w="7722" w:type="dxa"/>
          </w:tcPr>
          <w:p w14:paraId="2A2647BD"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Co-Editor, </w:t>
            </w:r>
            <w:r w:rsidRPr="006E622D">
              <w:rPr>
                <w:rFonts w:ascii="Arial" w:hAnsi="Arial" w:cs="Arial"/>
                <w:i/>
                <w:iCs/>
                <w:sz w:val="22"/>
                <w:szCs w:val="22"/>
              </w:rPr>
              <w:t xml:space="preserve">Evidence-Based Practice </w:t>
            </w:r>
            <w:r w:rsidRPr="006E622D">
              <w:rPr>
                <w:rFonts w:ascii="Arial" w:hAnsi="Arial" w:cs="Arial"/>
                <w:sz w:val="22"/>
                <w:szCs w:val="22"/>
              </w:rPr>
              <w:t>Newsletter</w:t>
            </w:r>
          </w:p>
        </w:tc>
      </w:tr>
    </w:tbl>
    <w:p w14:paraId="66BCF633" w14:textId="29AB3783" w:rsidR="007F7A49" w:rsidRPr="006E622D" w:rsidRDefault="00F444D1" w:rsidP="007F7A49">
      <w:pPr>
        <w:rPr>
          <w:rFonts w:ascii="Arial" w:hAnsi="Arial" w:cs="Arial"/>
          <w:bCs/>
          <w:sz w:val="22"/>
          <w:szCs w:val="22"/>
          <w:u w:val="single"/>
        </w:rPr>
      </w:pPr>
      <w:r>
        <w:rPr>
          <w:rFonts w:ascii="Arial" w:hAnsi="Arial" w:cs="Arial"/>
          <w:bCs/>
          <w:sz w:val="22"/>
          <w:szCs w:val="22"/>
          <w:u w:val="single"/>
        </w:rPr>
        <w:br/>
      </w:r>
      <w:r w:rsidR="007F7A49" w:rsidRPr="006E622D">
        <w:rPr>
          <w:rFonts w:ascii="Arial" w:hAnsi="Arial" w:cs="Arial"/>
          <w:bCs/>
          <w:sz w:val="22"/>
          <w:szCs w:val="22"/>
          <w:u w:val="single"/>
        </w:rPr>
        <w:t>Editorial Board</w:t>
      </w:r>
      <w:r w:rsidR="007F7A49">
        <w:rPr>
          <w:rFonts w:ascii="Arial" w:hAnsi="Arial" w:cs="Arial"/>
          <w:bCs/>
          <w:sz w:val="22"/>
          <w:szCs w:val="22"/>
          <w:u w:val="single"/>
        </w:rPr>
        <w:t xml:space="preserve"> membership</w:t>
      </w:r>
    </w:p>
    <w:p w14:paraId="7A3DED39" w14:textId="77777777" w:rsidR="007F7A49" w:rsidRPr="006E622D" w:rsidRDefault="007F7A49" w:rsidP="007F7A49">
      <w:pPr>
        <w:rPr>
          <w:rFonts w:ascii="Arial" w:hAnsi="Arial" w:cs="Arial"/>
          <w:bCs/>
          <w:i/>
          <w:sz w:val="22"/>
          <w:szCs w:val="22"/>
        </w:rPr>
      </w:pPr>
    </w:p>
    <w:tbl>
      <w:tblPr>
        <w:tblW w:w="9882" w:type="dxa"/>
        <w:tblInd w:w="162" w:type="dxa"/>
        <w:tblLayout w:type="fixed"/>
        <w:tblCellMar>
          <w:left w:w="72" w:type="dxa"/>
          <w:right w:w="72" w:type="dxa"/>
        </w:tblCellMar>
        <w:tblLook w:val="0000" w:firstRow="0" w:lastRow="0" w:firstColumn="0" w:lastColumn="0" w:noHBand="0" w:noVBand="0"/>
      </w:tblPr>
      <w:tblGrid>
        <w:gridCol w:w="2160"/>
        <w:gridCol w:w="7722"/>
      </w:tblGrid>
      <w:tr w:rsidR="007F7A49" w:rsidRPr="006E622D" w14:paraId="7D1B56ED" w14:textId="77777777" w:rsidTr="00C00861">
        <w:tc>
          <w:tcPr>
            <w:tcW w:w="2160" w:type="dxa"/>
          </w:tcPr>
          <w:p w14:paraId="34C296B9"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2008 – present</w:t>
            </w:r>
          </w:p>
        </w:tc>
        <w:tc>
          <w:tcPr>
            <w:tcW w:w="7722" w:type="dxa"/>
          </w:tcPr>
          <w:p w14:paraId="281D0A28" w14:textId="3E965E44" w:rsidR="007F7A49" w:rsidRPr="006E622D" w:rsidRDefault="007F7A49" w:rsidP="00F444D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Editorial Board, </w:t>
            </w:r>
            <w:r w:rsidRPr="006E622D">
              <w:rPr>
                <w:rFonts w:ascii="Arial" w:hAnsi="Arial" w:cs="Arial"/>
                <w:i/>
                <w:sz w:val="22"/>
                <w:szCs w:val="22"/>
              </w:rPr>
              <w:t>Family Practice</w:t>
            </w:r>
            <w:r w:rsidRPr="006E622D">
              <w:rPr>
                <w:rFonts w:ascii="Arial" w:hAnsi="Arial" w:cs="Arial"/>
                <w:sz w:val="22"/>
                <w:szCs w:val="22"/>
              </w:rPr>
              <w:t xml:space="preserve"> (</w:t>
            </w:r>
            <w:r w:rsidR="00F444D1">
              <w:rPr>
                <w:rFonts w:ascii="Arial" w:hAnsi="Arial" w:cs="Arial"/>
                <w:sz w:val="22"/>
                <w:szCs w:val="22"/>
              </w:rPr>
              <w:t>UK</w:t>
            </w:r>
            <w:r w:rsidRPr="006E622D">
              <w:rPr>
                <w:rFonts w:ascii="Arial" w:hAnsi="Arial" w:cs="Arial"/>
                <w:sz w:val="22"/>
                <w:szCs w:val="22"/>
              </w:rPr>
              <w:t>)</w:t>
            </w:r>
          </w:p>
        </w:tc>
      </w:tr>
      <w:tr w:rsidR="007F7A49" w:rsidRPr="006E622D" w14:paraId="77A0876A" w14:textId="77777777" w:rsidTr="00C00861">
        <w:tc>
          <w:tcPr>
            <w:tcW w:w="2160" w:type="dxa"/>
          </w:tcPr>
          <w:p w14:paraId="1CE2BD5B"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1997 – 2001</w:t>
            </w:r>
          </w:p>
        </w:tc>
        <w:tc>
          <w:tcPr>
            <w:tcW w:w="7722" w:type="dxa"/>
          </w:tcPr>
          <w:p w14:paraId="41871E41"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Editorial Board, </w:t>
            </w:r>
            <w:r w:rsidRPr="006E622D">
              <w:rPr>
                <w:rFonts w:ascii="Arial" w:hAnsi="Arial" w:cs="Arial"/>
                <w:i/>
                <w:iCs/>
                <w:sz w:val="22"/>
                <w:szCs w:val="22"/>
              </w:rPr>
              <w:t>Medical Decision-Making</w:t>
            </w:r>
          </w:p>
        </w:tc>
      </w:tr>
      <w:tr w:rsidR="007F7A49" w:rsidRPr="006E622D" w14:paraId="1B96D9B5" w14:textId="77777777" w:rsidTr="00C00861">
        <w:tc>
          <w:tcPr>
            <w:tcW w:w="2160" w:type="dxa"/>
          </w:tcPr>
          <w:p w14:paraId="6477EB9C"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1995 – 2003</w:t>
            </w:r>
          </w:p>
        </w:tc>
        <w:tc>
          <w:tcPr>
            <w:tcW w:w="7722" w:type="dxa"/>
          </w:tcPr>
          <w:p w14:paraId="6796B47C"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 xml:space="preserve">Editorial Advisory Board, </w:t>
            </w:r>
            <w:r w:rsidRPr="006E622D">
              <w:rPr>
                <w:rFonts w:ascii="Arial" w:hAnsi="Arial" w:cs="Arial"/>
                <w:i/>
                <w:iCs/>
                <w:sz w:val="22"/>
                <w:szCs w:val="22"/>
              </w:rPr>
              <w:t>The American Family Physician</w:t>
            </w:r>
          </w:p>
        </w:tc>
      </w:tr>
      <w:tr w:rsidR="007F7A49" w:rsidRPr="006E622D" w14:paraId="561A347C" w14:textId="77777777" w:rsidTr="00C00861">
        <w:tc>
          <w:tcPr>
            <w:tcW w:w="2160" w:type="dxa"/>
          </w:tcPr>
          <w:p w14:paraId="052AB45F"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6E622D">
              <w:rPr>
                <w:rFonts w:ascii="Arial" w:hAnsi="Arial" w:cs="Arial"/>
                <w:sz w:val="22"/>
                <w:szCs w:val="22"/>
              </w:rPr>
              <w:t>1994 – 2000</w:t>
            </w:r>
          </w:p>
        </w:tc>
        <w:tc>
          <w:tcPr>
            <w:tcW w:w="7722" w:type="dxa"/>
          </w:tcPr>
          <w:p w14:paraId="52565C27" w14:textId="77777777" w:rsidR="007F7A49" w:rsidRPr="006E622D" w:rsidRDefault="007F7A49" w:rsidP="00C0086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rPr>
            </w:pPr>
            <w:r w:rsidRPr="006E622D">
              <w:rPr>
                <w:rFonts w:ascii="Arial" w:hAnsi="Arial" w:cs="Arial"/>
                <w:sz w:val="22"/>
                <w:szCs w:val="22"/>
              </w:rPr>
              <w:t xml:space="preserve">Editorial Board, </w:t>
            </w:r>
            <w:r w:rsidRPr="006E622D">
              <w:rPr>
                <w:rFonts w:ascii="Arial" w:hAnsi="Arial" w:cs="Arial"/>
                <w:i/>
                <w:sz w:val="22"/>
                <w:szCs w:val="22"/>
              </w:rPr>
              <w:t>Journal of Family Practice</w:t>
            </w:r>
          </w:p>
        </w:tc>
      </w:tr>
    </w:tbl>
    <w:p w14:paraId="603554DE" w14:textId="77777777" w:rsidR="00A062AB" w:rsidRDefault="00A062AB" w:rsidP="007F7A49">
      <w:pPr>
        <w:rPr>
          <w:rFonts w:ascii="Arial" w:hAnsi="Arial" w:cs="Arial"/>
          <w:bCs/>
          <w:sz w:val="22"/>
          <w:szCs w:val="22"/>
          <w:u w:val="single"/>
        </w:rPr>
      </w:pPr>
    </w:p>
    <w:p w14:paraId="67CFEBBC" w14:textId="77777777" w:rsidR="00A062AB" w:rsidRDefault="00A062AB" w:rsidP="007F7A49">
      <w:pPr>
        <w:rPr>
          <w:rFonts w:ascii="Arial" w:hAnsi="Arial" w:cs="Arial"/>
          <w:bCs/>
          <w:sz w:val="22"/>
          <w:szCs w:val="22"/>
          <w:u w:val="single"/>
        </w:rPr>
      </w:pPr>
    </w:p>
    <w:p w14:paraId="465C5D9A" w14:textId="79059FC9" w:rsidR="007F7A49" w:rsidRPr="006E622D" w:rsidRDefault="00A062AB" w:rsidP="007F7A49">
      <w:pPr>
        <w:rPr>
          <w:rFonts w:ascii="Arial" w:hAnsi="Arial" w:cs="Arial"/>
          <w:bCs/>
          <w:sz w:val="22"/>
          <w:szCs w:val="22"/>
          <w:u w:val="single"/>
        </w:rPr>
      </w:pPr>
      <w:r>
        <w:rPr>
          <w:rFonts w:ascii="Arial" w:hAnsi="Arial" w:cs="Arial"/>
          <w:bCs/>
          <w:sz w:val="22"/>
          <w:szCs w:val="22"/>
          <w:u w:val="single"/>
        </w:rPr>
        <w:t xml:space="preserve">Service as a </w:t>
      </w:r>
      <w:r w:rsidR="007F7A49" w:rsidRPr="006E622D">
        <w:rPr>
          <w:rFonts w:ascii="Arial" w:hAnsi="Arial" w:cs="Arial"/>
          <w:bCs/>
          <w:sz w:val="22"/>
          <w:szCs w:val="22"/>
          <w:u w:val="single"/>
        </w:rPr>
        <w:t>Peer reviewer</w:t>
      </w:r>
    </w:p>
    <w:p w14:paraId="607FADA4" w14:textId="77777777" w:rsidR="007F7A49" w:rsidRPr="006E622D" w:rsidRDefault="007F7A49" w:rsidP="007F7A49">
      <w:pPr>
        <w:rPr>
          <w:rFonts w:ascii="Arial" w:hAnsi="Arial" w:cs="Arial"/>
          <w:bCs/>
          <w:i/>
          <w:sz w:val="22"/>
          <w:szCs w:val="22"/>
        </w:rPr>
      </w:pPr>
    </w:p>
    <w:p w14:paraId="1D355E79" w14:textId="37620E7D" w:rsidR="007F7A49" w:rsidRPr="006E622D" w:rsidRDefault="00A062AB" w:rsidP="007F7A49">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r>
        <w:rPr>
          <w:rFonts w:ascii="Arial" w:hAnsi="Arial" w:cs="Arial"/>
          <w:sz w:val="22"/>
          <w:szCs w:val="22"/>
        </w:rPr>
        <w:t xml:space="preserve">Perform approximately 30 peer reviews per year. Journals include the </w:t>
      </w:r>
      <w:r w:rsidR="007F7A49" w:rsidRPr="006E622D">
        <w:rPr>
          <w:rFonts w:ascii="Arial" w:hAnsi="Arial" w:cs="Arial"/>
          <w:sz w:val="22"/>
          <w:szCs w:val="22"/>
        </w:rPr>
        <w:t xml:space="preserve">British Medical Journal, Annals of Internal Medicine, </w:t>
      </w:r>
      <w:r w:rsidR="008740AF">
        <w:rPr>
          <w:rFonts w:ascii="Arial" w:hAnsi="Arial" w:cs="Arial"/>
          <w:sz w:val="22"/>
          <w:szCs w:val="22"/>
        </w:rPr>
        <w:t>JAMA</w:t>
      </w:r>
      <w:r w:rsidR="007F7A49" w:rsidRPr="006E622D">
        <w:rPr>
          <w:rFonts w:ascii="Arial" w:hAnsi="Arial" w:cs="Arial"/>
          <w:sz w:val="22"/>
          <w:szCs w:val="22"/>
        </w:rPr>
        <w:t xml:space="preserve">, </w:t>
      </w:r>
      <w:r w:rsidR="008740AF">
        <w:rPr>
          <w:rFonts w:ascii="Arial" w:hAnsi="Arial" w:cs="Arial"/>
          <w:sz w:val="22"/>
          <w:szCs w:val="22"/>
        </w:rPr>
        <w:t xml:space="preserve">JAMA IM, </w:t>
      </w:r>
      <w:r w:rsidR="007F7A49" w:rsidRPr="006E622D">
        <w:rPr>
          <w:rFonts w:ascii="Arial" w:hAnsi="Arial" w:cs="Arial"/>
          <w:sz w:val="22"/>
          <w:szCs w:val="22"/>
        </w:rPr>
        <w:t xml:space="preserve">American Family Physician, The Journal of Family Practice, </w:t>
      </w:r>
      <w:proofErr w:type="spellStart"/>
      <w:r>
        <w:rPr>
          <w:rFonts w:ascii="Arial" w:hAnsi="Arial" w:cs="Arial"/>
          <w:sz w:val="22"/>
          <w:szCs w:val="22"/>
        </w:rPr>
        <w:t>PLoS</w:t>
      </w:r>
      <w:proofErr w:type="spellEnd"/>
      <w:r>
        <w:rPr>
          <w:rFonts w:ascii="Arial" w:hAnsi="Arial" w:cs="Arial"/>
          <w:sz w:val="22"/>
          <w:szCs w:val="22"/>
        </w:rPr>
        <w:t xml:space="preserve"> One, BMC Family Medicine, </w:t>
      </w:r>
      <w:r w:rsidR="007F7A49" w:rsidRPr="006E622D">
        <w:rPr>
          <w:rFonts w:ascii="Arial" w:hAnsi="Arial" w:cs="Arial"/>
          <w:sz w:val="22"/>
          <w:szCs w:val="22"/>
        </w:rPr>
        <w:t xml:space="preserve">Thrombosis and </w:t>
      </w:r>
      <w:r>
        <w:rPr>
          <w:rFonts w:ascii="Arial" w:hAnsi="Arial" w:cs="Arial"/>
          <w:sz w:val="22"/>
          <w:szCs w:val="22"/>
        </w:rPr>
        <w:t>H</w:t>
      </w:r>
      <w:r w:rsidR="007F7A49" w:rsidRPr="006E622D">
        <w:rPr>
          <w:rFonts w:ascii="Arial" w:hAnsi="Arial" w:cs="Arial"/>
          <w:sz w:val="22"/>
          <w:szCs w:val="22"/>
        </w:rPr>
        <w:t xml:space="preserve">emostasis, </w:t>
      </w:r>
      <w:r w:rsidR="007F7A49" w:rsidRPr="006E622D">
        <w:rPr>
          <w:rFonts w:ascii="Arial" w:hAnsi="Arial" w:cs="Arial"/>
          <w:iCs/>
          <w:sz w:val="22"/>
          <w:szCs w:val="22"/>
        </w:rPr>
        <w:t xml:space="preserve">Archives of Internal Medicine, </w:t>
      </w:r>
      <w:r w:rsidR="007F7A49" w:rsidRPr="006E622D">
        <w:rPr>
          <w:rFonts w:ascii="Arial" w:hAnsi="Arial" w:cs="Arial"/>
          <w:sz w:val="22"/>
          <w:szCs w:val="22"/>
        </w:rPr>
        <w:t xml:space="preserve">Family Medicine, </w:t>
      </w:r>
      <w:r w:rsidR="007F7A49" w:rsidRPr="006E622D">
        <w:rPr>
          <w:rFonts w:ascii="Arial" w:hAnsi="Arial" w:cs="Arial"/>
          <w:iCs/>
          <w:sz w:val="22"/>
          <w:szCs w:val="22"/>
        </w:rPr>
        <w:t xml:space="preserve">Medical Decision-Making, </w:t>
      </w:r>
      <w:r w:rsidR="007F7A49" w:rsidRPr="006E622D">
        <w:rPr>
          <w:rFonts w:ascii="Arial" w:hAnsi="Arial" w:cs="Arial"/>
          <w:sz w:val="22"/>
          <w:szCs w:val="22"/>
        </w:rPr>
        <w:t xml:space="preserve">BMC Infectious Disease, </w:t>
      </w:r>
      <w:r w:rsidR="007F7A49" w:rsidRPr="006E622D">
        <w:rPr>
          <w:rFonts w:ascii="Arial" w:hAnsi="Arial" w:cs="Arial"/>
          <w:iCs/>
          <w:sz w:val="22"/>
          <w:szCs w:val="22"/>
        </w:rPr>
        <w:t>The Journal of General Internal Medicine</w:t>
      </w:r>
      <w:r w:rsidR="007F7A49" w:rsidRPr="006E622D">
        <w:rPr>
          <w:rFonts w:ascii="Arial" w:hAnsi="Arial" w:cs="Arial"/>
          <w:sz w:val="22"/>
          <w:szCs w:val="22"/>
        </w:rPr>
        <w:t xml:space="preserve"> , Family Practice (Br), Medical Care, Implementation Science, Academic Medicine, Traffic Injury Prevention</w:t>
      </w:r>
      <w:r w:rsidR="008740AF">
        <w:rPr>
          <w:rFonts w:ascii="Arial" w:hAnsi="Arial" w:cs="Arial"/>
          <w:sz w:val="22"/>
          <w:szCs w:val="22"/>
        </w:rPr>
        <w:t>, and many others.</w:t>
      </w:r>
    </w:p>
    <w:p w14:paraId="2375FF08" w14:textId="77777777" w:rsidR="007F7A49" w:rsidRDefault="007F7A49" w:rsidP="002667C2">
      <w:pPr>
        <w:pStyle w:val="Caption"/>
        <w:rPr>
          <w:b w:val="0"/>
        </w:rPr>
      </w:pPr>
    </w:p>
    <w:p w14:paraId="29BBAB0C" w14:textId="287D6A24" w:rsidR="002667C2" w:rsidRPr="006E622D" w:rsidRDefault="00F444D1" w:rsidP="002667C2">
      <w:pPr>
        <w:pStyle w:val="Caption"/>
        <w:rPr>
          <w:b w:val="0"/>
        </w:rPr>
      </w:pPr>
      <w:r>
        <w:rPr>
          <w:b w:val="0"/>
        </w:rPr>
        <w:br/>
      </w:r>
      <w:r w:rsidR="002667C2" w:rsidRPr="006E622D">
        <w:rPr>
          <w:b w:val="0"/>
        </w:rPr>
        <w:t>Professional memberships</w:t>
      </w:r>
    </w:p>
    <w:p w14:paraId="1F9DA25C" w14:textId="77777777" w:rsidR="002667C2" w:rsidRPr="006E622D" w:rsidRDefault="002667C2" w:rsidP="002667C2">
      <w:pPr>
        <w:rPr>
          <w:rFonts w:ascii="Arial" w:hAnsi="Arial" w:cs="Arial"/>
          <w:sz w:val="22"/>
          <w:szCs w:val="22"/>
        </w:rPr>
      </w:pPr>
    </w:p>
    <w:tbl>
      <w:tblPr>
        <w:tblW w:w="0" w:type="auto"/>
        <w:tblInd w:w="198" w:type="dxa"/>
        <w:tblLook w:val="01E0" w:firstRow="1" w:lastRow="1" w:firstColumn="1" w:lastColumn="1" w:noHBand="0" w:noVBand="0"/>
      </w:tblPr>
      <w:tblGrid>
        <w:gridCol w:w="1843"/>
        <w:gridCol w:w="7319"/>
      </w:tblGrid>
      <w:tr w:rsidR="003F7E6D" w:rsidRPr="006E622D" w14:paraId="35BEA99E" w14:textId="77777777" w:rsidTr="003F7E6D">
        <w:tc>
          <w:tcPr>
            <w:tcW w:w="1869" w:type="dxa"/>
          </w:tcPr>
          <w:p w14:paraId="30F8C9D6"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1987 – present</w:t>
            </w:r>
          </w:p>
        </w:tc>
        <w:tc>
          <w:tcPr>
            <w:tcW w:w="7509" w:type="dxa"/>
          </w:tcPr>
          <w:p w14:paraId="5363DCE0"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American Academy of Family Physicians</w:t>
            </w:r>
          </w:p>
          <w:p w14:paraId="391D57D0"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3F7E6D" w:rsidRPr="006E622D" w14:paraId="095207F6" w14:textId="77777777" w:rsidTr="003F7E6D">
        <w:tc>
          <w:tcPr>
            <w:tcW w:w="1869" w:type="dxa"/>
          </w:tcPr>
          <w:p w14:paraId="76207656"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1990 – present</w:t>
            </w:r>
          </w:p>
        </w:tc>
        <w:tc>
          <w:tcPr>
            <w:tcW w:w="7509" w:type="dxa"/>
          </w:tcPr>
          <w:p w14:paraId="5668B8D4"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North American Primary Care Research Group</w:t>
            </w:r>
          </w:p>
          <w:p w14:paraId="0A8772F6"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E04291" w:rsidRPr="006E622D" w14:paraId="5F86AF82" w14:textId="77777777" w:rsidTr="00390E12">
        <w:tc>
          <w:tcPr>
            <w:tcW w:w="1869" w:type="dxa"/>
          </w:tcPr>
          <w:p w14:paraId="67A74127" w14:textId="77777777" w:rsidR="00E04291" w:rsidRPr="006E622D" w:rsidRDefault="00E04291" w:rsidP="00390E1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2000 - present,</w:t>
            </w:r>
          </w:p>
          <w:p w14:paraId="167B73CD" w14:textId="77777777" w:rsidR="00E04291" w:rsidRPr="006E622D" w:rsidRDefault="00E04291" w:rsidP="00390E1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1990 - 1992</w:t>
            </w:r>
          </w:p>
        </w:tc>
        <w:tc>
          <w:tcPr>
            <w:tcW w:w="7509" w:type="dxa"/>
          </w:tcPr>
          <w:p w14:paraId="191631E7" w14:textId="77777777" w:rsidR="00E04291" w:rsidRPr="006E622D" w:rsidRDefault="00E04291" w:rsidP="00390E1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Georgia Academy of Family Physicians</w:t>
            </w:r>
          </w:p>
          <w:p w14:paraId="038527C4" w14:textId="77777777" w:rsidR="00E04291" w:rsidRPr="006E622D" w:rsidRDefault="00E04291" w:rsidP="00390E1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p w14:paraId="26532A33" w14:textId="77777777" w:rsidR="00E04291" w:rsidRPr="006E622D" w:rsidRDefault="00E04291" w:rsidP="00390E1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3F7E6D" w:rsidRPr="006E622D" w14:paraId="3F4A2296" w14:textId="77777777" w:rsidTr="003F7E6D">
        <w:tc>
          <w:tcPr>
            <w:tcW w:w="1869" w:type="dxa"/>
          </w:tcPr>
          <w:p w14:paraId="36838747"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1992 – 2010</w:t>
            </w:r>
          </w:p>
        </w:tc>
        <w:tc>
          <w:tcPr>
            <w:tcW w:w="7509" w:type="dxa"/>
          </w:tcPr>
          <w:p w14:paraId="6EE97107"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Society of Teachers of Family Medicine</w:t>
            </w:r>
          </w:p>
          <w:p w14:paraId="0CA20944" w14:textId="77777777" w:rsidR="003F7E6D" w:rsidRPr="006E622D" w:rsidRDefault="003F7E6D" w:rsidP="003F7E6D">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2667C2" w:rsidRPr="006E622D" w14:paraId="6D9BB2C5" w14:textId="77777777" w:rsidTr="002667C2">
        <w:tc>
          <w:tcPr>
            <w:tcW w:w="1869" w:type="dxa"/>
          </w:tcPr>
          <w:p w14:paraId="0C0EEF34"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1993 – 2000</w:t>
            </w:r>
          </w:p>
        </w:tc>
        <w:tc>
          <w:tcPr>
            <w:tcW w:w="7509" w:type="dxa"/>
          </w:tcPr>
          <w:p w14:paraId="33FB509E"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American Medical Informatics Association</w:t>
            </w:r>
          </w:p>
          <w:p w14:paraId="4B50961D"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2667C2" w:rsidRPr="006E622D" w14:paraId="2D0DACAA" w14:textId="77777777" w:rsidTr="002667C2">
        <w:tc>
          <w:tcPr>
            <w:tcW w:w="1869" w:type="dxa"/>
          </w:tcPr>
          <w:p w14:paraId="09262069"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1992 – 2000</w:t>
            </w:r>
          </w:p>
        </w:tc>
        <w:tc>
          <w:tcPr>
            <w:tcW w:w="7509" w:type="dxa"/>
          </w:tcPr>
          <w:p w14:paraId="16B624E7"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Society for Medical Decision-Making</w:t>
            </w:r>
          </w:p>
          <w:p w14:paraId="64B273B4"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r w:rsidR="002667C2" w:rsidRPr="006E622D" w14:paraId="221FD1EC" w14:textId="77777777" w:rsidTr="002667C2">
        <w:tc>
          <w:tcPr>
            <w:tcW w:w="1869" w:type="dxa"/>
          </w:tcPr>
          <w:p w14:paraId="735008B1" w14:textId="510394A8" w:rsidR="002667C2" w:rsidRPr="006E622D" w:rsidRDefault="00E04291" w:rsidP="00E04291">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1992 – 2000, 1987 – 1990</w:t>
            </w:r>
          </w:p>
        </w:tc>
        <w:tc>
          <w:tcPr>
            <w:tcW w:w="7509" w:type="dxa"/>
          </w:tcPr>
          <w:p w14:paraId="606A612A"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Michigan Academy of Family Physicians</w:t>
            </w:r>
          </w:p>
          <w:p w14:paraId="6C1E73A1"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p w14:paraId="6746CC7D" w14:textId="77777777" w:rsidR="002667C2" w:rsidRPr="006E622D" w:rsidRDefault="002667C2" w:rsidP="002667C2">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
        </w:tc>
      </w:tr>
    </w:tbl>
    <w:p w14:paraId="286FFAF2" w14:textId="77777777" w:rsidR="004006DE" w:rsidRPr="006E622D" w:rsidRDefault="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14:paraId="6AFAE064" w14:textId="77777777" w:rsidR="004006DE" w:rsidRPr="006E622D" w:rsidRDefault="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Patient care activities</w:t>
      </w:r>
    </w:p>
    <w:p w14:paraId="357F4B4C" w14:textId="77777777" w:rsidR="004006DE" w:rsidRPr="006E622D" w:rsidRDefault="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tbl>
      <w:tblPr>
        <w:tblW w:w="9234" w:type="dxa"/>
        <w:tblInd w:w="108" w:type="dxa"/>
        <w:tblLayout w:type="fixed"/>
        <w:tblCellMar>
          <w:left w:w="72" w:type="dxa"/>
          <w:right w:w="72" w:type="dxa"/>
        </w:tblCellMar>
        <w:tblLook w:val="0000" w:firstRow="0" w:lastRow="0" w:firstColumn="0" w:lastColumn="0" w:noHBand="0" w:noVBand="0"/>
      </w:tblPr>
      <w:tblGrid>
        <w:gridCol w:w="1944"/>
        <w:gridCol w:w="7290"/>
      </w:tblGrid>
      <w:tr w:rsidR="0074118D" w:rsidRPr="006E622D" w14:paraId="47FCFEE3" w14:textId="77777777" w:rsidTr="00E04291">
        <w:tc>
          <w:tcPr>
            <w:tcW w:w="1944" w:type="dxa"/>
          </w:tcPr>
          <w:p w14:paraId="093F77F8" w14:textId="58184FEF" w:rsidR="0074118D" w:rsidRPr="006E622D" w:rsidRDefault="0074118D" w:rsidP="0074118D">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2014 – </w:t>
            </w:r>
            <w:r w:rsidR="005E791A">
              <w:rPr>
                <w:rFonts w:ascii="Arial" w:hAnsi="Arial" w:cs="Arial"/>
                <w:sz w:val="22"/>
                <w:szCs w:val="22"/>
              </w:rPr>
              <w:t>2021</w:t>
            </w:r>
          </w:p>
        </w:tc>
        <w:tc>
          <w:tcPr>
            <w:tcW w:w="7290" w:type="dxa"/>
            <w:tcBorders>
              <w:left w:val="nil"/>
            </w:tcBorders>
          </w:tcPr>
          <w:p w14:paraId="010B26C5" w14:textId="0C7DC418" w:rsidR="0074118D" w:rsidRPr="006E622D" w:rsidRDefault="0074118D" w:rsidP="004006DE">
            <w:pPr>
              <w:pStyle w:val="BodyTextIndent"/>
            </w:pPr>
            <w:r w:rsidRPr="006E622D">
              <w:t xml:space="preserve">Volunteer family physician </w:t>
            </w:r>
            <w:r w:rsidR="00F66304">
              <w:t>½ day</w:t>
            </w:r>
            <w:r w:rsidRPr="006E622D">
              <w:t xml:space="preserve"> per week at Mercy Health Center, Athens, GA</w:t>
            </w:r>
          </w:p>
          <w:p w14:paraId="62EA0CE1" w14:textId="77777777" w:rsidR="0074118D" w:rsidRPr="006E622D" w:rsidRDefault="0074118D" w:rsidP="004006DE">
            <w:pPr>
              <w:pStyle w:val="BodyTextIndent"/>
            </w:pPr>
          </w:p>
        </w:tc>
      </w:tr>
      <w:tr w:rsidR="0036332D" w:rsidRPr="006E622D" w14:paraId="4820CB23" w14:textId="77777777" w:rsidTr="00E04291">
        <w:tc>
          <w:tcPr>
            <w:tcW w:w="1944" w:type="dxa"/>
          </w:tcPr>
          <w:p w14:paraId="123D5ABB" w14:textId="23DAF669" w:rsidR="000A5154" w:rsidRPr="006E622D" w:rsidRDefault="000A5154" w:rsidP="0074118D">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2012 – </w:t>
            </w:r>
            <w:r w:rsidR="0074118D" w:rsidRPr="006E622D">
              <w:rPr>
                <w:rFonts w:ascii="Arial" w:hAnsi="Arial" w:cs="Arial"/>
                <w:sz w:val="22"/>
                <w:szCs w:val="22"/>
              </w:rPr>
              <w:t>2014</w:t>
            </w:r>
          </w:p>
        </w:tc>
        <w:tc>
          <w:tcPr>
            <w:tcW w:w="7290" w:type="dxa"/>
            <w:tcBorders>
              <w:left w:val="nil"/>
            </w:tcBorders>
          </w:tcPr>
          <w:p w14:paraId="56CE6C62" w14:textId="0386782B" w:rsidR="000A5154" w:rsidRPr="006E622D" w:rsidRDefault="000A5154" w:rsidP="004006DE">
            <w:pPr>
              <w:pStyle w:val="BodyTextIndent"/>
            </w:pPr>
            <w:r w:rsidRPr="006E622D">
              <w:t xml:space="preserve">Volunteer family physician one evening per week at </w:t>
            </w:r>
            <w:proofErr w:type="spellStart"/>
            <w:r w:rsidRPr="006E622D">
              <w:t>Medlink</w:t>
            </w:r>
            <w:proofErr w:type="spellEnd"/>
            <w:r w:rsidRPr="006E622D">
              <w:t xml:space="preserve"> Community Health Center in Colbert, GA.</w:t>
            </w:r>
            <w:r w:rsidRPr="006E622D">
              <w:br/>
            </w:r>
          </w:p>
        </w:tc>
      </w:tr>
      <w:tr w:rsidR="0036332D" w:rsidRPr="006E622D" w14:paraId="536C19BE" w14:textId="77777777" w:rsidTr="00E04291">
        <w:tc>
          <w:tcPr>
            <w:tcW w:w="1944" w:type="dxa"/>
          </w:tcPr>
          <w:p w14:paraId="6F787CE5"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2002 - 2007</w:t>
            </w:r>
          </w:p>
          <w:p w14:paraId="7C5C58A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DC2A58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Borders>
              <w:left w:val="nil"/>
            </w:tcBorders>
          </w:tcPr>
          <w:p w14:paraId="04ED75D5" w14:textId="77777777" w:rsidR="00E04291" w:rsidRPr="006E622D" w:rsidRDefault="004006DE" w:rsidP="004006DE">
            <w:pPr>
              <w:pStyle w:val="BodyTextIndent"/>
            </w:pPr>
            <w:r w:rsidRPr="006E622D">
              <w:t>Patient care at Athens Primary Care, 700 Sunset, Suite 101, Athens, GA 30601, 706-548-6068. Member of medical staff at Athens Regional Medical Center and St. Mary’s Hospitals, Athens, GA</w:t>
            </w:r>
          </w:p>
          <w:p w14:paraId="2F546324" w14:textId="113EB687" w:rsidR="004006DE" w:rsidRPr="006E622D" w:rsidRDefault="00E04291" w:rsidP="004006DE">
            <w:pPr>
              <w:pStyle w:val="BodyTextIndent"/>
              <w:rPr>
                <w:i/>
              </w:rPr>
            </w:pPr>
            <w:r w:rsidRPr="006E622D">
              <w:rPr>
                <w:i/>
              </w:rPr>
              <w:t>Provided full spectrum of outpatient primary care.</w:t>
            </w:r>
            <w:r w:rsidR="0036332D" w:rsidRPr="006E622D">
              <w:rPr>
                <w:i/>
              </w:rPr>
              <w:br/>
            </w:r>
          </w:p>
        </w:tc>
      </w:tr>
      <w:tr w:rsidR="0036332D" w:rsidRPr="006E622D" w14:paraId="78F098A1" w14:textId="77777777" w:rsidTr="00E04291">
        <w:tc>
          <w:tcPr>
            <w:tcW w:w="1944" w:type="dxa"/>
          </w:tcPr>
          <w:p w14:paraId="75247AA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1999 – 2000</w:t>
            </w:r>
          </w:p>
          <w:p w14:paraId="1382DA80"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Borders>
              <w:left w:val="nil"/>
            </w:tcBorders>
          </w:tcPr>
          <w:p w14:paraId="1E051507"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Volunteer, Friendship Clinic of Lansing (for homeless)</w:t>
            </w:r>
          </w:p>
          <w:p w14:paraId="44046DAF"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36332D" w:rsidRPr="006E622D" w14:paraId="09FECBFD" w14:textId="77777777" w:rsidTr="00E04291">
        <w:tc>
          <w:tcPr>
            <w:tcW w:w="1944" w:type="dxa"/>
          </w:tcPr>
          <w:p w14:paraId="411C525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1996 - 2000</w:t>
            </w:r>
          </w:p>
        </w:tc>
        <w:tc>
          <w:tcPr>
            <w:tcW w:w="7290" w:type="dxa"/>
            <w:tcBorders>
              <w:left w:val="nil"/>
            </w:tcBorders>
          </w:tcPr>
          <w:p w14:paraId="768EFB1D"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Patient care at the Michigan State University Clinical Center and Sparrow Hospital in Lansing, Michigan</w:t>
            </w:r>
          </w:p>
          <w:p w14:paraId="5D365E65" w14:textId="0532B243" w:rsidR="004006DE" w:rsidRPr="006E622D" w:rsidRDefault="004006DE" w:rsidP="00E04291">
            <w:pPr>
              <w:pStyle w:val="BodyText"/>
            </w:pPr>
            <w:r w:rsidRPr="006E622D">
              <w:t>Provided f</w:t>
            </w:r>
            <w:r w:rsidR="00E04291" w:rsidRPr="006E622D">
              <w:t>ull spectrum of primary care, including inpatient.</w:t>
            </w:r>
          </w:p>
          <w:p w14:paraId="6B1E71C0" w14:textId="6ABFDAB6" w:rsidR="00E04291" w:rsidRPr="006E622D" w:rsidRDefault="00E04291" w:rsidP="00E04291">
            <w:pPr>
              <w:pStyle w:val="BodyText"/>
            </w:pPr>
          </w:p>
        </w:tc>
      </w:tr>
      <w:tr w:rsidR="0036332D" w:rsidRPr="006E622D" w14:paraId="5723D155" w14:textId="77777777" w:rsidTr="00E04291">
        <w:tc>
          <w:tcPr>
            <w:tcW w:w="1944" w:type="dxa"/>
          </w:tcPr>
          <w:p w14:paraId="0EE4587E" w14:textId="09D02036"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1993 – 1996</w:t>
            </w:r>
          </w:p>
          <w:p w14:paraId="69239A5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Borders>
              <w:left w:val="nil"/>
            </w:tcBorders>
          </w:tcPr>
          <w:p w14:paraId="15E5AB4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Volunteer supervisor for Detroit Recreation summer physical examinations (supervised 20 medical students for 2 days each year)</w:t>
            </w:r>
          </w:p>
          <w:p w14:paraId="26E916FE"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36332D" w:rsidRPr="006E622D" w14:paraId="0F55B04C" w14:textId="77777777" w:rsidTr="00E04291">
        <w:tc>
          <w:tcPr>
            <w:tcW w:w="1944" w:type="dxa"/>
          </w:tcPr>
          <w:p w14:paraId="1422998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lastRenderedPageBreak/>
              <w:t>1992 – 1996</w:t>
            </w:r>
          </w:p>
        </w:tc>
        <w:tc>
          <w:tcPr>
            <w:tcW w:w="7290" w:type="dxa"/>
            <w:tcBorders>
              <w:left w:val="nil"/>
            </w:tcBorders>
          </w:tcPr>
          <w:p w14:paraId="0E6875E3"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Patient care at the Grace Family Practice Center, Royal Oak, Michigan and Grace Hospital, Detroit, Michigan</w:t>
            </w:r>
          </w:p>
          <w:p w14:paraId="4EB2D02C" w14:textId="77777777" w:rsidR="004006DE" w:rsidRPr="006E622D" w:rsidRDefault="004006DE" w:rsidP="00E04291">
            <w:pPr>
              <w:pStyle w:val="BodyText"/>
            </w:pPr>
            <w:r w:rsidRPr="006E622D">
              <w:t xml:space="preserve">Provided full spectrum of </w:t>
            </w:r>
            <w:r w:rsidR="00E04291" w:rsidRPr="006E622D">
              <w:t>primary care</w:t>
            </w:r>
            <w:r w:rsidRPr="006E622D">
              <w:t>, including inpatient</w:t>
            </w:r>
            <w:r w:rsidR="00E04291" w:rsidRPr="006E622D">
              <w:t>.</w:t>
            </w:r>
          </w:p>
          <w:p w14:paraId="2228B933" w14:textId="6D50C56D" w:rsidR="00E04291" w:rsidRPr="006E622D" w:rsidRDefault="00E04291" w:rsidP="00E04291">
            <w:pPr>
              <w:pStyle w:val="BodyText"/>
            </w:pPr>
          </w:p>
        </w:tc>
      </w:tr>
      <w:tr w:rsidR="0036332D" w:rsidRPr="006E622D" w14:paraId="45D21424" w14:textId="77777777" w:rsidTr="00E04291">
        <w:tc>
          <w:tcPr>
            <w:tcW w:w="1944" w:type="dxa"/>
          </w:tcPr>
          <w:p w14:paraId="6559141F" w14:textId="3CE8FF4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1990 – 1992</w:t>
            </w:r>
          </w:p>
        </w:tc>
        <w:tc>
          <w:tcPr>
            <w:tcW w:w="7290" w:type="dxa"/>
            <w:tcBorders>
              <w:left w:val="nil"/>
            </w:tcBorders>
          </w:tcPr>
          <w:p w14:paraId="7B74124F" w14:textId="54A0527D"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Family Physician in solo practice, Colbert, Georgia; member of Northeast Georgia Family Practice Centers, a not-for-profit group of rural community health centers.</w:t>
            </w:r>
            <w:r w:rsidR="00E04291" w:rsidRPr="006E622D">
              <w:rPr>
                <w:rFonts w:ascii="Arial" w:hAnsi="Arial" w:cs="Arial"/>
                <w:sz w:val="22"/>
                <w:szCs w:val="22"/>
              </w:rPr>
              <w:t xml:space="preserve"> Provided h</w:t>
            </w:r>
            <w:r w:rsidRPr="006E622D">
              <w:rPr>
                <w:rFonts w:ascii="Arial" w:hAnsi="Arial" w:cs="Arial"/>
                <w:sz w:val="22"/>
                <w:szCs w:val="22"/>
              </w:rPr>
              <w:t>ospital care at St. Mary’s Hospital and Athens Regional Medical Center</w:t>
            </w:r>
            <w:r w:rsidR="0036332D" w:rsidRPr="006E622D">
              <w:rPr>
                <w:rFonts w:ascii="Arial" w:hAnsi="Arial" w:cs="Arial"/>
                <w:sz w:val="22"/>
                <w:szCs w:val="22"/>
              </w:rPr>
              <w:t xml:space="preserve"> in </w:t>
            </w:r>
            <w:r w:rsidRPr="006E622D">
              <w:rPr>
                <w:rFonts w:ascii="Arial" w:hAnsi="Arial" w:cs="Arial"/>
                <w:sz w:val="22"/>
                <w:szCs w:val="22"/>
              </w:rPr>
              <w:t>Athens, GA</w:t>
            </w:r>
          </w:p>
          <w:p w14:paraId="2EEF53DE" w14:textId="0875B2D1" w:rsidR="004006DE" w:rsidRPr="006E622D" w:rsidRDefault="004006DE" w:rsidP="004006DE">
            <w:pPr>
              <w:pStyle w:val="BodyText"/>
            </w:pPr>
            <w:r w:rsidRPr="006E622D">
              <w:t xml:space="preserve">Provided full spectrum of </w:t>
            </w:r>
            <w:r w:rsidR="00E04291" w:rsidRPr="006E622D">
              <w:t>primary care, including inpatient</w:t>
            </w:r>
            <w:r w:rsidRPr="006E622D">
              <w:t>.</w:t>
            </w:r>
          </w:p>
          <w:p w14:paraId="2E71262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36332D" w:rsidRPr="006E622D" w14:paraId="4C3DD6E9" w14:textId="77777777" w:rsidTr="00E04291">
        <w:tc>
          <w:tcPr>
            <w:tcW w:w="1944" w:type="dxa"/>
          </w:tcPr>
          <w:p w14:paraId="275B7EB9"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1989 – 1990</w:t>
            </w:r>
          </w:p>
        </w:tc>
        <w:tc>
          <w:tcPr>
            <w:tcW w:w="7290" w:type="dxa"/>
            <w:tcBorders>
              <w:left w:val="nil"/>
            </w:tcBorders>
          </w:tcPr>
          <w:p w14:paraId="7C194A4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Contract physician, Migrant Health Clinic, Manchester, Michigan</w:t>
            </w:r>
          </w:p>
          <w:p w14:paraId="7143AC81"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7B6A80D5" w14:textId="77777777" w:rsidR="004006DE" w:rsidRPr="006E622D" w:rsidRDefault="004006DE" w:rsidP="004006DE">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b/>
          <w:bCs/>
          <w:sz w:val="22"/>
          <w:szCs w:val="22"/>
          <w:u w:val="single"/>
        </w:rPr>
      </w:pPr>
    </w:p>
    <w:p w14:paraId="3FDD6390"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Licensure and Board Certification</w:t>
      </w:r>
    </w:p>
    <w:p w14:paraId="2B4172A4"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1980"/>
        <w:gridCol w:w="7200"/>
      </w:tblGrid>
      <w:tr w:rsidR="004006DE" w:rsidRPr="006E622D" w14:paraId="4A4811DC" w14:textId="77777777" w:rsidTr="002D3E2C">
        <w:tc>
          <w:tcPr>
            <w:tcW w:w="1980" w:type="dxa"/>
            <w:tcBorders>
              <w:top w:val="single" w:sz="6" w:space="0" w:color="FFFFFF"/>
              <w:left w:val="single" w:sz="6" w:space="0" w:color="FFFFFF"/>
              <w:bottom w:val="single" w:sz="6" w:space="0" w:color="FFFFFF"/>
              <w:right w:val="single" w:sz="6" w:space="0" w:color="FFFFFF"/>
            </w:tcBorders>
          </w:tcPr>
          <w:p w14:paraId="08D7C391" w14:textId="0DFE240B" w:rsidR="004006DE" w:rsidRPr="006E622D" w:rsidRDefault="00E0429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1987 - present</w:t>
            </w:r>
          </w:p>
        </w:tc>
        <w:tc>
          <w:tcPr>
            <w:tcW w:w="7200" w:type="dxa"/>
            <w:tcBorders>
              <w:top w:val="single" w:sz="6" w:space="0" w:color="FFFFFF"/>
              <w:left w:val="single" w:sz="6" w:space="0" w:color="FFFFFF"/>
              <w:bottom w:val="single" w:sz="6" w:space="0" w:color="FFFFFF"/>
              <w:right w:val="single" w:sz="6" w:space="0" w:color="FFFFFF"/>
            </w:tcBorders>
          </w:tcPr>
          <w:p w14:paraId="1199708A" w14:textId="4F9723DC" w:rsidR="004006DE" w:rsidRPr="006E622D" w:rsidRDefault="00E0429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 xml:space="preserve">Licensed physician, States of Michigan (1988 to 2002) and </w:t>
            </w:r>
            <w:r w:rsidR="004006DE" w:rsidRPr="006E622D">
              <w:rPr>
                <w:rFonts w:ascii="Arial" w:hAnsi="Arial" w:cs="Arial"/>
                <w:sz w:val="22"/>
                <w:szCs w:val="22"/>
              </w:rPr>
              <w:t>Georgia</w:t>
            </w:r>
            <w:r w:rsidRPr="006E622D">
              <w:rPr>
                <w:rFonts w:ascii="Arial" w:hAnsi="Arial" w:cs="Arial"/>
                <w:sz w:val="22"/>
                <w:szCs w:val="22"/>
              </w:rPr>
              <w:t xml:space="preserve"> (1990 to present, </w:t>
            </w:r>
            <w:r w:rsidR="004006DE" w:rsidRPr="006E622D">
              <w:rPr>
                <w:rFonts w:ascii="Arial" w:hAnsi="Arial" w:cs="Arial"/>
                <w:sz w:val="22"/>
                <w:szCs w:val="22"/>
              </w:rPr>
              <w:t>#032724)</w:t>
            </w:r>
          </w:p>
          <w:p w14:paraId="587637D0" w14:textId="77777777" w:rsidR="00E04291" w:rsidRPr="006E622D" w:rsidRDefault="00E0429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p>
        </w:tc>
      </w:tr>
      <w:tr w:rsidR="004006DE" w:rsidRPr="006E622D" w14:paraId="333FB4DC" w14:textId="77777777" w:rsidTr="002D3E2C">
        <w:trPr>
          <w:trHeight w:hRule="exact" w:val="576"/>
        </w:trPr>
        <w:tc>
          <w:tcPr>
            <w:tcW w:w="1980" w:type="dxa"/>
            <w:tcBorders>
              <w:top w:val="single" w:sz="6" w:space="0" w:color="FFFFFF"/>
              <w:left w:val="single" w:sz="6" w:space="0" w:color="FFFFFF"/>
              <w:bottom w:val="single" w:sz="6" w:space="0" w:color="FFFFFF"/>
              <w:right w:val="single" w:sz="6" w:space="0" w:color="FFFFFF"/>
            </w:tcBorders>
          </w:tcPr>
          <w:p w14:paraId="49E202F5" w14:textId="7A644F55" w:rsidR="004006DE" w:rsidRPr="006E622D" w:rsidRDefault="00E0429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1990 - present</w:t>
            </w:r>
          </w:p>
        </w:tc>
        <w:tc>
          <w:tcPr>
            <w:tcW w:w="7200" w:type="dxa"/>
            <w:tcBorders>
              <w:top w:val="single" w:sz="6" w:space="0" w:color="FFFFFF"/>
              <w:left w:val="single" w:sz="6" w:space="0" w:color="FFFFFF"/>
              <w:bottom w:val="single" w:sz="6" w:space="0" w:color="FFFFFF"/>
              <w:right w:val="single" w:sz="6" w:space="0" w:color="FFFFFF"/>
            </w:tcBorders>
          </w:tcPr>
          <w:p w14:paraId="467F0D1D" w14:textId="77777777" w:rsidR="004006DE"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Board Certified</w:t>
            </w:r>
            <w:r w:rsidR="004006DE" w:rsidRPr="006E622D">
              <w:rPr>
                <w:rFonts w:ascii="Arial" w:hAnsi="Arial" w:cs="Arial"/>
                <w:sz w:val="22"/>
                <w:szCs w:val="22"/>
              </w:rPr>
              <w:t xml:space="preserve"> in Family Practice</w:t>
            </w:r>
            <w:r w:rsidRPr="006E622D">
              <w:rPr>
                <w:rFonts w:ascii="Arial" w:hAnsi="Arial" w:cs="Arial"/>
                <w:sz w:val="22"/>
                <w:szCs w:val="22"/>
              </w:rPr>
              <w:t xml:space="preserve"> in 1990, recertified in 1993, 2003 and 2010</w:t>
            </w:r>
          </w:p>
          <w:p w14:paraId="567CBAEB" w14:textId="77777777"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p>
          <w:p w14:paraId="1326E71B" w14:textId="77777777"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p>
          <w:p w14:paraId="7E984944" w14:textId="6FC91E39"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p>
        </w:tc>
      </w:tr>
      <w:tr w:rsidR="004006DE" w:rsidRPr="006E622D" w14:paraId="343D0D62" w14:textId="77777777" w:rsidTr="002D3E2C">
        <w:trPr>
          <w:trHeight w:val="372"/>
        </w:trPr>
        <w:tc>
          <w:tcPr>
            <w:tcW w:w="1980" w:type="dxa"/>
            <w:tcBorders>
              <w:top w:val="single" w:sz="6" w:space="0" w:color="FFFFFF"/>
              <w:left w:val="single" w:sz="6" w:space="0" w:color="FFFFFF"/>
              <w:bottom w:val="single" w:sz="6" w:space="0" w:color="FFFFFF"/>
              <w:right w:val="single" w:sz="6" w:space="0" w:color="FFFFFF"/>
            </w:tcBorders>
          </w:tcPr>
          <w:p w14:paraId="363B071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1988 – present</w:t>
            </w:r>
          </w:p>
        </w:tc>
        <w:tc>
          <w:tcPr>
            <w:tcW w:w="7200" w:type="dxa"/>
            <w:tcBorders>
              <w:top w:val="single" w:sz="6" w:space="0" w:color="FFFFFF"/>
              <w:left w:val="single" w:sz="6" w:space="0" w:color="FFFFFF"/>
              <w:bottom w:val="single" w:sz="6" w:space="0" w:color="FFFFFF"/>
              <w:right w:val="single" w:sz="6" w:space="0" w:color="FFFFFF"/>
            </w:tcBorders>
          </w:tcPr>
          <w:p w14:paraId="118B9E1A" w14:textId="0015F2FF" w:rsidR="004006DE" w:rsidRPr="006E622D" w:rsidRDefault="00E0429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2"/>
                <w:szCs w:val="22"/>
              </w:rPr>
            </w:pPr>
            <w:r w:rsidRPr="006E622D">
              <w:rPr>
                <w:rFonts w:ascii="Arial" w:hAnsi="Arial" w:cs="Arial"/>
                <w:sz w:val="22"/>
                <w:szCs w:val="22"/>
              </w:rPr>
              <w:t xml:space="preserve">Controlled Substance License, </w:t>
            </w:r>
            <w:r w:rsidR="004006DE" w:rsidRPr="006E622D">
              <w:rPr>
                <w:rFonts w:ascii="Arial" w:hAnsi="Arial" w:cs="Arial"/>
                <w:sz w:val="22"/>
                <w:szCs w:val="22"/>
              </w:rPr>
              <w:t>Drug</w:t>
            </w:r>
            <w:r w:rsidRPr="006E622D">
              <w:rPr>
                <w:rFonts w:ascii="Arial" w:hAnsi="Arial" w:cs="Arial"/>
                <w:sz w:val="22"/>
                <w:szCs w:val="22"/>
              </w:rPr>
              <w:t xml:space="preserve"> Enforcement Agency</w:t>
            </w:r>
          </w:p>
        </w:tc>
      </w:tr>
    </w:tbl>
    <w:p w14:paraId="4373BF96" w14:textId="77777777" w:rsidR="004006DE" w:rsidRPr="006E622D" w:rsidRDefault="004006DE" w:rsidP="004006DE">
      <w:pPr>
        <w:rPr>
          <w:rFonts w:ascii="Arial" w:hAnsi="Arial" w:cs="Arial"/>
          <w:sz w:val="22"/>
          <w:szCs w:val="22"/>
        </w:rPr>
      </w:pPr>
    </w:p>
    <w:p w14:paraId="49368241" w14:textId="4A73F9BF" w:rsidR="00647A41" w:rsidRPr="006E622D" w:rsidRDefault="00647A41" w:rsidP="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 xml:space="preserve">2.0 Instruction </w:t>
      </w:r>
    </w:p>
    <w:p w14:paraId="20288B1B"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7CEE8C19" w14:textId="195727AF" w:rsidR="00BA034A" w:rsidRPr="006E622D" w:rsidRDefault="00BA034A" w:rsidP="00BA034A">
      <w:pPr>
        <w:widowControl w:val="0"/>
        <w:tabs>
          <w:tab w:val="left" w:pos="180"/>
          <w:tab w:val="left" w:pos="2160"/>
        </w:tabs>
        <w:rPr>
          <w:rFonts w:ascii="Arial" w:hAnsi="Arial" w:cs="Arial"/>
          <w:b/>
          <w:iCs/>
          <w:sz w:val="22"/>
          <w:szCs w:val="22"/>
        </w:rPr>
      </w:pPr>
      <w:r w:rsidRPr="006E622D">
        <w:rPr>
          <w:rFonts w:ascii="Arial" w:hAnsi="Arial" w:cs="Arial"/>
          <w:b/>
          <w:iCs/>
          <w:sz w:val="22"/>
          <w:szCs w:val="22"/>
        </w:rPr>
        <w:t xml:space="preserve">2.1 Courses </w:t>
      </w:r>
      <w:proofErr w:type="gramStart"/>
      <w:r w:rsidRPr="006E622D">
        <w:rPr>
          <w:rFonts w:ascii="Arial" w:hAnsi="Arial" w:cs="Arial"/>
          <w:b/>
          <w:iCs/>
          <w:sz w:val="22"/>
          <w:szCs w:val="22"/>
        </w:rPr>
        <w:t xml:space="preserve">Taught </w:t>
      </w:r>
      <w:r w:rsidR="00A062AB">
        <w:rPr>
          <w:rFonts w:ascii="Arial" w:hAnsi="Arial" w:cs="Arial"/>
          <w:b/>
          <w:iCs/>
          <w:sz w:val="22"/>
          <w:szCs w:val="22"/>
        </w:rPr>
        <w:t xml:space="preserve"> (</w:t>
      </w:r>
      <w:proofErr w:type="gramEnd"/>
      <w:r w:rsidR="00A062AB">
        <w:rPr>
          <w:rFonts w:ascii="Arial" w:hAnsi="Arial" w:cs="Arial"/>
          <w:b/>
          <w:iCs/>
          <w:sz w:val="22"/>
          <w:szCs w:val="22"/>
        </w:rPr>
        <w:t>University Level)</w:t>
      </w:r>
    </w:p>
    <w:p w14:paraId="6681A373" w14:textId="77777777" w:rsidR="00BA034A" w:rsidRPr="006E622D" w:rsidRDefault="00BA034A" w:rsidP="00BA034A">
      <w:pPr>
        <w:widowControl w:val="0"/>
        <w:tabs>
          <w:tab w:val="left" w:pos="180"/>
          <w:tab w:val="left" w:pos="2160"/>
        </w:tabs>
        <w:rPr>
          <w:rFonts w:ascii="Arial" w:hAnsi="Arial" w:cs="Arial"/>
          <w:sz w:val="22"/>
          <w:szCs w:val="22"/>
        </w:rPr>
      </w:pPr>
      <w:r w:rsidRPr="006E622D">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6840"/>
      </w:tblGrid>
      <w:tr w:rsidR="005E791A" w:rsidRPr="006E622D" w14:paraId="22D32D7A" w14:textId="77777777" w:rsidTr="00D07C3B">
        <w:tc>
          <w:tcPr>
            <w:tcW w:w="2000" w:type="dxa"/>
            <w:tcBorders>
              <w:top w:val="nil"/>
              <w:left w:val="nil"/>
              <w:bottom w:val="nil"/>
              <w:right w:val="nil"/>
            </w:tcBorders>
          </w:tcPr>
          <w:p w14:paraId="2461D5CD" w14:textId="7EE69E8D" w:rsidR="005E791A" w:rsidRDefault="005E791A" w:rsidP="00D07C3B">
            <w:pPr>
              <w:widowControl w:val="0"/>
              <w:tabs>
                <w:tab w:val="left" w:pos="180"/>
                <w:tab w:val="left" w:pos="2160"/>
              </w:tabs>
              <w:rPr>
                <w:rFonts w:ascii="Arial" w:hAnsi="Arial" w:cs="Arial"/>
                <w:sz w:val="22"/>
                <w:szCs w:val="22"/>
              </w:rPr>
            </w:pPr>
            <w:r>
              <w:rPr>
                <w:rFonts w:ascii="Arial" w:hAnsi="Arial" w:cs="Arial"/>
                <w:sz w:val="22"/>
                <w:szCs w:val="22"/>
              </w:rPr>
              <w:t>2021 – present</w:t>
            </w:r>
          </w:p>
        </w:tc>
        <w:tc>
          <w:tcPr>
            <w:tcW w:w="6840" w:type="dxa"/>
            <w:tcBorders>
              <w:top w:val="nil"/>
              <w:left w:val="nil"/>
              <w:bottom w:val="nil"/>
              <w:right w:val="nil"/>
            </w:tcBorders>
          </w:tcPr>
          <w:p w14:paraId="3C6489D2" w14:textId="77777777" w:rsidR="005E791A" w:rsidRDefault="005E791A" w:rsidP="00D07C3B">
            <w:pPr>
              <w:widowControl w:val="0"/>
              <w:tabs>
                <w:tab w:val="left" w:pos="180"/>
                <w:tab w:val="left" w:pos="2160"/>
              </w:tabs>
              <w:rPr>
                <w:rFonts w:ascii="Arial" w:hAnsi="Arial" w:cs="Arial"/>
                <w:sz w:val="22"/>
                <w:szCs w:val="22"/>
              </w:rPr>
            </w:pPr>
            <w:r>
              <w:rPr>
                <w:rFonts w:ascii="Arial" w:hAnsi="Arial" w:cs="Arial"/>
                <w:sz w:val="22"/>
                <w:szCs w:val="22"/>
              </w:rPr>
              <w:t>Systematic Reviews and Meta-analysis (3 credit hour graduate course)</w:t>
            </w:r>
          </w:p>
          <w:p w14:paraId="6352212C" w14:textId="77777777" w:rsidR="005E791A" w:rsidRDefault="005E791A" w:rsidP="00D07C3B">
            <w:pPr>
              <w:widowControl w:val="0"/>
              <w:tabs>
                <w:tab w:val="left" w:pos="180"/>
                <w:tab w:val="left" w:pos="2160"/>
              </w:tabs>
              <w:rPr>
                <w:rFonts w:ascii="Arial" w:hAnsi="Arial" w:cs="Arial"/>
                <w:sz w:val="22"/>
                <w:szCs w:val="22"/>
              </w:rPr>
            </w:pPr>
            <w:r>
              <w:rPr>
                <w:rFonts w:ascii="Arial" w:hAnsi="Arial" w:cs="Arial"/>
                <w:sz w:val="22"/>
                <w:szCs w:val="22"/>
              </w:rPr>
              <w:t>Dept of Epidemiology, College of Public Health, UGA</w:t>
            </w:r>
          </w:p>
          <w:p w14:paraId="5853D304" w14:textId="0AC28417" w:rsidR="005E791A" w:rsidRPr="006E622D" w:rsidRDefault="005E791A" w:rsidP="00D07C3B">
            <w:pPr>
              <w:widowControl w:val="0"/>
              <w:tabs>
                <w:tab w:val="left" w:pos="180"/>
                <w:tab w:val="left" w:pos="2160"/>
              </w:tabs>
              <w:rPr>
                <w:rFonts w:ascii="Arial" w:hAnsi="Arial" w:cs="Arial"/>
                <w:sz w:val="22"/>
                <w:szCs w:val="22"/>
              </w:rPr>
            </w:pPr>
          </w:p>
        </w:tc>
      </w:tr>
      <w:tr w:rsidR="005E791A" w:rsidRPr="006E622D" w14:paraId="2FFA83E1" w14:textId="77777777" w:rsidTr="00BC20D8">
        <w:tc>
          <w:tcPr>
            <w:tcW w:w="2000" w:type="dxa"/>
            <w:tcBorders>
              <w:top w:val="nil"/>
              <w:left w:val="nil"/>
              <w:bottom w:val="nil"/>
              <w:right w:val="nil"/>
            </w:tcBorders>
          </w:tcPr>
          <w:p w14:paraId="711D1DCC" w14:textId="77777777" w:rsidR="005E791A" w:rsidRPr="006E622D" w:rsidRDefault="005E791A" w:rsidP="00BC20D8">
            <w:pPr>
              <w:widowControl w:val="0"/>
              <w:tabs>
                <w:tab w:val="left" w:pos="180"/>
                <w:tab w:val="left" w:pos="2160"/>
              </w:tabs>
              <w:rPr>
                <w:rFonts w:ascii="Arial" w:hAnsi="Arial" w:cs="Arial"/>
                <w:sz w:val="22"/>
                <w:szCs w:val="22"/>
              </w:rPr>
            </w:pPr>
            <w:r>
              <w:rPr>
                <w:rFonts w:ascii="Arial" w:hAnsi="Arial" w:cs="Arial"/>
                <w:sz w:val="22"/>
                <w:szCs w:val="22"/>
              </w:rPr>
              <w:t>2016 - present</w:t>
            </w:r>
          </w:p>
        </w:tc>
        <w:tc>
          <w:tcPr>
            <w:tcW w:w="6840" w:type="dxa"/>
            <w:tcBorders>
              <w:top w:val="nil"/>
              <w:left w:val="nil"/>
              <w:bottom w:val="nil"/>
              <w:right w:val="nil"/>
            </w:tcBorders>
          </w:tcPr>
          <w:p w14:paraId="050D0BBB" w14:textId="77777777" w:rsidR="005E791A" w:rsidRDefault="005E791A" w:rsidP="00BC20D8">
            <w:pPr>
              <w:widowControl w:val="0"/>
              <w:tabs>
                <w:tab w:val="left" w:pos="180"/>
                <w:tab w:val="left" w:pos="2160"/>
              </w:tabs>
              <w:rPr>
                <w:rFonts w:ascii="Arial" w:hAnsi="Arial" w:cs="Arial"/>
                <w:sz w:val="22"/>
                <w:szCs w:val="22"/>
              </w:rPr>
            </w:pPr>
            <w:r>
              <w:rPr>
                <w:rFonts w:ascii="Arial" w:hAnsi="Arial" w:cs="Arial"/>
                <w:sz w:val="22"/>
                <w:szCs w:val="22"/>
              </w:rPr>
              <w:t>Screening and Prevention (3 credit hour graduate course)</w:t>
            </w:r>
          </w:p>
          <w:p w14:paraId="6087B8B5" w14:textId="77777777" w:rsidR="005E791A" w:rsidRPr="006E622D" w:rsidRDefault="005E791A" w:rsidP="00BC20D8">
            <w:pPr>
              <w:widowControl w:val="0"/>
              <w:tabs>
                <w:tab w:val="left" w:pos="180"/>
                <w:tab w:val="left" w:pos="2160"/>
              </w:tabs>
              <w:rPr>
                <w:rFonts w:ascii="Arial" w:hAnsi="Arial" w:cs="Arial"/>
                <w:sz w:val="22"/>
                <w:szCs w:val="22"/>
              </w:rPr>
            </w:pPr>
            <w:r>
              <w:rPr>
                <w:rFonts w:ascii="Arial" w:hAnsi="Arial" w:cs="Arial"/>
                <w:sz w:val="22"/>
                <w:szCs w:val="22"/>
              </w:rPr>
              <w:t xml:space="preserve">Dept </w:t>
            </w:r>
            <w:r w:rsidRPr="006E622D">
              <w:rPr>
                <w:rFonts w:ascii="Arial" w:hAnsi="Arial" w:cs="Arial"/>
                <w:sz w:val="22"/>
                <w:szCs w:val="22"/>
              </w:rPr>
              <w:t>of Epidemiology</w:t>
            </w:r>
            <w:r>
              <w:rPr>
                <w:rFonts w:ascii="Arial" w:hAnsi="Arial" w:cs="Arial"/>
                <w:sz w:val="22"/>
                <w:szCs w:val="22"/>
              </w:rPr>
              <w:t xml:space="preserve">, </w:t>
            </w:r>
            <w:r w:rsidRPr="006E622D">
              <w:rPr>
                <w:rFonts w:ascii="Arial" w:hAnsi="Arial" w:cs="Arial"/>
                <w:sz w:val="22"/>
                <w:szCs w:val="22"/>
              </w:rPr>
              <w:t>College of Public Health</w:t>
            </w:r>
            <w:r>
              <w:rPr>
                <w:rFonts w:ascii="Arial" w:hAnsi="Arial" w:cs="Arial"/>
                <w:sz w:val="22"/>
                <w:szCs w:val="22"/>
              </w:rPr>
              <w:t>, UGA</w:t>
            </w:r>
          </w:p>
          <w:p w14:paraId="51C5E54C" w14:textId="77777777" w:rsidR="005E791A" w:rsidRPr="006E622D" w:rsidRDefault="005E791A" w:rsidP="00BC20D8">
            <w:pPr>
              <w:widowControl w:val="0"/>
              <w:tabs>
                <w:tab w:val="left" w:pos="180"/>
                <w:tab w:val="left" w:pos="2160"/>
              </w:tabs>
              <w:rPr>
                <w:rFonts w:ascii="Arial" w:hAnsi="Arial" w:cs="Arial"/>
                <w:sz w:val="22"/>
                <w:szCs w:val="22"/>
              </w:rPr>
            </w:pPr>
          </w:p>
        </w:tc>
      </w:tr>
      <w:tr w:rsidR="00FA1219" w:rsidRPr="006E622D" w14:paraId="122D17B4" w14:textId="77777777" w:rsidTr="00D07C3B">
        <w:tc>
          <w:tcPr>
            <w:tcW w:w="2000" w:type="dxa"/>
            <w:tcBorders>
              <w:top w:val="nil"/>
              <w:left w:val="nil"/>
              <w:bottom w:val="nil"/>
              <w:right w:val="nil"/>
            </w:tcBorders>
          </w:tcPr>
          <w:p w14:paraId="1070C088" w14:textId="77777777" w:rsidR="00FA1219" w:rsidRPr="006E622D" w:rsidRDefault="00FA1219" w:rsidP="00D07C3B">
            <w:pPr>
              <w:widowControl w:val="0"/>
              <w:tabs>
                <w:tab w:val="left" w:pos="180"/>
                <w:tab w:val="left" w:pos="2160"/>
              </w:tabs>
              <w:rPr>
                <w:rFonts w:ascii="Arial" w:hAnsi="Arial" w:cs="Arial"/>
                <w:sz w:val="22"/>
                <w:szCs w:val="22"/>
              </w:rPr>
            </w:pPr>
            <w:r>
              <w:rPr>
                <w:rFonts w:ascii="Arial" w:hAnsi="Arial" w:cs="Arial"/>
                <w:sz w:val="22"/>
                <w:szCs w:val="22"/>
              </w:rPr>
              <w:t>2009</w:t>
            </w:r>
            <w:r w:rsidRPr="006E622D">
              <w:rPr>
                <w:rFonts w:ascii="Arial" w:hAnsi="Arial" w:cs="Arial"/>
                <w:sz w:val="22"/>
                <w:szCs w:val="22"/>
              </w:rPr>
              <w:t xml:space="preserve"> – present</w:t>
            </w:r>
          </w:p>
        </w:tc>
        <w:tc>
          <w:tcPr>
            <w:tcW w:w="6840" w:type="dxa"/>
            <w:tcBorders>
              <w:top w:val="nil"/>
              <w:left w:val="nil"/>
              <w:bottom w:val="nil"/>
              <w:right w:val="nil"/>
            </w:tcBorders>
          </w:tcPr>
          <w:p w14:paraId="5096E212" w14:textId="77777777" w:rsidR="00FA1219" w:rsidRPr="006E622D" w:rsidRDefault="00FA1219" w:rsidP="00D07C3B">
            <w:pPr>
              <w:widowControl w:val="0"/>
              <w:tabs>
                <w:tab w:val="left" w:pos="180"/>
                <w:tab w:val="left" w:pos="2160"/>
              </w:tabs>
              <w:rPr>
                <w:rFonts w:ascii="Arial" w:hAnsi="Arial" w:cs="Arial"/>
                <w:sz w:val="22"/>
                <w:szCs w:val="22"/>
              </w:rPr>
            </w:pPr>
            <w:r w:rsidRPr="006E622D">
              <w:rPr>
                <w:rFonts w:ascii="Arial" w:hAnsi="Arial" w:cs="Arial"/>
                <w:sz w:val="22"/>
                <w:szCs w:val="22"/>
              </w:rPr>
              <w:t>Clinical Epidemiology (</w:t>
            </w:r>
            <w:r>
              <w:rPr>
                <w:rFonts w:ascii="Arial" w:hAnsi="Arial" w:cs="Arial"/>
                <w:sz w:val="22"/>
                <w:szCs w:val="22"/>
              </w:rPr>
              <w:t xml:space="preserve">3 credit hour </w:t>
            </w:r>
            <w:r w:rsidRPr="006E622D">
              <w:rPr>
                <w:rFonts w:ascii="Arial" w:hAnsi="Arial" w:cs="Arial"/>
                <w:sz w:val="22"/>
                <w:szCs w:val="22"/>
              </w:rPr>
              <w:t>graduate course)</w:t>
            </w:r>
          </w:p>
          <w:p w14:paraId="476B9D03" w14:textId="77777777" w:rsidR="00FA1219" w:rsidRPr="006E622D" w:rsidRDefault="00FA1219" w:rsidP="00D07C3B">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w:t>
            </w:r>
            <w:r>
              <w:rPr>
                <w:rFonts w:ascii="Arial" w:hAnsi="Arial" w:cs="Arial"/>
                <w:sz w:val="22"/>
                <w:szCs w:val="22"/>
              </w:rPr>
              <w:t xml:space="preserve">, </w:t>
            </w:r>
            <w:r w:rsidRPr="006E622D">
              <w:rPr>
                <w:rFonts w:ascii="Arial" w:hAnsi="Arial" w:cs="Arial"/>
                <w:sz w:val="22"/>
                <w:szCs w:val="22"/>
              </w:rPr>
              <w:t>College of Public Health</w:t>
            </w:r>
            <w:r>
              <w:rPr>
                <w:rFonts w:ascii="Arial" w:hAnsi="Arial" w:cs="Arial"/>
                <w:sz w:val="22"/>
                <w:szCs w:val="22"/>
              </w:rPr>
              <w:t>, UGA</w:t>
            </w:r>
          </w:p>
          <w:p w14:paraId="06735914" w14:textId="77777777" w:rsidR="00FA1219" w:rsidRPr="006E622D" w:rsidRDefault="00FA1219" w:rsidP="00D07C3B">
            <w:pPr>
              <w:widowControl w:val="0"/>
              <w:tabs>
                <w:tab w:val="left" w:pos="180"/>
                <w:tab w:val="left" w:pos="2160"/>
              </w:tabs>
              <w:rPr>
                <w:rFonts w:ascii="Arial" w:hAnsi="Arial" w:cs="Arial"/>
                <w:sz w:val="22"/>
                <w:szCs w:val="22"/>
              </w:rPr>
            </w:pPr>
          </w:p>
        </w:tc>
      </w:tr>
      <w:tr w:rsidR="007C589C" w:rsidRPr="006E622D" w14:paraId="74D5E47B" w14:textId="77777777" w:rsidTr="00D07C3B">
        <w:tc>
          <w:tcPr>
            <w:tcW w:w="2000" w:type="dxa"/>
            <w:tcBorders>
              <w:top w:val="nil"/>
              <w:left w:val="nil"/>
              <w:bottom w:val="nil"/>
              <w:right w:val="nil"/>
            </w:tcBorders>
          </w:tcPr>
          <w:p w14:paraId="3368AA60" w14:textId="2B04D799" w:rsidR="007C589C" w:rsidRDefault="007C589C" w:rsidP="00D07C3B">
            <w:pPr>
              <w:widowControl w:val="0"/>
              <w:tabs>
                <w:tab w:val="left" w:pos="180"/>
                <w:tab w:val="left" w:pos="2160"/>
              </w:tabs>
              <w:rPr>
                <w:rFonts w:ascii="Arial" w:hAnsi="Arial" w:cs="Arial"/>
                <w:sz w:val="22"/>
                <w:szCs w:val="22"/>
              </w:rPr>
            </w:pPr>
            <w:r>
              <w:rPr>
                <w:rFonts w:ascii="Arial" w:hAnsi="Arial" w:cs="Arial"/>
                <w:sz w:val="22"/>
                <w:szCs w:val="22"/>
              </w:rPr>
              <w:t xml:space="preserve">2016 - </w:t>
            </w:r>
            <w:r w:rsidR="00FA1219">
              <w:rPr>
                <w:rFonts w:ascii="Arial" w:hAnsi="Arial" w:cs="Arial"/>
                <w:sz w:val="22"/>
                <w:szCs w:val="22"/>
              </w:rPr>
              <w:t>2018</w:t>
            </w:r>
          </w:p>
        </w:tc>
        <w:tc>
          <w:tcPr>
            <w:tcW w:w="6840" w:type="dxa"/>
            <w:tcBorders>
              <w:top w:val="nil"/>
              <w:left w:val="nil"/>
              <w:bottom w:val="nil"/>
              <w:right w:val="nil"/>
            </w:tcBorders>
          </w:tcPr>
          <w:p w14:paraId="2675075A" w14:textId="77777777" w:rsidR="007C589C" w:rsidRDefault="007C589C" w:rsidP="00D07C3B">
            <w:pPr>
              <w:widowControl w:val="0"/>
              <w:tabs>
                <w:tab w:val="left" w:pos="180"/>
                <w:tab w:val="left" w:pos="2160"/>
              </w:tabs>
              <w:rPr>
                <w:rFonts w:ascii="Arial" w:hAnsi="Arial" w:cs="Arial"/>
                <w:sz w:val="22"/>
                <w:szCs w:val="22"/>
              </w:rPr>
            </w:pPr>
            <w:r>
              <w:rPr>
                <w:rFonts w:ascii="Arial" w:hAnsi="Arial" w:cs="Arial"/>
                <w:sz w:val="22"/>
                <w:szCs w:val="22"/>
              </w:rPr>
              <w:t>Community Health (Year 1 medical student course)</w:t>
            </w:r>
          </w:p>
          <w:p w14:paraId="72A7C6B5" w14:textId="77777777" w:rsidR="007C589C" w:rsidRDefault="007C589C" w:rsidP="007C589C">
            <w:pPr>
              <w:widowControl w:val="0"/>
              <w:tabs>
                <w:tab w:val="left" w:pos="180"/>
                <w:tab w:val="left" w:pos="2160"/>
              </w:tabs>
              <w:rPr>
                <w:rFonts w:ascii="Arial" w:hAnsi="Arial" w:cs="Arial"/>
                <w:sz w:val="22"/>
                <w:szCs w:val="22"/>
              </w:rPr>
            </w:pPr>
            <w:r>
              <w:rPr>
                <w:rFonts w:ascii="Arial" w:hAnsi="Arial" w:cs="Arial"/>
                <w:sz w:val="22"/>
                <w:szCs w:val="22"/>
              </w:rPr>
              <w:t>Augusta University/UGA Medical Partnership</w:t>
            </w:r>
          </w:p>
          <w:p w14:paraId="515CEBFB" w14:textId="297F04BE" w:rsidR="007C589C" w:rsidRPr="006E622D" w:rsidRDefault="007C589C" w:rsidP="00D07C3B">
            <w:pPr>
              <w:widowControl w:val="0"/>
              <w:tabs>
                <w:tab w:val="left" w:pos="180"/>
                <w:tab w:val="left" w:pos="2160"/>
              </w:tabs>
              <w:rPr>
                <w:rFonts w:ascii="Arial" w:hAnsi="Arial" w:cs="Arial"/>
                <w:sz w:val="22"/>
                <w:szCs w:val="22"/>
              </w:rPr>
            </w:pPr>
          </w:p>
        </w:tc>
      </w:tr>
      <w:tr w:rsidR="007C589C" w:rsidRPr="006E622D" w14:paraId="720155B8" w14:textId="77777777" w:rsidTr="00D07C3B">
        <w:tc>
          <w:tcPr>
            <w:tcW w:w="2000" w:type="dxa"/>
            <w:tcBorders>
              <w:top w:val="nil"/>
              <w:left w:val="nil"/>
              <w:bottom w:val="nil"/>
              <w:right w:val="nil"/>
            </w:tcBorders>
          </w:tcPr>
          <w:p w14:paraId="24402161" w14:textId="2BDF81B1" w:rsidR="007C589C" w:rsidRDefault="007C589C" w:rsidP="00D07C3B">
            <w:pPr>
              <w:widowControl w:val="0"/>
              <w:tabs>
                <w:tab w:val="left" w:pos="180"/>
                <w:tab w:val="left" w:pos="2160"/>
              </w:tabs>
              <w:rPr>
                <w:rFonts w:ascii="Arial" w:hAnsi="Arial" w:cs="Arial"/>
                <w:sz w:val="22"/>
                <w:szCs w:val="22"/>
              </w:rPr>
            </w:pPr>
            <w:r>
              <w:rPr>
                <w:rFonts w:ascii="Arial" w:hAnsi="Arial" w:cs="Arial"/>
                <w:sz w:val="22"/>
                <w:szCs w:val="22"/>
              </w:rPr>
              <w:t>2016 - 2018</w:t>
            </w:r>
          </w:p>
        </w:tc>
        <w:tc>
          <w:tcPr>
            <w:tcW w:w="6840" w:type="dxa"/>
            <w:tcBorders>
              <w:top w:val="nil"/>
              <w:left w:val="nil"/>
              <w:bottom w:val="nil"/>
              <w:right w:val="nil"/>
            </w:tcBorders>
          </w:tcPr>
          <w:p w14:paraId="023D341B" w14:textId="77777777" w:rsidR="007C589C" w:rsidRDefault="007C589C" w:rsidP="00D07C3B">
            <w:pPr>
              <w:widowControl w:val="0"/>
              <w:tabs>
                <w:tab w:val="left" w:pos="180"/>
                <w:tab w:val="left" w:pos="2160"/>
              </w:tabs>
              <w:rPr>
                <w:rFonts w:ascii="Arial" w:hAnsi="Arial" w:cs="Arial"/>
                <w:sz w:val="22"/>
                <w:szCs w:val="22"/>
              </w:rPr>
            </w:pPr>
            <w:r>
              <w:rPr>
                <w:rFonts w:ascii="Arial" w:hAnsi="Arial" w:cs="Arial"/>
                <w:sz w:val="22"/>
                <w:szCs w:val="22"/>
              </w:rPr>
              <w:t>Population Health (Year 2 medical student course)</w:t>
            </w:r>
          </w:p>
          <w:p w14:paraId="5F2D3185" w14:textId="77777777" w:rsidR="007C589C" w:rsidRDefault="007C589C" w:rsidP="00D07C3B">
            <w:pPr>
              <w:widowControl w:val="0"/>
              <w:tabs>
                <w:tab w:val="left" w:pos="180"/>
                <w:tab w:val="left" w:pos="2160"/>
              </w:tabs>
              <w:rPr>
                <w:rFonts w:ascii="Arial" w:hAnsi="Arial" w:cs="Arial"/>
                <w:sz w:val="22"/>
                <w:szCs w:val="22"/>
              </w:rPr>
            </w:pPr>
            <w:r>
              <w:rPr>
                <w:rFonts w:ascii="Arial" w:hAnsi="Arial" w:cs="Arial"/>
                <w:sz w:val="22"/>
                <w:szCs w:val="22"/>
              </w:rPr>
              <w:t>Augusta University/UGA Medical Partnership</w:t>
            </w:r>
          </w:p>
          <w:p w14:paraId="4B4D5D4E" w14:textId="75231D6F" w:rsidR="007C589C" w:rsidRPr="006E622D" w:rsidRDefault="007C589C" w:rsidP="00D07C3B">
            <w:pPr>
              <w:widowControl w:val="0"/>
              <w:tabs>
                <w:tab w:val="left" w:pos="180"/>
                <w:tab w:val="left" w:pos="2160"/>
              </w:tabs>
              <w:rPr>
                <w:rFonts w:ascii="Arial" w:hAnsi="Arial" w:cs="Arial"/>
                <w:sz w:val="22"/>
                <w:szCs w:val="22"/>
              </w:rPr>
            </w:pPr>
          </w:p>
        </w:tc>
      </w:tr>
      <w:tr w:rsidR="00F66304" w:rsidRPr="006E622D" w14:paraId="1EA5A7BF" w14:textId="77777777" w:rsidTr="00EE5324">
        <w:tc>
          <w:tcPr>
            <w:tcW w:w="2000" w:type="dxa"/>
            <w:tcBorders>
              <w:top w:val="nil"/>
              <w:left w:val="nil"/>
              <w:bottom w:val="nil"/>
              <w:right w:val="nil"/>
            </w:tcBorders>
          </w:tcPr>
          <w:p w14:paraId="7E125B0F" w14:textId="581F14F6" w:rsidR="00F66304" w:rsidRPr="006E622D" w:rsidRDefault="00F66304" w:rsidP="00EE5324">
            <w:pPr>
              <w:widowControl w:val="0"/>
              <w:tabs>
                <w:tab w:val="left" w:pos="180"/>
                <w:tab w:val="left" w:pos="2160"/>
              </w:tabs>
              <w:rPr>
                <w:rFonts w:ascii="Arial" w:hAnsi="Arial" w:cs="Arial"/>
                <w:sz w:val="22"/>
                <w:szCs w:val="22"/>
              </w:rPr>
            </w:pPr>
            <w:r>
              <w:rPr>
                <w:rFonts w:ascii="Arial" w:hAnsi="Arial" w:cs="Arial"/>
                <w:sz w:val="22"/>
                <w:szCs w:val="22"/>
              </w:rPr>
              <w:t>2010 – 2016</w:t>
            </w:r>
          </w:p>
        </w:tc>
        <w:tc>
          <w:tcPr>
            <w:tcW w:w="6840" w:type="dxa"/>
            <w:tcBorders>
              <w:top w:val="nil"/>
              <w:left w:val="nil"/>
              <w:bottom w:val="nil"/>
              <w:right w:val="nil"/>
            </w:tcBorders>
          </w:tcPr>
          <w:p w14:paraId="02D8FAE5" w14:textId="56C57BE1" w:rsidR="00F66304" w:rsidRDefault="00F66304" w:rsidP="00EE5324">
            <w:pPr>
              <w:widowControl w:val="0"/>
              <w:tabs>
                <w:tab w:val="left" w:pos="180"/>
                <w:tab w:val="left" w:pos="2160"/>
              </w:tabs>
              <w:rPr>
                <w:rFonts w:ascii="Arial" w:hAnsi="Arial" w:cs="Arial"/>
                <w:sz w:val="22"/>
                <w:szCs w:val="22"/>
              </w:rPr>
            </w:pPr>
            <w:r>
              <w:rPr>
                <w:rFonts w:ascii="Arial" w:hAnsi="Arial" w:cs="Arial"/>
                <w:sz w:val="22"/>
                <w:szCs w:val="22"/>
              </w:rPr>
              <w:t>Graduate Student Seminar (1 credit hour graduate seminar)</w:t>
            </w:r>
          </w:p>
          <w:p w14:paraId="591DC32F" w14:textId="77777777" w:rsidR="00F66304" w:rsidRPr="006E622D" w:rsidRDefault="00F66304" w:rsidP="00F6630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w:t>
            </w:r>
            <w:r>
              <w:rPr>
                <w:rFonts w:ascii="Arial" w:hAnsi="Arial" w:cs="Arial"/>
                <w:sz w:val="22"/>
                <w:szCs w:val="22"/>
              </w:rPr>
              <w:t xml:space="preserve">, </w:t>
            </w:r>
            <w:r w:rsidRPr="006E622D">
              <w:rPr>
                <w:rFonts w:ascii="Arial" w:hAnsi="Arial" w:cs="Arial"/>
                <w:sz w:val="22"/>
                <w:szCs w:val="22"/>
              </w:rPr>
              <w:t>College of Public Health</w:t>
            </w:r>
            <w:r>
              <w:rPr>
                <w:rFonts w:ascii="Arial" w:hAnsi="Arial" w:cs="Arial"/>
                <w:sz w:val="22"/>
                <w:szCs w:val="22"/>
              </w:rPr>
              <w:t>, UGA</w:t>
            </w:r>
          </w:p>
          <w:p w14:paraId="213C3ABA" w14:textId="1493BD7C" w:rsidR="00F66304" w:rsidRPr="006E622D" w:rsidRDefault="00F66304" w:rsidP="00EE5324">
            <w:pPr>
              <w:widowControl w:val="0"/>
              <w:tabs>
                <w:tab w:val="left" w:pos="180"/>
                <w:tab w:val="left" w:pos="2160"/>
              </w:tabs>
              <w:rPr>
                <w:rFonts w:ascii="Arial" w:hAnsi="Arial" w:cs="Arial"/>
                <w:sz w:val="22"/>
                <w:szCs w:val="22"/>
              </w:rPr>
            </w:pPr>
          </w:p>
        </w:tc>
      </w:tr>
      <w:tr w:rsidR="00F66304" w:rsidRPr="006E622D" w14:paraId="67FA1C22" w14:textId="77777777" w:rsidTr="00EE5324">
        <w:tc>
          <w:tcPr>
            <w:tcW w:w="2000" w:type="dxa"/>
            <w:tcBorders>
              <w:top w:val="nil"/>
              <w:left w:val="nil"/>
              <w:bottom w:val="nil"/>
              <w:right w:val="nil"/>
            </w:tcBorders>
          </w:tcPr>
          <w:p w14:paraId="54210A60" w14:textId="42CB641A" w:rsidR="00F66304" w:rsidRPr="006E622D" w:rsidRDefault="00F66304" w:rsidP="00EE5324">
            <w:pPr>
              <w:widowControl w:val="0"/>
              <w:tabs>
                <w:tab w:val="left" w:pos="180"/>
                <w:tab w:val="left" w:pos="2160"/>
              </w:tabs>
              <w:rPr>
                <w:rFonts w:ascii="Arial" w:hAnsi="Arial" w:cs="Arial"/>
                <w:sz w:val="22"/>
                <w:szCs w:val="22"/>
              </w:rPr>
            </w:pPr>
            <w:r>
              <w:rPr>
                <w:rFonts w:ascii="Arial" w:hAnsi="Arial" w:cs="Arial"/>
                <w:sz w:val="22"/>
                <w:szCs w:val="22"/>
              </w:rPr>
              <w:t>2014 – 2015</w:t>
            </w:r>
          </w:p>
        </w:tc>
        <w:tc>
          <w:tcPr>
            <w:tcW w:w="6840" w:type="dxa"/>
            <w:tcBorders>
              <w:top w:val="nil"/>
              <w:left w:val="nil"/>
              <w:bottom w:val="nil"/>
              <w:right w:val="nil"/>
            </w:tcBorders>
          </w:tcPr>
          <w:p w14:paraId="026AD533" w14:textId="77777777" w:rsidR="00F66304" w:rsidRDefault="00F66304" w:rsidP="00EE5324">
            <w:pPr>
              <w:widowControl w:val="0"/>
              <w:tabs>
                <w:tab w:val="left" w:pos="180"/>
                <w:tab w:val="left" w:pos="2160"/>
              </w:tabs>
              <w:rPr>
                <w:rFonts w:ascii="Arial" w:hAnsi="Arial" w:cs="Arial"/>
                <w:sz w:val="22"/>
                <w:szCs w:val="22"/>
              </w:rPr>
            </w:pPr>
            <w:r>
              <w:rPr>
                <w:rFonts w:ascii="Arial" w:hAnsi="Arial" w:cs="Arial"/>
                <w:sz w:val="22"/>
                <w:szCs w:val="22"/>
              </w:rPr>
              <w:t>Introduction to Epidemiology (3 credit hour graduate course)</w:t>
            </w:r>
          </w:p>
          <w:p w14:paraId="2416AA65" w14:textId="77777777" w:rsidR="00F66304" w:rsidRPr="006E622D" w:rsidRDefault="00F66304" w:rsidP="00F6630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w:t>
            </w:r>
            <w:r>
              <w:rPr>
                <w:rFonts w:ascii="Arial" w:hAnsi="Arial" w:cs="Arial"/>
                <w:sz w:val="22"/>
                <w:szCs w:val="22"/>
              </w:rPr>
              <w:t xml:space="preserve">, </w:t>
            </w:r>
            <w:r w:rsidRPr="006E622D">
              <w:rPr>
                <w:rFonts w:ascii="Arial" w:hAnsi="Arial" w:cs="Arial"/>
                <w:sz w:val="22"/>
                <w:szCs w:val="22"/>
              </w:rPr>
              <w:t>College of Public Health</w:t>
            </w:r>
            <w:r>
              <w:rPr>
                <w:rFonts w:ascii="Arial" w:hAnsi="Arial" w:cs="Arial"/>
                <w:sz w:val="22"/>
                <w:szCs w:val="22"/>
              </w:rPr>
              <w:t>, UGA</w:t>
            </w:r>
          </w:p>
          <w:p w14:paraId="1297E35D" w14:textId="45950EF0" w:rsidR="00F66304" w:rsidRPr="006E622D" w:rsidRDefault="00F66304" w:rsidP="00EE5324">
            <w:pPr>
              <w:widowControl w:val="0"/>
              <w:tabs>
                <w:tab w:val="left" w:pos="180"/>
                <w:tab w:val="left" w:pos="2160"/>
              </w:tabs>
              <w:rPr>
                <w:rFonts w:ascii="Arial" w:hAnsi="Arial" w:cs="Arial"/>
                <w:sz w:val="22"/>
                <w:szCs w:val="22"/>
              </w:rPr>
            </w:pPr>
          </w:p>
        </w:tc>
      </w:tr>
      <w:tr w:rsidR="00BA034A" w:rsidRPr="006E622D" w14:paraId="0CAA1204" w14:textId="77777777" w:rsidTr="00EE5324">
        <w:tc>
          <w:tcPr>
            <w:tcW w:w="2000" w:type="dxa"/>
            <w:tcBorders>
              <w:top w:val="nil"/>
              <w:left w:val="nil"/>
              <w:bottom w:val="nil"/>
              <w:right w:val="nil"/>
            </w:tcBorders>
          </w:tcPr>
          <w:p w14:paraId="16686319" w14:textId="0E4E86EB" w:rsidR="00BA034A" w:rsidRPr="006E622D" w:rsidRDefault="00F66304" w:rsidP="00EE5324">
            <w:pPr>
              <w:widowControl w:val="0"/>
              <w:tabs>
                <w:tab w:val="left" w:pos="180"/>
                <w:tab w:val="left" w:pos="2160"/>
              </w:tabs>
              <w:rPr>
                <w:rFonts w:ascii="Arial" w:hAnsi="Arial" w:cs="Arial"/>
                <w:sz w:val="22"/>
                <w:szCs w:val="22"/>
              </w:rPr>
            </w:pPr>
            <w:r>
              <w:rPr>
                <w:rFonts w:ascii="Arial" w:hAnsi="Arial" w:cs="Arial"/>
                <w:sz w:val="22"/>
                <w:szCs w:val="22"/>
              </w:rPr>
              <w:lastRenderedPageBreak/>
              <w:t>2011 - 2015</w:t>
            </w:r>
          </w:p>
        </w:tc>
        <w:tc>
          <w:tcPr>
            <w:tcW w:w="6840" w:type="dxa"/>
            <w:tcBorders>
              <w:top w:val="nil"/>
              <w:left w:val="nil"/>
              <w:bottom w:val="nil"/>
              <w:right w:val="nil"/>
            </w:tcBorders>
          </w:tcPr>
          <w:p w14:paraId="3DAE7446" w14:textId="4F16748D"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Field Epidemiology (</w:t>
            </w:r>
            <w:r w:rsidR="00F66304">
              <w:rPr>
                <w:rFonts w:ascii="Arial" w:hAnsi="Arial" w:cs="Arial"/>
                <w:sz w:val="22"/>
                <w:szCs w:val="22"/>
              </w:rPr>
              <w:t xml:space="preserve">3 credit hour </w:t>
            </w:r>
            <w:r w:rsidRPr="006E622D">
              <w:rPr>
                <w:rFonts w:ascii="Arial" w:hAnsi="Arial" w:cs="Arial"/>
                <w:sz w:val="22"/>
                <w:szCs w:val="22"/>
              </w:rPr>
              <w:t>graduate course)</w:t>
            </w:r>
          </w:p>
          <w:p w14:paraId="2DBA2784" w14:textId="20F2D22B"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w:t>
            </w:r>
            <w:r w:rsidR="00F66304">
              <w:rPr>
                <w:rFonts w:ascii="Arial" w:hAnsi="Arial" w:cs="Arial"/>
                <w:sz w:val="22"/>
                <w:szCs w:val="22"/>
              </w:rPr>
              <w:t xml:space="preserve">, </w:t>
            </w:r>
            <w:r w:rsidRPr="006E622D">
              <w:rPr>
                <w:rFonts w:ascii="Arial" w:hAnsi="Arial" w:cs="Arial"/>
                <w:sz w:val="22"/>
                <w:szCs w:val="22"/>
              </w:rPr>
              <w:t>College of Public Health</w:t>
            </w:r>
            <w:r w:rsidR="00F66304">
              <w:rPr>
                <w:rFonts w:ascii="Arial" w:hAnsi="Arial" w:cs="Arial"/>
                <w:sz w:val="22"/>
                <w:szCs w:val="22"/>
              </w:rPr>
              <w:t>, UGA</w:t>
            </w:r>
          </w:p>
          <w:p w14:paraId="3D695336" w14:textId="77777777" w:rsidR="00BA034A" w:rsidRPr="006E622D" w:rsidRDefault="00BA034A" w:rsidP="00F66304">
            <w:pPr>
              <w:widowControl w:val="0"/>
              <w:tabs>
                <w:tab w:val="left" w:pos="180"/>
                <w:tab w:val="left" w:pos="2160"/>
              </w:tabs>
              <w:rPr>
                <w:rFonts w:ascii="Arial" w:hAnsi="Arial" w:cs="Arial"/>
                <w:sz w:val="22"/>
                <w:szCs w:val="22"/>
              </w:rPr>
            </w:pPr>
          </w:p>
        </w:tc>
      </w:tr>
      <w:tr w:rsidR="00BA034A" w:rsidRPr="006E622D" w14:paraId="38B605E8" w14:textId="77777777" w:rsidTr="00EE5324">
        <w:tc>
          <w:tcPr>
            <w:tcW w:w="2000" w:type="dxa"/>
            <w:tcBorders>
              <w:top w:val="nil"/>
              <w:left w:val="nil"/>
              <w:bottom w:val="nil"/>
              <w:right w:val="nil"/>
            </w:tcBorders>
          </w:tcPr>
          <w:p w14:paraId="7CC8B6FD" w14:textId="324B6BA5"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2010 – </w:t>
            </w:r>
            <w:r w:rsidR="00F66304">
              <w:rPr>
                <w:rFonts w:ascii="Arial" w:hAnsi="Arial" w:cs="Arial"/>
                <w:sz w:val="22"/>
                <w:szCs w:val="22"/>
              </w:rPr>
              <w:t>2012</w:t>
            </w:r>
          </w:p>
        </w:tc>
        <w:tc>
          <w:tcPr>
            <w:tcW w:w="6840" w:type="dxa"/>
            <w:tcBorders>
              <w:top w:val="nil"/>
              <w:left w:val="nil"/>
              <w:bottom w:val="nil"/>
              <w:right w:val="nil"/>
            </w:tcBorders>
          </w:tcPr>
          <w:p w14:paraId="5190EC87" w14:textId="77777777" w:rsidR="00F66304"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Fundamentals of Epidemiology </w:t>
            </w:r>
          </w:p>
          <w:p w14:paraId="3B21129A" w14:textId="5004572B"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t>
            </w:r>
            <w:r w:rsidR="00F66304">
              <w:rPr>
                <w:rFonts w:ascii="Arial" w:hAnsi="Arial" w:cs="Arial"/>
                <w:sz w:val="22"/>
                <w:szCs w:val="22"/>
              </w:rPr>
              <w:t xml:space="preserve">3 credit hour </w:t>
            </w:r>
            <w:r w:rsidRPr="006E622D">
              <w:rPr>
                <w:rFonts w:ascii="Arial" w:hAnsi="Arial" w:cs="Arial"/>
                <w:sz w:val="22"/>
                <w:szCs w:val="22"/>
              </w:rPr>
              <w:t>undergraduate</w:t>
            </w:r>
            <w:r w:rsidR="00F66304">
              <w:rPr>
                <w:rFonts w:ascii="Arial" w:hAnsi="Arial" w:cs="Arial"/>
                <w:sz w:val="22"/>
                <w:szCs w:val="22"/>
              </w:rPr>
              <w:t xml:space="preserve"> course</w:t>
            </w:r>
            <w:r w:rsidRPr="006E622D">
              <w:rPr>
                <w:rFonts w:ascii="Arial" w:hAnsi="Arial" w:cs="Arial"/>
                <w:sz w:val="22"/>
                <w:szCs w:val="22"/>
              </w:rPr>
              <w:t>)</w:t>
            </w:r>
          </w:p>
          <w:p w14:paraId="4396AA00" w14:textId="77777777" w:rsidR="00F66304" w:rsidRPr="006E622D" w:rsidRDefault="00F66304" w:rsidP="00F6630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w:t>
            </w:r>
            <w:r>
              <w:rPr>
                <w:rFonts w:ascii="Arial" w:hAnsi="Arial" w:cs="Arial"/>
                <w:sz w:val="22"/>
                <w:szCs w:val="22"/>
              </w:rPr>
              <w:t xml:space="preserve">, </w:t>
            </w:r>
            <w:r w:rsidRPr="006E622D">
              <w:rPr>
                <w:rFonts w:ascii="Arial" w:hAnsi="Arial" w:cs="Arial"/>
                <w:sz w:val="22"/>
                <w:szCs w:val="22"/>
              </w:rPr>
              <w:t>College of Public Health</w:t>
            </w:r>
            <w:r>
              <w:rPr>
                <w:rFonts w:ascii="Arial" w:hAnsi="Arial" w:cs="Arial"/>
                <w:sz w:val="22"/>
                <w:szCs w:val="22"/>
              </w:rPr>
              <w:t>, UGA</w:t>
            </w:r>
          </w:p>
          <w:p w14:paraId="1DF770FB"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419C01F3" w14:textId="77777777" w:rsidTr="00EE5324">
        <w:tc>
          <w:tcPr>
            <w:tcW w:w="2000" w:type="dxa"/>
            <w:tcBorders>
              <w:top w:val="nil"/>
              <w:left w:val="nil"/>
              <w:bottom w:val="nil"/>
              <w:right w:val="nil"/>
            </w:tcBorders>
          </w:tcPr>
          <w:p w14:paraId="3A0D5C0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1998 – 2000</w:t>
            </w:r>
          </w:p>
        </w:tc>
        <w:tc>
          <w:tcPr>
            <w:tcW w:w="6840" w:type="dxa"/>
            <w:tcBorders>
              <w:top w:val="nil"/>
              <w:left w:val="nil"/>
              <w:bottom w:val="nil"/>
              <w:right w:val="nil"/>
            </w:tcBorders>
          </w:tcPr>
          <w:p w14:paraId="2D8FCAEA"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Evidence-Based Medicine</w:t>
            </w:r>
          </w:p>
          <w:p w14:paraId="0068351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Department of Epidemiology</w:t>
            </w:r>
          </w:p>
          <w:p w14:paraId="38C9BB8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Michigan State University College of Human Medicine</w:t>
            </w:r>
          </w:p>
          <w:p w14:paraId="2E2AF8EA"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5094D105" w14:textId="77777777" w:rsidTr="00EE5324">
        <w:tc>
          <w:tcPr>
            <w:tcW w:w="2000" w:type="dxa"/>
            <w:tcBorders>
              <w:top w:val="nil"/>
              <w:left w:val="nil"/>
              <w:bottom w:val="nil"/>
              <w:right w:val="nil"/>
            </w:tcBorders>
          </w:tcPr>
          <w:p w14:paraId="1903920F"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1996 – 2000</w:t>
            </w:r>
          </w:p>
        </w:tc>
        <w:tc>
          <w:tcPr>
            <w:tcW w:w="6840" w:type="dxa"/>
            <w:tcBorders>
              <w:top w:val="nil"/>
              <w:left w:val="nil"/>
              <w:bottom w:val="nil"/>
              <w:right w:val="nil"/>
            </w:tcBorders>
          </w:tcPr>
          <w:p w14:paraId="39070791"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Course Director</w:t>
            </w:r>
          </w:p>
          <w:p w14:paraId="5DBA0F67"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Critical Appraisal / Analytic Medicine</w:t>
            </w:r>
          </w:p>
          <w:p w14:paraId="45EDD86E"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55C444EA" w14:textId="77777777" w:rsidTr="00EE5324">
        <w:tc>
          <w:tcPr>
            <w:tcW w:w="2000" w:type="dxa"/>
            <w:tcBorders>
              <w:top w:val="nil"/>
              <w:left w:val="nil"/>
              <w:bottom w:val="nil"/>
              <w:right w:val="nil"/>
            </w:tcBorders>
          </w:tcPr>
          <w:p w14:paraId="78239D9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1996 – 1998</w:t>
            </w:r>
          </w:p>
        </w:tc>
        <w:tc>
          <w:tcPr>
            <w:tcW w:w="6840" w:type="dxa"/>
            <w:tcBorders>
              <w:top w:val="nil"/>
              <w:left w:val="nil"/>
              <w:bottom w:val="nil"/>
              <w:right w:val="nil"/>
            </w:tcBorders>
          </w:tcPr>
          <w:p w14:paraId="09614522"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Group Leader, Mentor Course</w:t>
            </w:r>
          </w:p>
          <w:p w14:paraId="73A5E152"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Michigan State University College of Human Medicine</w:t>
            </w:r>
          </w:p>
          <w:p w14:paraId="3DC1FAEE"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6EF84E8F" w14:textId="77777777" w:rsidTr="00EE5324">
        <w:tc>
          <w:tcPr>
            <w:tcW w:w="2000" w:type="dxa"/>
            <w:tcBorders>
              <w:top w:val="nil"/>
              <w:left w:val="nil"/>
              <w:bottom w:val="nil"/>
              <w:right w:val="nil"/>
            </w:tcBorders>
          </w:tcPr>
          <w:p w14:paraId="6594B7A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1995 – 1996 </w:t>
            </w:r>
          </w:p>
          <w:p w14:paraId="155631B3" w14:textId="77777777" w:rsidR="00BA034A" w:rsidRPr="006E622D" w:rsidRDefault="00BA034A" w:rsidP="00EE5324">
            <w:pPr>
              <w:widowControl w:val="0"/>
              <w:tabs>
                <w:tab w:val="left" w:pos="180"/>
                <w:tab w:val="left" w:pos="2160"/>
              </w:tabs>
              <w:rPr>
                <w:rFonts w:ascii="Arial" w:hAnsi="Arial" w:cs="Arial"/>
                <w:sz w:val="22"/>
                <w:szCs w:val="22"/>
              </w:rPr>
            </w:pPr>
          </w:p>
        </w:tc>
        <w:tc>
          <w:tcPr>
            <w:tcW w:w="6840" w:type="dxa"/>
            <w:tcBorders>
              <w:top w:val="nil"/>
              <w:left w:val="nil"/>
              <w:bottom w:val="nil"/>
              <w:right w:val="nil"/>
            </w:tcBorders>
          </w:tcPr>
          <w:p w14:paraId="26BD641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Instructor</w:t>
            </w:r>
          </w:p>
          <w:p w14:paraId="4AB490F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Biostatistics and Epidemiology Course (Year 2, 256 students)</w:t>
            </w:r>
          </w:p>
          <w:p w14:paraId="0C29C40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3950E1EF"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201AAB7A" w14:textId="77777777" w:rsidTr="00EE5324">
        <w:tc>
          <w:tcPr>
            <w:tcW w:w="2000" w:type="dxa"/>
            <w:tcBorders>
              <w:top w:val="nil"/>
              <w:left w:val="nil"/>
              <w:bottom w:val="nil"/>
              <w:right w:val="nil"/>
            </w:tcBorders>
          </w:tcPr>
          <w:p w14:paraId="46EAC1C1"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1995 – 1996</w:t>
            </w:r>
          </w:p>
        </w:tc>
        <w:tc>
          <w:tcPr>
            <w:tcW w:w="6840" w:type="dxa"/>
            <w:tcBorders>
              <w:top w:val="nil"/>
              <w:left w:val="nil"/>
              <w:bottom w:val="nil"/>
              <w:right w:val="nil"/>
            </w:tcBorders>
          </w:tcPr>
          <w:p w14:paraId="3717E20E"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Small Group Instructor</w:t>
            </w:r>
          </w:p>
          <w:p w14:paraId="2A47FDDE"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Clinical Correlations course (Years 1 and 2, 512 students per year)</w:t>
            </w:r>
          </w:p>
          <w:p w14:paraId="26E2EBC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6A7B87EE"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7854D0D6" w14:textId="77777777" w:rsidTr="00EE5324">
        <w:tc>
          <w:tcPr>
            <w:tcW w:w="2000" w:type="dxa"/>
            <w:tcBorders>
              <w:top w:val="nil"/>
              <w:left w:val="nil"/>
              <w:bottom w:val="nil"/>
              <w:right w:val="nil"/>
            </w:tcBorders>
          </w:tcPr>
          <w:p w14:paraId="3A311E0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1995 – 1996</w:t>
            </w:r>
          </w:p>
        </w:tc>
        <w:tc>
          <w:tcPr>
            <w:tcW w:w="6840" w:type="dxa"/>
            <w:tcBorders>
              <w:top w:val="nil"/>
              <w:left w:val="nil"/>
              <w:bottom w:val="nil"/>
              <w:right w:val="nil"/>
            </w:tcBorders>
          </w:tcPr>
          <w:p w14:paraId="0959703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Instructor (didactic and clinical)</w:t>
            </w:r>
          </w:p>
          <w:p w14:paraId="4732FC58"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Year III Family Medicine Clerkship (256 students per year)</w:t>
            </w:r>
          </w:p>
          <w:p w14:paraId="0A079A4F"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60B7701C"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32B298A1" w14:textId="77777777" w:rsidTr="00EE5324">
        <w:tc>
          <w:tcPr>
            <w:tcW w:w="2000" w:type="dxa"/>
            <w:tcBorders>
              <w:top w:val="nil"/>
              <w:left w:val="nil"/>
              <w:bottom w:val="nil"/>
              <w:right w:val="nil"/>
            </w:tcBorders>
          </w:tcPr>
          <w:p w14:paraId="68DCACCF" w14:textId="77777777" w:rsidR="00BA034A" w:rsidRPr="006E622D" w:rsidRDefault="00BA034A" w:rsidP="00EE5324">
            <w:pPr>
              <w:pStyle w:val="Footer"/>
              <w:widowControl w:val="0"/>
              <w:tabs>
                <w:tab w:val="clear" w:pos="4320"/>
                <w:tab w:val="clear" w:pos="8640"/>
                <w:tab w:val="left" w:pos="180"/>
                <w:tab w:val="left" w:pos="2160"/>
              </w:tabs>
              <w:rPr>
                <w:rFonts w:ascii="Arial" w:hAnsi="Arial" w:cs="Arial"/>
                <w:sz w:val="22"/>
                <w:szCs w:val="22"/>
              </w:rPr>
            </w:pPr>
            <w:r w:rsidRPr="006E622D">
              <w:rPr>
                <w:rFonts w:ascii="Arial" w:hAnsi="Arial" w:cs="Arial"/>
                <w:sz w:val="22"/>
                <w:szCs w:val="22"/>
              </w:rPr>
              <w:t>1993 – 1996</w:t>
            </w:r>
          </w:p>
          <w:p w14:paraId="74DE5FD5" w14:textId="77777777" w:rsidR="00BA034A" w:rsidRPr="006E622D" w:rsidRDefault="00BA034A" w:rsidP="00EE5324">
            <w:pPr>
              <w:widowControl w:val="0"/>
              <w:tabs>
                <w:tab w:val="left" w:pos="180"/>
                <w:tab w:val="left" w:pos="2160"/>
              </w:tabs>
              <w:rPr>
                <w:rFonts w:ascii="Arial" w:hAnsi="Arial" w:cs="Arial"/>
                <w:sz w:val="22"/>
                <w:szCs w:val="22"/>
              </w:rPr>
            </w:pPr>
          </w:p>
        </w:tc>
        <w:tc>
          <w:tcPr>
            <w:tcW w:w="6840" w:type="dxa"/>
            <w:tcBorders>
              <w:top w:val="nil"/>
              <w:left w:val="nil"/>
              <w:bottom w:val="nil"/>
              <w:right w:val="nil"/>
            </w:tcBorders>
          </w:tcPr>
          <w:p w14:paraId="120F5808"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Medical Ethics Course</w:t>
            </w:r>
          </w:p>
          <w:p w14:paraId="71B0E2E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Small Group Instructor and</w:t>
            </w:r>
          </w:p>
          <w:p w14:paraId="29FC9F8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Panel Member, Ethics in Clinical Practice</w:t>
            </w:r>
          </w:p>
          <w:p w14:paraId="5B805368"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650CAF6B"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76E0C1EF" w14:textId="77777777" w:rsidTr="00EE5324">
        <w:tc>
          <w:tcPr>
            <w:tcW w:w="2000" w:type="dxa"/>
            <w:tcBorders>
              <w:top w:val="nil"/>
              <w:left w:val="nil"/>
              <w:bottom w:val="nil"/>
              <w:right w:val="nil"/>
            </w:tcBorders>
          </w:tcPr>
          <w:p w14:paraId="08961C87"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1993 – 1996 </w:t>
            </w:r>
          </w:p>
          <w:p w14:paraId="01D117D3" w14:textId="77777777" w:rsidR="00BA034A" w:rsidRPr="006E622D" w:rsidRDefault="00BA034A" w:rsidP="00EE5324">
            <w:pPr>
              <w:widowControl w:val="0"/>
              <w:tabs>
                <w:tab w:val="left" w:pos="180"/>
                <w:tab w:val="left" w:pos="2160"/>
              </w:tabs>
              <w:rPr>
                <w:rFonts w:ascii="Arial" w:hAnsi="Arial" w:cs="Arial"/>
                <w:sz w:val="22"/>
                <w:szCs w:val="22"/>
              </w:rPr>
            </w:pPr>
          </w:p>
        </w:tc>
        <w:tc>
          <w:tcPr>
            <w:tcW w:w="6840" w:type="dxa"/>
            <w:tcBorders>
              <w:top w:val="nil"/>
              <w:left w:val="nil"/>
              <w:bottom w:val="nil"/>
              <w:right w:val="nil"/>
            </w:tcBorders>
          </w:tcPr>
          <w:p w14:paraId="4D8BB6A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Biostatistics Course</w:t>
            </w:r>
          </w:p>
          <w:p w14:paraId="03EAAC3E"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Small Group Instructor</w:t>
            </w:r>
          </w:p>
          <w:p w14:paraId="5CDE77E6"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5DAAA74B"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29493005" w14:textId="77777777" w:rsidTr="00EE5324">
        <w:tc>
          <w:tcPr>
            <w:tcW w:w="2000" w:type="dxa"/>
            <w:tcBorders>
              <w:top w:val="nil"/>
              <w:left w:val="nil"/>
              <w:bottom w:val="nil"/>
              <w:right w:val="nil"/>
            </w:tcBorders>
          </w:tcPr>
          <w:p w14:paraId="277CD7ED"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1993 – 1995</w:t>
            </w:r>
          </w:p>
        </w:tc>
        <w:tc>
          <w:tcPr>
            <w:tcW w:w="6840" w:type="dxa"/>
            <w:tcBorders>
              <w:top w:val="nil"/>
              <w:left w:val="nil"/>
              <w:bottom w:val="nil"/>
              <w:right w:val="nil"/>
            </w:tcBorders>
          </w:tcPr>
          <w:p w14:paraId="7B745A5D"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Course Director</w:t>
            </w:r>
          </w:p>
          <w:p w14:paraId="39BB95A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Clinical Correlations course (Years 1, 2, 512 students per year)</w:t>
            </w:r>
          </w:p>
          <w:p w14:paraId="6C67EE11"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6A25054C"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1D0E76E1" w14:textId="77777777" w:rsidTr="00EE5324">
        <w:tc>
          <w:tcPr>
            <w:tcW w:w="2000" w:type="dxa"/>
            <w:tcBorders>
              <w:top w:val="nil"/>
              <w:left w:val="nil"/>
              <w:bottom w:val="nil"/>
              <w:right w:val="nil"/>
            </w:tcBorders>
          </w:tcPr>
          <w:p w14:paraId="77C3E982"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1992 – 1995</w:t>
            </w:r>
          </w:p>
        </w:tc>
        <w:tc>
          <w:tcPr>
            <w:tcW w:w="6840" w:type="dxa"/>
            <w:tcBorders>
              <w:top w:val="nil"/>
              <w:left w:val="nil"/>
              <w:bottom w:val="nil"/>
              <w:right w:val="nil"/>
            </w:tcBorders>
          </w:tcPr>
          <w:p w14:paraId="31E21B2F"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Course Director</w:t>
            </w:r>
          </w:p>
          <w:p w14:paraId="4A39B6C3"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Year 3 Family Medicine Clerkship (256 students per year)</w:t>
            </w:r>
          </w:p>
          <w:p w14:paraId="232524C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63004972"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464C8F01" w14:textId="77777777" w:rsidTr="00EE5324">
        <w:tc>
          <w:tcPr>
            <w:tcW w:w="2000" w:type="dxa"/>
            <w:tcBorders>
              <w:top w:val="nil"/>
              <w:left w:val="nil"/>
              <w:bottom w:val="nil"/>
              <w:right w:val="nil"/>
            </w:tcBorders>
          </w:tcPr>
          <w:p w14:paraId="4EF34EC2"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1992 – 1993</w:t>
            </w:r>
          </w:p>
        </w:tc>
        <w:tc>
          <w:tcPr>
            <w:tcW w:w="6840" w:type="dxa"/>
            <w:tcBorders>
              <w:top w:val="nil"/>
              <w:left w:val="nil"/>
              <w:bottom w:val="nil"/>
              <w:right w:val="nil"/>
            </w:tcBorders>
          </w:tcPr>
          <w:p w14:paraId="67214B1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Course Director</w:t>
            </w:r>
          </w:p>
          <w:p w14:paraId="034A3FF8"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Clinical Correlations Pilot Project (120 students per year)</w:t>
            </w:r>
          </w:p>
          <w:p w14:paraId="5284D0AE"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4C4676E8"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45233A5F" w14:textId="77777777" w:rsidTr="00EE5324">
        <w:tc>
          <w:tcPr>
            <w:tcW w:w="2000" w:type="dxa"/>
            <w:tcBorders>
              <w:top w:val="nil"/>
              <w:left w:val="nil"/>
              <w:bottom w:val="nil"/>
              <w:right w:val="nil"/>
            </w:tcBorders>
          </w:tcPr>
          <w:p w14:paraId="0216E25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1992 – 1993</w:t>
            </w:r>
          </w:p>
        </w:tc>
        <w:tc>
          <w:tcPr>
            <w:tcW w:w="6840" w:type="dxa"/>
            <w:tcBorders>
              <w:top w:val="nil"/>
              <w:left w:val="nil"/>
              <w:bottom w:val="nil"/>
              <w:right w:val="nil"/>
            </w:tcBorders>
          </w:tcPr>
          <w:p w14:paraId="42F620A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Course Director</w:t>
            </w:r>
          </w:p>
          <w:p w14:paraId="774FD34D"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Year 1 Introduction to Clinical Medicine (200 students per year)</w:t>
            </w:r>
          </w:p>
          <w:p w14:paraId="4C6A34FF"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217FF693"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129D8B01" w14:textId="77777777" w:rsidTr="00EE5324">
        <w:tc>
          <w:tcPr>
            <w:tcW w:w="2000" w:type="dxa"/>
            <w:tcBorders>
              <w:top w:val="nil"/>
              <w:left w:val="nil"/>
              <w:bottom w:val="nil"/>
              <w:right w:val="nil"/>
            </w:tcBorders>
          </w:tcPr>
          <w:p w14:paraId="7383279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1992 – 1993</w:t>
            </w:r>
          </w:p>
        </w:tc>
        <w:tc>
          <w:tcPr>
            <w:tcW w:w="6840" w:type="dxa"/>
            <w:tcBorders>
              <w:top w:val="nil"/>
              <w:left w:val="nil"/>
              <w:bottom w:val="nil"/>
              <w:right w:val="nil"/>
            </w:tcBorders>
          </w:tcPr>
          <w:p w14:paraId="099317AA"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Course Director </w:t>
            </w:r>
          </w:p>
          <w:p w14:paraId="6AFF8AA1"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Cass Medical Clinic training course (40 students)</w:t>
            </w:r>
          </w:p>
          <w:p w14:paraId="6876335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Wayne State University School of Medicine</w:t>
            </w:r>
          </w:p>
          <w:p w14:paraId="199C0CA3"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76572BDE" w14:textId="77777777" w:rsidTr="00EE5324">
        <w:tc>
          <w:tcPr>
            <w:tcW w:w="2000" w:type="dxa"/>
            <w:tcBorders>
              <w:top w:val="nil"/>
              <w:left w:val="nil"/>
              <w:bottom w:val="nil"/>
              <w:right w:val="nil"/>
            </w:tcBorders>
          </w:tcPr>
          <w:p w14:paraId="40EA6B46"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1988 – 1990</w:t>
            </w:r>
          </w:p>
          <w:p w14:paraId="7C2221F6" w14:textId="77777777" w:rsidR="00BA034A" w:rsidRPr="006E622D" w:rsidRDefault="00BA034A" w:rsidP="00EE5324">
            <w:pPr>
              <w:widowControl w:val="0"/>
              <w:tabs>
                <w:tab w:val="left" w:pos="180"/>
                <w:tab w:val="left" w:pos="2160"/>
              </w:tabs>
              <w:rPr>
                <w:rFonts w:ascii="Arial" w:hAnsi="Arial" w:cs="Arial"/>
                <w:sz w:val="22"/>
                <w:szCs w:val="22"/>
              </w:rPr>
            </w:pPr>
          </w:p>
        </w:tc>
        <w:tc>
          <w:tcPr>
            <w:tcW w:w="6840" w:type="dxa"/>
            <w:tcBorders>
              <w:top w:val="nil"/>
              <w:left w:val="nil"/>
              <w:bottom w:val="nil"/>
              <w:right w:val="nil"/>
            </w:tcBorders>
          </w:tcPr>
          <w:p w14:paraId="447DC9C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Volunteer Instructor, Physical Examination Course, University of       Michigan Medical School</w:t>
            </w:r>
          </w:p>
          <w:p w14:paraId="28B301C2" w14:textId="77777777" w:rsidR="00BA034A" w:rsidRPr="006E622D" w:rsidRDefault="00BA034A" w:rsidP="00EE5324">
            <w:pPr>
              <w:widowControl w:val="0"/>
              <w:tabs>
                <w:tab w:val="left" w:pos="180"/>
                <w:tab w:val="left" w:pos="2160"/>
              </w:tabs>
              <w:rPr>
                <w:rFonts w:ascii="Arial" w:hAnsi="Arial" w:cs="Arial"/>
                <w:sz w:val="22"/>
                <w:szCs w:val="22"/>
              </w:rPr>
            </w:pPr>
          </w:p>
        </w:tc>
      </w:tr>
    </w:tbl>
    <w:p w14:paraId="00C7B25F" w14:textId="77777777" w:rsidR="00BA034A" w:rsidRPr="006E622D" w:rsidRDefault="00BA034A" w:rsidP="00BA034A">
      <w:pPr>
        <w:widowControl w:val="0"/>
        <w:tabs>
          <w:tab w:val="left" w:pos="180"/>
          <w:tab w:val="left" w:pos="2160"/>
        </w:tabs>
        <w:rPr>
          <w:rFonts w:ascii="Arial" w:hAnsi="Arial" w:cs="Arial"/>
          <w:b/>
          <w:iCs/>
          <w:sz w:val="22"/>
          <w:szCs w:val="22"/>
        </w:rPr>
      </w:pPr>
      <w:r w:rsidRPr="006E622D">
        <w:rPr>
          <w:rFonts w:ascii="Arial" w:hAnsi="Arial" w:cs="Arial"/>
          <w:b/>
          <w:iCs/>
          <w:sz w:val="22"/>
          <w:szCs w:val="22"/>
        </w:rPr>
        <w:t>2.2 Curriculum Development</w:t>
      </w:r>
    </w:p>
    <w:p w14:paraId="08128AB5" w14:textId="77777777" w:rsidR="00BA034A" w:rsidRPr="006E622D" w:rsidRDefault="00BA034A" w:rsidP="00BA034A">
      <w:pPr>
        <w:widowControl w:val="0"/>
        <w:tabs>
          <w:tab w:val="left" w:pos="180"/>
          <w:tab w:val="left" w:pos="2160"/>
        </w:tabs>
        <w:rPr>
          <w:rFonts w:ascii="Arial" w:hAnsi="Arial" w:cs="Arial"/>
          <w:i/>
          <w:iCs/>
          <w:sz w:val="22"/>
          <w:szCs w:val="22"/>
        </w:rPr>
      </w:pPr>
    </w:p>
    <w:tbl>
      <w:tblPr>
        <w:tblW w:w="9684" w:type="dxa"/>
        <w:tblInd w:w="108" w:type="dxa"/>
        <w:tblLayout w:type="fixed"/>
        <w:tblCellMar>
          <w:left w:w="72" w:type="dxa"/>
          <w:right w:w="72" w:type="dxa"/>
        </w:tblCellMar>
        <w:tblLook w:val="0000" w:firstRow="0" w:lastRow="0" w:firstColumn="0" w:lastColumn="0" w:noHBand="0" w:noVBand="0"/>
      </w:tblPr>
      <w:tblGrid>
        <w:gridCol w:w="1872"/>
        <w:gridCol w:w="7812"/>
      </w:tblGrid>
      <w:tr w:rsidR="005E791A" w:rsidRPr="006E622D" w14:paraId="58B968B6" w14:textId="77777777" w:rsidTr="00EE5324">
        <w:tc>
          <w:tcPr>
            <w:tcW w:w="1872" w:type="dxa"/>
          </w:tcPr>
          <w:p w14:paraId="0865D5D7" w14:textId="0CB9FACD" w:rsidR="005E791A" w:rsidRDefault="005E791A" w:rsidP="00EE5324">
            <w:pPr>
              <w:widowControl w:val="0"/>
              <w:tabs>
                <w:tab w:val="left" w:pos="180"/>
                <w:tab w:val="left" w:pos="2160"/>
              </w:tabs>
              <w:rPr>
                <w:rFonts w:ascii="Arial" w:hAnsi="Arial" w:cs="Arial"/>
                <w:sz w:val="22"/>
                <w:szCs w:val="22"/>
              </w:rPr>
            </w:pPr>
            <w:r>
              <w:rPr>
                <w:rFonts w:ascii="Arial" w:hAnsi="Arial" w:cs="Arial"/>
                <w:sz w:val="22"/>
                <w:szCs w:val="22"/>
              </w:rPr>
              <w:t>2021</w:t>
            </w:r>
          </w:p>
        </w:tc>
        <w:tc>
          <w:tcPr>
            <w:tcW w:w="7812" w:type="dxa"/>
          </w:tcPr>
          <w:p w14:paraId="3FC8875F" w14:textId="093C076A" w:rsidR="005E791A" w:rsidRDefault="005E791A" w:rsidP="00EE5324">
            <w:pPr>
              <w:widowControl w:val="0"/>
              <w:tabs>
                <w:tab w:val="left" w:pos="180"/>
                <w:tab w:val="left" w:pos="2160"/>
              </w:tabs>
              <w:rPr>
                <w:rFonts w:ascii="Arial" w:hAnsi="Arial" w:cs="Arial"/>
                <w:sz w:val="22"/>
                <w:szCs w:val="22"/>
              </w:rPr>
            </w:pPr>
            <w:r>
              <w:rPr>
                <w:rFonts w:ascii="Arial" w:hAnsi="Arial" w:cs="Arial"/>
                <w:sz w:val="22"/>
                <w:szCs w:val="22"/>
              </w:rPr>
              <w:t>Developed a new graduate course “EPID8130: Systematic Reviews and Meta-analysis”, teaching methods in both R and Stata. Several student groups are proceeding to prepare their class project for publication.</w:t>
            </w:r>
          </w:p>
          <w:p w14:paraId="45C95B1E" w14:textId="39384C01" w:rsidR="005E791A" w:rsidRDefault="005E791A" w:rsidP="00EE5324">
            <w:pPr>
              <w:widowControl w:val="0"/>
              <w:tabs>
                <w:tab w:val="left" w:pos="180"/>
                <w:tab w:val="left" w:pos="2160"/>
              </w:tabs>
              <w:rPr>
                <w:rFonts w:ascii="Arial" w:hAnsi="Arial" w:cs="Arial"/>
                <w:sz w:val="22"/>
                <w:szCs w:val="22"/>
              </w:rPr>
            </w:pPr>
          </w:p>
        </w:tc>
      </w:tr>
      <w:tr w:rsidR="00BC311C" w:rsidRPr="006E622D" w14:paraId="1FB14929" w14:textId="77777777" w:rsidTr="00EE5324">
        <w:tc>
          <w:tcPr>
            <w:tcW w:w="1872" w:type="dxa"/>
          </w:tcPr>
          <w:p w14:paraId="5CB637C5" w14:textId="1671D68C" w:rsidR="00BC311C" w:rsidRPr="006E622D" w:rsidRDefault="00BC311C" w:rsidP="00EE5324">
            <w:pPr>
              <w:widowControl w:val="0"/>
              <w:tabs>
                <w:tab w:val="left" w:pos="180"/>
                <w:tab w:val="left" w:pos="2160"/>
              </w:tabs>
              <w:rPr>
                <w:rFonts w:ascii="Arial" w:hAnsi="Arial" w:cs="Arial"/>
                <w:sz w:val="22"/>
                <w:szCs w:val="22"/>
              </w:rPr>
            </w:pPr>
            <w:r>
              <w:rPr>
                <w:rFonts w:ascii="Arial" w:hAnsi="Arial" w:cs="Arial"/>
                <w:sz w:val="22"/>
                <w:szCs w:val="22"/>
              </w:rPr>
              <w:t>2015</w:t>
            </w:r>
          </w:p>
        </w:tc>
        <w:tc>
          <w:tcPr>
            <w:tcW w:w="7812" w:type="dxa"/>
          </w:tcPr>
          <w:p w14:paraId="6EBCBB03" w14:textId="6847CD3D" w:rsidR="00BC311C" w:rsidRDefault="00BC311C" w:rsidP="00EE5324">
            <w:pPr>
              <w:widowControl w:val="0"/>
              <w:tabs>
                <w:tab w:val="left" w:pos="180"/>
                <w:tab w:val="left" w:pos="2160"/>
              </w:tabs>
              <w:rPr>
                <w:rFonts w:ascii="Arial" w:hAnsi="Arial" w:cs="Arial"/>
                <w:sz w:val="22"/>
                <w:szCs w:val="22"/>
              </w:rPr>
            </w:pPr>
            <w:r>
              <w:rPr>
                <w:rFonts w:ascii="Arial" w:hAnsi="Arial" w:cs="Arial"/>
                <w:sz w:val="22"/>
                <w:szCs w:val="22"/>
              </w:rPr>
              <w:t>Developed new graduate course “EPID8120: Screening and Prevention” which has been taught annually since 2016.</w:t>
            </w:r>
            <w:r w:rsidR="005E791A">
              <w:rPr>
                <w:rFonts w:ascii="Arial" w:hAnsi="Arial" w:cs="Arial"/>
                <w:sz w:val="22"/>
                <w:szCs w:val="22"/>
              </w:rPr>
              <w:t xml:space="preserve"> Created a fully online version for 2020, final course evaluation 4.9/5.0 for online course.</w:t>
            </w:r>
          </w:p>
          <w:p w14:paraId="558663D8" w14:textId="60491523" w:rsidR="00BC311C" w:rsidRPr="006E622D" w:rsidRDefault="00BC311C" w:rsidP="00EE5324">
            <w:pPr>
              <w:widowControl w:val="0"/>
              <w:tabs>
                <w:tab w:val="left" w:pos="180"/>
                <w:tab w:val="left" w:pos="2160"/>
              </w:tabs>
              <w:rPr>
                <w:rFonts w:ascii="Arial" w:hAnsi="Arial" w:cs="Arial"/>
                <w:sz w:val="22"/>
                <w:szCs w:val="22"/>
              </w:rPr>
            </w:pPr>
          </w:p>
        </w:tc>
      </w:tr>
      <w:tr w:rsidR="00BA034A" w:rsidRPr="006E622D" w14:paraId="00A72021" w14:textId="77777777" w:rsidTr="00EE5324">
        <w:tc>
          <w:tcPr>
            <w:tcW w:w="1872" w:type="dxa"/>
          </w:tcPr>
          <w:p w14:paraId="4A5FEAF7"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2013</w:t>
            </w:r>
          </w:p>
        </w:tc>
        <w:tc>
          <w:tcPr>
            <w:tcW w:w="7812" w:type="dxa"/>
          </w:tcPr>
          <w:p w14:paraId="5CC5E753"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formal curriculum for PBHL 8200, the Public Health Seminar, that now includes modules on Public Health Ethics, Public Health Communications, and Public Health in the Community.</w:t>
            </w:r>
          </w:p>
          <w:p w14:paraId="2F48385D"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68768B0D" w14:textId="77777777" w:rsidTr="00EE5324">
        <w:tc>
          <w:tcPr>
            <w:tcW w:w="1872" w:type="dxa"/>
          </w:tcPr>
          <w:p w14:paraId="26884B63"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2013 </w:t>
            </w:r>
          </w:p>
        </w:tc>
        <w:tc>
          <w:tcPr>
            <w:tcW w:w="7812" w:type="dxa"/>
          </w:tcPr>
          <w:p w14:paraId="55C0CDB0"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new graduate course in Field Epidemiology that integrated Field Epidemiology I and 2 into a single course teaching survey research design, outbreak investigation, cancer clusters, and public health informatics.</w:t>
            </w:r>
          </w:p>
          <w:p w14:paraId="609FAB2B"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23270882" w14:textId="77777777" w:rsidTr="00EE5324">
        <w:tc>
          <w:tcPr>
            <w:tcW w:w="1872" w:type="dxa"/>
          </w:tcPr>
          <w:p w14:paraId="26C16A49"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2011 – present</w:t>
            </w:r>
          </w:p>
        </w:tc>
        <w:tc>
          <w:tcPr>
            <w:tcW w:w="7812" w:type="dxa"/>
          </w:tcPr>
          <w:p w14:paraId="65172FF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new graduate course in “Field Epidemiology I” that taught cross cutting public health competencies such as bioethics, survey research design, healthcare communications, and participatory research.</w:t>
            </w:r>
          </w:p>
          <w:p w14:paraId="4597C81C"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 and Evidence-Based Practice</w:t>
            </w:r>
          </w:p>
          <w:p w14:paraId="6AE4A88B"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College of Public Health</w:t>
            </w:r>
          </w:p>
          <w:p w14:paraId="6122DC8C"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University of Georgia</w:t>
            </w:r>
          </w:p>
          <w:p w14:paraId="1173D109"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7CC4AD12" w14:textId="77777777" w:rsidTr="00EE5324">
        <w:tc>
          <w:tcPr>
            <w:tcW w:w="1872" w:type="dxa"/>
          </w:tcPr>
          <w:p w14:paraId="2B7E2C9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2010 – present</w:t>
            </w:r>
          </w:p>
        </w:tc>
        <w:tc>
          <w:tcPr>
            <w:tcW w:w="7812" w:type="dxa"/>
          </w:tcPr>
          <w:p w14:paraId="2281234D"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new graduate course in “Clinical Epidemiology and Evidence-Based Practice” that taught basic principles of study design, critical appraisal, systematic review, and guideline development.</w:t>
            </w:r>
          </w:p>
          <w:p w14:paraId="4F340C46"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Dept of Epidemiology and Evidence-Based Practice</w:t>
            </w:r>
          </w:p>
          <w:p w14:paraId="1AC7C853"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College of Public Health</w:t>
            </w:r>
          </w:p>
          <w:p w14:paraId="7D5CEB6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University of Georgia</w:t>
            </w:r>
          </w:p>
          <w:p w14:paraId="70BF7A53"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3F2D654B" w14:textId="77777777" w:rsidTr="00EE5324">
        <w:tc>
          <w:tcPr>
            <w:tcW w:w="1872" w:type="dxa"/>
          </w:tcPr>
          <w:p w14:paraId="20309389" w14:textId="0686BAA6"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2007 to </w:t>
            </w:r>
            <w:r w:rsidR="00A062AB">
              <w:rPr>
                <w:rFonts w:ascii="Arial" w:hAnsi="Arial" w:cs="Arial"/>
                <w:sz w:val="22"/>
                <w:szCs w:val="22"/>
              </w:rPr>
              <w:t>2009</w:t>
            </w:r>
          </w:p>
        </w:tc>
        <w:tc>
          <w:tcPr>
            <w:tcW w:w="7812" w:type="dxa"/>
          </w:tcPr>
          <w:p w14:paraId="0298BC53" w14:textId="769125D2"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In collaboration with </w:t>
            </w:r>
            <w:r w:rsidR="00A062AB">
              <w:rPr>
                <w:rFonts w:ascii="Arial" w:hAnsi="Arial" w:cs="Arial"/>
                <w:sz w:val="22"/>
                <w:szCs w:val="22"/>
              </w:rPr>
              <w:t>Medical College of Georgia</w:t>
            </w:r>
            <w:r w:rsidRPr="006E622D">
              <w:rPr>
                <w:rFonts w:ascii="Arial" w:hAnsi="Arial" w:cs="Arial"/>
                <w:sz w:val="22"/>
                <w:szCs w:val="22"/>
              </w:rPr>
              <w:t xml:space="preserve"> and UGA faculty, developed </w:t>
            </w:r>
            <w:r w:rsidR="00A062AB">
              <w:rPr>
                <w:rFonts w:ascii="Arial" w:hAnsi="Arial" w:cs="Arial"/>
                <w:sz w:val="22"/>
                <w:szCs w:val="22"/>
              </w:rPr>
              <w:t xml:space="preserve">the initial </w:t>
            </w:r>
            <w:r w:rsidRPr="006E622D">
              <w:rPr>
                <w:rFonts w:ascii="Arial" w:hAnsi="Arial" w:cs="Arial"/>
                <w:sz w:val="22"/>
                <w:szCs w:val="22"/>
              </w:rPr>
              <w:t>curriculum for MCG/UGA Medical Partnership campus</w:t>
            </w:r>
            <w:r w:rsidR="00A062AB">
              <w:rPr>
                <w:rFonts w:ascii="Arial" w:hAnsi="Arial" w:cs="Arial"/>
                <w:sz w:val="22"/>
                <w:szCs w:val="22"/>
              </w:rPr>
              <w:t>. This highly innovative curriculum included elements of problem-based learning, team-based learning, and large group activities. This curriculum was submitted to the Liaison Committee for Medical Education and was approved in 2009.</w:t>
            </w:r>
          </w:p>
          <w:p w14:paraId="387D6F8E"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503E64B4" w14:textId="77777777" w:rsidTr="00EE5324">
        <w:tc>
          <w:tcPr>
            <w:tcW w:w="1872" w:type="dxa"/>
          </w:tcPr>
          <w:p w14:paraId="4B93BC6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 xml:space="preserve">1998 – present </w:t>
            </w:r>
          </w:p>
          <w:p w14:paraId="7DAF59D6" w14:textId="77777777" w:rsidR="00BA034A" w:rsidRPr="006E622D" w:rsidRDefault="00BA034A" w:rsidP="00EE5324">
            <w:pPr>
              <w:widowControl w:val="0"/>
              <w:tabs>
                <w:tab w:val="left" w:pos="180"/>
                <w:tab w:val="left" w:pos="2160"/>
              </w:tabs>
              <w:rPr>
                <w:rFonts w:ascii="Arial" w:hAnsi="Arial" w:cs="Arial"/>
                <w:sz w:val="22"/>
                <w:szCs w:val="22"/>
              </w:rPr>
            </w:pPr>
          </w:p>
          <w:p w14:paraId="4B165D34" w14:textId="77777777" w:rsidR="00BA034A" w:rsidRPr="006E622D" w:rsidRDefault="00BA034A" w:rsidP="00EE5324">
            <w:pPr>
              <w:widowControl w:val="0"/>
              <w:tabs>
                <w:tab w:val="left" w:pos="180"/>
                <w:tab w:val="left" w:pos="2160"/>
              </w:tabs>
              <w:rPr>
                <w:rFonts w:ascii="Arial" w:hAnsi="Arial" w:cs="Arial"/>
                <w:sz w:val="22"/>
                <w:szCs w:val="22"/>
              </w:rPr>
            </w:pPr>
          </w:p>
          <w:p w14:paraId="34027479" w14:textId="77777777" w:rsidR="00BA034A" w:rsidRPr="006E622D" w:rsidRDefault="00BA034A" w:rsidP="00EE5324">
            <w:pPr>
              <w:widowControl w:val="0"/>
              <w:tabs>
                <w:tab w:val="left" w:pos="180"/>
                <w:tab w:val="left" w:pos="2160"/>
              </w:tabs>
              <w:rPr>
                <w:rFonts w:ascii="Arial" w:hAnsi="Arial" w:cs="Arial"/>
                <w:sz w:val="22"/>
                <w:szCs w:val="22"/>
              </w:rPr>
            </w:pPr>
          </w:p>
          <w:p w14:paraId="5D3B24F7" w14:textId="77777777" w:rsidR="00BA034A" w:rsidRPr="006E622D" w:rsidRDefault="00BA034A" w:rsidP="00EE5324">
            <w:pPr>
              <w:widowControl w:val="0"/>
              <w:tabs>
                <w:tab w:val="left" w:pos="180"/>
                <w:tab w:val="left" w:pos="2160"/>
              </w:tabs>
              <w:rPr>
                <w:rFonts w:ascii="Arial" w:hAnsi="Arial" w:cs="Arial"/>
                <w:sz w:val="22"/>
                <w:szCs w:val="22"/>
              </w:rPr>
            </w:pPr>
          </w:p>
        </w:tc>
        <w:tc>
          <w:tcPr>
            <w:tcW w:w="7812" w:type="dxa"/>
          </w:tcPr>
          <w:p w14:paraId="4105FDDC"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Web-based course on Evidence-Based Medicine and Information Mastery (</w:t>
            </w:r>
            <w:hyperlink r:id="rId8" w:history="1">
              <w:r w:rsidRPr="006E622D">
                <w:rPr>
                  <w:rStyle w:val="Hyperlink"/>
                  <w:rFonts w:ascii="Arial" w:hAnsi="Arial" w:cs="Arial"/>
                  <w:sz w:val="22"/>
                  <w:szCs w:val="22"/>
                </w:rPr>
                <w:t>http://www.poems.msu.edu/ebm</w:t>
              </w:r>
            </w:hyperlink>
            <w:r w:rsidRPr="006E622D">
              <w:rPr>
                <w:rFonts w:ascii="Arial" w:hAnsi="Arial" w:cs="Arial"/>
                <w:sz w:val="22"/>
                <w:szCs w:val="22"/>
              </w:rPr>
              <w:t>)</w:t>
            </w:r>
          </w:p>
          <w:p w14:paraId="1DE8AA81"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Office of Medical Education Research and Development</w:t>
            </w:r>
          </w:p>
          <w:p w14:paraId="01E1D89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Michigan State University College of Human Medicine</w:t>
            </w:r>
          </w:p>
        </w:tc>
      </w:tr>
      <w:tr w:rsidR="00BA034A" w:rsidRPr="006E622D" w14:paraId="0474D035" w14:textId="77777777" w:rsidTr="00EE5324">
        <w:tc>
          <w:tcPr>
            <w:tcW w:w="1872" w:type="dxa"/>
          </w:tcPr>
          <w:p w14:paraId="04AA3D6A"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1992 – 1996</w:t>
            </w:r>
          </w:p>
        </w:tc>
        <w:tc>
          <w:tcPr>
            <w:tcW w:w="7812" w:type="dxa"/>
          </w:tcPr>
          <w:p w14:paraId="1202C4D5"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Member, Working Group to Develop a Bioethics Curriculum, Wayne State University School of Medicine.  Participated in development of two day-long teaching modules.</w:t>
            </w:r>
          </w:p>
          <w:p w14:paraId="0F45D122"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3282FAE7" w14:textId="77777777" w:rsidTr="00EE5324">
        <w:tc>
          <w:tcPr>
            <w:tcW w:w="1872" w:type="dxa"/>
          </w:tcPr>
          <w:p w14:paraId="10644657"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1992 – 1996</w:t>
            </w:r>
          </w:p>
        </w:tc>
        <w:tc>
          <w:tcPr>
            <w:tcW w:w="7812" w:type="dxa"/>
          </w:tcPr>
          <w:p w14:paraId="71EB3D36"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new materials, preceptor training, syllabus and computer-aided modules for an expanded Clinical Correlations Course in Years 1 and 2 at Wayne State University School of Medicine</w:t>
            </w:r>
          </w:p>
          <w:p w14:paraId="68983700" w14:textId="77777777" w:rsidR="00BA034A" w:rsidRPr="006E622D" w:rsidRDefault="00BA034A" w:rsidP="00EE5324">
            <w:pPr>
              <w:widowControl w:val="0"/>
              <w:tabs>
                <w:tab w:val="left" w:pos="180"/>
                <w:tab w:val="left" w:pos="2160"/>
              </w:tabs>
              <w:rPr>
                <w:rFonts w:ascii="Arial" w:hAnsi="Arial" w:cs="Arial"/>
                <w:sz w:val="22"/>
                <w:szCs w:val="22"/>
              </w:rPr>
            </w:pPr>
          </w:p>
        </w:tc>
      </w:tr>
      <w:tr w:rsidR="00BA034A" w:rsidRPr="006E622D" w14:paraId="20D7A886" w14:textId="77777777" w:rsidTr="00EE5324">
        <w:tc>
          <w:tcPr>
            <w:tcW w:w="1872" w:type="dxa"/>
          </w:tcPr>
          <w:p w14:paraId="65E04C14"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1992 – 1993</w:t>
            </w:r>
          </w:p>
          <w:p w14:paraId="68D38523" w14:textId="77777777" w:rsidR="00BA034A" w:rsidRPr="006E622D" w:rsidRDefault="00BA034A" w:rsidP="00EE5324">
            <w:pPr>
              <w:widowControl w:val="0"/>
              <w:tabs>
                <w:tab w:val="left" w:pos="180"/>
                <w:tab w:val="left" w:pos="2160"/>
              </w:tabs>
              <w:rPr>
                <w:rFonts w:ascii="Arial" w:hAnsi="Arial" w:cs="Arial"/>
                <w:sz w:val="22"/>
                <w:szCs w:val="22"/>
              </w:rPr>
            </w:pPr>
          </w:p>
        </w:tc>
        <w:tc>
          <w:tcPr>
            <w:tcW w:w="7812" w:type="dxa"/>
          </w:tcPr>
          <w:p w14:paraId="15A782CF" w14:textId="77777777" w:rsidR="00BA034A" w:rsidRPr="006E622D" w:rsidRDefault="00BA034A" w:rsidP="00EE5324">
            <w:pPr>
              <w:widowControl w:val="0"/>
              <w:tabs>
                <w:tab w:val="left" w:pos="180"/>
                <w:tab w:val="left" w:pos="2160"/>
              </w:tabs>
              <w:rPr>
                <w:rFonts w:ascii="Arial" w:hAnsi="Arial" w:cs="Arial"/>
                <w:sz w:val="22"/>
                <w:szCs w:val="22"/>
              </w:rPr>
            </w:pPr>
            <w:r w:rsidRPr="006E622D">
              <w:rPr>
                <w:rFonts w:ascii="Arial" w:hAnsi="Arial" w:cs="Arial"/>
                <w:sz w:val="22"/>
                <w:szCs w:val="22"/>
              </w:rPr>
              <w:t>Developed short course for students participating in the Cass Medical Clinic for the homeless, Wayne State University School of Medicine</w:t>
            </w:r>
          </w:p>
          <w:p w14:paraId="5651F2AD" w14:textId="77777777" w:rsidR="00BA034A" w:rsidRPr="006E622D" w:rsidRDefault="00BA034A" w:rsidP="00EE5324">
            <w:pPr>
              <w:widowControl w:val="0"/>
              <w:tabs>
                <w:tab w:val="left" w:pos="180"/>
                <w:tab w:val="left" w:pos="2160"/>
              </w:tabs>
              <w:rPr>
                <w:rFonts w:ascii="Arial" w:hAnsi="Arial" w:cs="Arial"/>
                <w:sz w:val="22"/>
                <w:szCs w:val="22"/>
              </w:rPr>
            </w:pPr>
          </w:p>
        </w:tc>
      </w:tr>
    </w:tbl>
    <w:p w14:paraId="6CB2374C" w14:textId="77777777" w:rsidR="00A062AB" w:rsidRDefault="00A062AB" w:rsidP="006C55C4">
      <w:pPr>
        <w:pStyle w:val="Item2"/>
        <w:ind w:left="0" w:firstLine="0"/>
        <w:rPr>
          <w:rFonts w:ascii="Arial" w:hAnsi="Arial" w:cs="Arial"/>
          <w:b/>
          <w:sz w:val="22"/>
          <w:szCs w:val="22"/>
        </w:rPr>
      </w:pPr>
    </w:p>
    <w:p w14:paraId="35AF3E5C" w14:textId="3964D7A9" w:rsidR="00861A12" w:rsidRPr="00122D44" w:rsidRDefault="00122D44" w:rsidP="006C55C4">
      <w:pPr>
        <w:pStyle w:val="Item2"/>
        <w:ind w:left="0" w:firstLine="0"/>
        <w:rPr>
          <w:rFonts w:ascii="Arial" w:hAnsi="Arial" w:cs="Arial"/>
          <w:b/>
          <w:sz w:val="22"/>
          <w:szCs w:val="22"/>
        </w:rPr>
      </w:pPr>
      <w:r w:rsidRPr="00122D44">
        <w:rPr>
          <w:rFonts w:ascii="Arial" w:hAnsi="Arial" w:cs="Arial"/>
          <w:b/>
          <w:sz w:val="22"/>
          <w:szCs w:val="22"/>
        </w:rPr>
        <w:t>2.3</w:t>
      </w:r>
      <w:r w:rsidR="00861A12" w:rsidRPr="00122D44">
        <w:rPr>
          <w:rFonts w:ascii="Arial" w:hAnsi="Arial" w:cs="Arial"/>
          <w:b/>
          <w:sz w:val="22"/>
          <w:szCs w:val="22"/>
        </w:rPr>
        <w:t xml:space="preserve"> Continuing Education Courses</w:t>
      </w:r>
      <w:r w:rsidR="006C55C4">
        <w:rPr>
          <w:rFonts w:ascii="Arial" w:hAnsi="Arial" w:cs="Arial"/>
          <w:b/>
          <w:sz w:val="22"/>
          <w:szCs w:val="22"/>
        </w:rPr>
        <w:t xml:space="preserve"> Directed</w:t>
      </w:r>
      <w:r w:rsidR="00861A12" w:rsidRPr="00122D44">
        <w:rPr>
          <w:rFonts w:ascii="Arial" w:hAnsi="Arial" w:cs="Arial"/>
          <w:b/>
          <w:sz w:val="22"/>
          <w:szCs w:val="22"/>
        </w:rPr>
        <w:t xml:space="preserve"> (National, since 2008)</w:t>
      </w:r>
    </w:p>
    <w:p w14:paraId="6349BDC0" w14:textId="2BF52979" w:rsidR="00861A12" w:rsidRDefault="00861A12" w:rsidP="00D86FFF">
      <w:pPr>
        <w:pStyle w:val="Item2"/>
        <w:ind w:left="360" w:firstLine="0"/>
        <w:rPr>
          <w:rFonts w:ascii="Arial" w:hAnsi="Arial" w:cs="Arial"/>
          <w:sz w:val="22"/>
          <w:szCs w:val="22"/>
        </w:rPr>
      </w:pPr>
    </w:p>
    <w:p w14:paraId="7744CFB6" w14:textId="4DA8FFBF" w:rsidR="00FA1219" w:rsidRDefault="00A062AB" w:rsidP="00D86FFF">
      <w:pPr>
        <w:pStyle w:val="Item2"/>
        <w:ind w:left="360" w:firstLine="0"/>
        <w:rPr>
          <w:rFonts w:ascii="Arial" w:hAnsi="Arial" w:cs="Arial"/>
          <w:sz w:val="22"/>
          <w:szCs w:val="22"/>
        </w:rPr>
      </w:pPr>
      <w:r>
        <w:rPr>
          <w:rFonts w:ascii="Arial" w:hAnsi="Arial" w:cs="Arial"/>
          <w:sz w:val="22"/>
          <w:szCs w:val="22"/>
        </w:rPr>
        <w:t xml:space="preserve">With former colleagues from Michigan State University, I led development of an annual series of CME courses for family physicians. These courses are built around collections of summaries of individual research studies and have been highly successful. Money from industry is not accepted as part of these studies and the faculty do not have industry relationships.  </w:t>
      </w:r>
    </w:p>
    <w:p w14:paraId="13C510DC" w14:textId="77777777" w:rsidR="00FA1219" w:rsidRPr="006E622D" w:rsidRDefault="00FA1219" w:rsidP="00D86FFF">
      <w:pPr>
        <w:pStyle w:val="Item2"/>
        <w:ind w:left="360" w:firstLine="0"/>
        <w:rPr>
          <w:rFonts w:ascii="Arial" w:hAnsi="Arial" w:cs="Arial"/>
          <w:sz w:val="22"/>
          <w:szCs w:val="22"/>
        </w:rPr>
      </w:pPr>
    </w:p>
    <w:tbl>
      <w:tblPr>
        <w:tblStyle w:val="TableGrid"/>
        <w:tblW w:w="0" w:type="auto"/>
        <w:tblInd w:w="180" w:type="dxa"/>
        <w:tblLook w:val="04A0" w:firstRow="1" w:lastRow="0" w:firstColumn="1" w:lastColumn="0" w:noHBand="0" w:noVBand="1"/>
      </w:tblPr>
      <w:tblGrid>
        <w:gridCol w:w="2605"/>
        <w:gridCol w:w="2610"/>
        <w:gridCol w:w="1669"/>
        <w:gridCol w:w="2286"/>
      </w:tblGrid>
      <w:tr w:rsidR="00FA1219" w:rsidRPr="00FA1219" w14:paraId="3AFF3487" w14:textId="77777777" w:rsidTr="00A062AB">
        <w:tc>
          <w:tcPr>
            <w:tcW w:w="2605" w:type="dxa"/>
          </w:tcPr>
          <w:p w14:paraId="779018BC" w14:textId="310AF271" w:rsidR="00FA1219" w:rsidRPr="00FA1219" w:rsidRDefault="00FA1219" w:rsidP="00FA1219">
            <w:pPr>
              <w:pStyle w:val="Item2"/>
              <w:ind w:left="0" w:firstLine="0"/>
              <w:rPr>
                <w:rFonts w:ascii="Arial" w:hAnsi="Arial" w:cs="Arial"/>
                <w:b/>
                <w:bCs/>
                <w:sz w:val="22"/>
                <w:szCs w:val="22"/>
              </w:rPr>
            </w:pPr>
            <w:r w:rsidRPr="00FA1219">
              <w:rPr>
                <w:rFonts w:ascii="Arial" w:hAnsi="Arial" w:cs="Arial"/>
                <w:b/>
                <w:bCs/>
                <w:sz w:val="22"/>
                <w:szCs w:val="22"/>
              </w:rPr>
              <w:t>Course</w:t>
            </w:r>
          </w:p>
        </w:tc>
        <w:tc>
          <w:tcPr>
            <w:tcW w:w="2610" w:type="dxa"/>
          </w:tcPr>
          <w:p w14:paraId="6E11D5F6" w14:textId="7DEF537A" w:rsidR="00FA1219" w:rsidRPr="00FA1219" w:rsidRDefault="00FA1219" w:rsidP="00FA1219">
            <w:pPr>
              <w:pStyle w:val="Item2"/>
              <w:ind w:left="0" w:firstLine="0"/>
              <w:rPr>
                <w:rFonts w:ascii="Arial" w:hAnsi="Arial" w:cs="Arial"/>
                <w:b/>
                <w:bCs/>
                <w:sz w:val="22"/>
                <w:szCs w:val="22"/>
              </w:rPr>
            </w:pPr>
            <w:r w:rsidRPr="00FA1219">
              <w:rPr>
                <w:rFonts w:ascii="Arial" w:hAnsi="Arial" w:cs="Arial"/>
                <w:b/>
                <w:bCs/>
                <w:sz w:val="22"/>
                <w:szCs w:val="22"/>
              </w:rPr>
              <w:t>Sponsor</w:t>
            </w:r>
          </w:p>
        </w:tc>
        <w:tc>
          <w:tcPr>
            <w:tcW w:w="1669" w:type="dxa"/>
          </w:tcPr>
          <w:p w14:paraId="3D4A2D56" w14:textId="246A3FC2" w:rsidR="00FA1219" w:rsidRPr="00FA1219" w:rsidRDefault="00FA1219" w:rsidP="00FA1219">
            <w:pPr>
              <w:pStyle w:val="Item2"/>
              <w:ind w:left="0" w:firstLine="0"/>
              <w:rPr>
                <w:rFonts w:ascii="Arial" w:hAnsi="Arial" w:cs="Arial"/>
                <w:b/>
                <w:bCs/>
                <w:sz w:val="22"/>
                <w:szCs w:val="22"/>
              </w:rPr>
            </w:pPr>
            <w:r w:rsidRPr="00FA1219">
              <w:rPr>
                <w:rFonts w:ascii="Arial" w:hAnsi="Arial" w:cs="Arial"/>
                <w:b/>
                <w:bCs/>
                <w:sz w:val="22"/>
                <w:szCs w:val="22"/>
              </w:rPr>
              <w:t>Credit hours</w:t>
            </w:r>
          </w:p>
        </w:tc>
        <w:tc>
          <w:tcPr>
            <w:tcW w:w="2286" w:type="dxa"/>
          </w:tcPr>
          <w:p w14:paraId="61BA1687" w14:textId="49B551A2" w:rsidR="00FA1219" w:rsidRPr="00FA1219" w:rsidRDefault="00FA1219" w:rsidP="00FA1219">
            <w:pPr>
              <w:pStyle w:val="Item2"/>
              <w:ind w:left="0" w:firstLine="0"/>
              <w:rPr>
                <w:rFonts w:ascii="Arial" w:hAnsi="Arial" w:cs="Arial"/>
                <w:b/>
                <w:bCs/>
                <w:sz w:val="22"/>
                <w:szCs w:val="22"/>
              </w:rPr>
            </w:pPr>
            <w:r w:rsidRPr="00FA1219">
              <w:rPr>
                <w:rFonts w:ascii="Arial" w:hAnsi="Arial" w:cs="Arial"/>
                <w:b/>
                <w:bCs/>
                <w:sz w:val="22"/>
                <w:szCs w:val="22"/>
              </w:rPr>
              <w:t>Years</w:t>
            </w:r>
          </w:p>
        </w:tc>
      </w:tr>
      <w:tr w:rsidR="00FA1219" w14:paraId="5CE29501" w14:textId="77777777" w:rsidTr="00A062AB">
        <w:tc>
          <w:tcPr>
            <w:tcW w:w="2605" w:type="dxa"/>
          </w:tcPr>
          <w:p w14:paraId="6B8EDFB4" w14:textId="264B4870" w:rsidR="00FA1219"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6328F33A" w14:textId="0F4C0E80" w:rsidR="00FA1219" w:rsidRDefault="00FA1219" w:rsidP="00FA1219">
            <w:pPr>
              <w:pStyle w:val="Item2"/>
              <w:ind w:left="0" w:firstLine="0"/>
              <w:rPr>
                <w:rFonts w:ascii="Arial" w:hAnsi="Arial" w:cs="Arial"/>
                <w:sz w:val="22"/>
                <w:szCs w:val="22"/>
              </w:rPr>
            </w:pPr>
            <w:r>
              <w:rPr>
                <w:rFonts w:ascii="Arial" w:hAnsi="Arial" w:cs="Arial"/>
                <w:sz w:val="22"/>
                <w:szCs w:val="22"/>
              </w:rPr>
              <w:t>Arizona Academy of Family Physicians</w:t>
            </w:r>
          </w:p>
        </w:tc>
        <w:tc>
          <w:tcPr>
            <w:tcW w:w="1669" w:type="dxa"/>
          </w:tcPr>
          <w:p w14:paraId="3507D535" w14:textId="10F5424C" w:rsidR="00FA1219" w:rsidRDefault="00A062AB" w:rsidP="00FA1219">
            <w:pPr>
              <w:pStyle w:val="Item2"/>
              <w:ind w:left="0" w:firstLine="0"/>
              <w:rPr>
                <w:rFonts w:ascii="Arial" w:hAnsi="Arial" w:cs="Arial"/>
                <w:sz w:val="22"/>
                <w:szCs w:val="22"/>
              </w:rPr>
            </w:pPr>
            <w:r>
              <w:rPr>
                <w:rFonts w:ascii="Arial" w:hAnsi="Arial" w:cs="Arial"/>
                <w:sz w:val="22"/>
                <w:szCs w:val="22"/>
              </w:rPr>
              <w:t xml:space="preserve">12 to </w:t>
            </w:r>
            <w:r w:rsidR="00FA1219">
              <w:rPr>
                <w:rFonts w:ascii="Arial" w:hAnsi="Arial" w:cs="Arial"/>
                <w:sz w:val="22"/>
                <w:szCs w:val="22"/>
              </w:rPr>
              <w:t>15</w:t>
            </w:r>
          </w:p>
        </w:tc>
        <w:tc>
          <w:tcPr>
            <w:tcW w:w="2286" w:type="dxa"/>
          </w:tcPr>
          <w:p w14:paraId="088B23A1" w14:textId="6ED027EE" w:rsidR="00FA1219" w:rsidRDefault="00FA1219" w:rsidP="00FA1219">
            <w:pPr>
              <w:pStyle w:val="Item2"/>
              <w:ind w:left="0" w:firstLine="0"/>
              <w:rPr>
                <w:rFonts w:ascii="Arial" w:hAnsi="Arial" w:cs="Arial"/>
                <w:sz w:val="22"/>
                <w:szCs w:val="22"/>
              </w:rPr>
            </w:pPr>
            <w:r>
              <w:rPr>
                <w:rFonts w:ascii="Arial" w:hAnsi="Arial" w:cs="Arial"/>
                <w:sz w:val="22"/>
                <w:szCs w:val="22"/>
              </w:rPr>
              <w:t xml:space="preserve">2010 </w:t>
            </w:r>
            <w:r w:rsidR="00A062AB">
              <w:rPr>
                <w:rFonts w:ascii="Arial" w:hAnsi="Arial" w:cs="Arial"/>
                <w:sz w:val="22"/>
                <w:szCs w:val="22"/>
              </w:rPr>
              <w:t>–</w:t>
            </w:r>
            <w:r w:rsidR="005E791A">
              <w:rPr>
                <w:rFonts w:ascii="Arial" w:hAnsi="Arial" w:cs="Arial"/>
                <w:sz w:val="22"/>
                <w:szCs w:val="22"/>
              </w:rPr>
              <w:t xml:space="preserve"> present</w:t>
            </w:r>
          </w:p>
        </w:tc>
      </w:tr>
      <w:tr w:rsidR="00FA1219" w14:paraId="37D36F2D" w14:textId="77777777" w:rsidTr="00A062AB">
        <w:tc>
          <w:tcPr>
            <w:tcW w:w="2605" w:type="dxa"/>
          </w:tcPr>
          <w:p w14:paraId="7B7B2612" w14:textId="555FCDF1" w:rsidR="00FA1219" w:rsidRDefault="00FA1219" w:rsidP="00FA1219">
            <w:pPr>
              <w:pStyle w:val="Item2"/>
              <w:ind w:left="0" w:firstLine="0"/>
              <w:rPr>
                <w:rFonts w:ascii="Arial" w:hAnsi="Arial" w:cs="Arial"/>
                <w:sz w:val="22"/>
                <w:szCs w:val="22"/>
              </w:rPr>
            </w:pPr>
            <w:r>
              <w:rPr>
                <w:rFonts w:ascii="Arial" w:hAnsi="Arial" w:cs="Arial"/>
                <w:sz w:val="22"/>
                <w:szCs w:val="22"/>
              </w:rPr>
              <w:t>“Primary Care Update”</w:t>
            </w:r>
          </w:p>
        </w:tc>
        <w:tc>
          <w:tcPr>
            <w:tcW w:w="2610" w:type="dxa"/>
          </w:tcPr>
          <w:p w14:paraId="3E707128" w14:textId="25088722" w:rsidR="00FA1219" w:rsidRDefault="00FA1219" w:rsidP="00FA1219">
            <w:pPr>
              <w:pStyle w:val="Item2"/>
              <w:ind w:left="0" w:firstLine="0"/>
              <w:rPr>
                <w:rFonts w:ascii="Arial" w:hAnsi="Arial" w:cs="Arial"/>
                <w:sz w:val="22"/>
                <w:szCs w:val="22"/>
              </w:rPr>
            </w:pPr>
            <w:r>
              <w:rPr>
                <w:rFonts w:ascii="Arial" w:hAnsi="Arial" w:cs="Arial"/>
                <w:sz w:val="22"/>
                <w:szCs w:val="22"/>
              </w:rPr>
              <w:t>Cleveland Clinic</w:t>
            </w:r>
          </w:p>
        </w:tc>
        <w:tc>
          <w:tcPr>
            <w:tcW w:w="1669" w:type="dxa"/>
          </w:tcPr>
          <w:p w14:paraId="7AB1E5AB" w14:textId="598E75BB" w:rsidR="00FA1219" w:rsidRDefault="00A062AB" w:rsidP="00FA1219">
            <w:pPr>
              <w:pStyle w:val="Item2"/>
              <w:ind w:left="0" w:firstLine="0"/>
              <w:rPr>
                <w:rFonts w:ascii="Arial" w:hAnsi="Arial" w:cs="Arial"/>
                <w:sz w:val="22"/>
                <w:szCs w:val="22"/>
              </w:rPr>
            </w:pPr>
            <w:r>
              <w:rPr>
                <w:rFonts w:ascii="Arial" w:hAnsi="Arial" w:cs="Arial"/>
                <w:sz w:val="22"/>
                <w:szCs w:val="22"/>
              </w:rPr>
              <w:t>12</w:t>
            </w:r>
          </w:p>
        </w:tc>
        <w:tc>
          <w:tcPr>
            <w:tcW w:w="2286" w:type="dxa"/>
          </w:tcPr>
          <w:p w14:paraId="15C4BEAB" w14:textId="0ACC5640" w:rsidR="00FA1219" w:rsidRDefault="00FA1219" w:rsidP="00FA1219">
            <w:pPr>
              <w:pStyle w:val="Item2"/>
              <w:ind w:left="0" w:firstLine="0"/>
              <w:rPr>
                <w:rFonts w:ascii="Arial" w:hAnsi="Arial" w:cs="Arial"/>
                <w:sz w:val="22"/>
                <w:szCs w:val="22"/>
              </w:rPr>
            </w:pPr>
            <w:r>
              <w:rPr>
                <w:rFonts w:ascii="Arial" w:hAnsi="Arial" w:cs="Arial"/>
                <w:sz w:val="22"/>
                <w:szCs w:val="22"/>
              </w:rPr>
              <w:t xml:space="preserve">2012 - </w:t>
            </w:r>
            <w:r w:rsidR="005E791A">
              <w:rPr>
                <w:rFonts w:ascii="Arial" w:hAnsi="Arial" w:cs="Arial"/>
                <w:sz w:val="22"/>
                <w:szCs w:val="22"/>
              </w:rPr>
              <w:t>present</w:t>
            </w:r>
          </w:p>
        </w:tc>
      </w:tr>
      <w:tr w:rsidR="00FA1219" w14:paraId="73DB88B4" w14:textId="77777777" w:rsidTr="00A062AB">
        <w:tc>
          <w:tcPr>
            <w:tcW w:w="2605" w:type="dxa"/>
          </w:tcPr>
          <w:p w14:paraId="455CEF02" w14:textId="6F622146" w:rsidR="00FA1219"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1949FB84" w14:textId="2BE7F442" w:rsidR="00FA1219" w:rsidRDefault="00FA1219" w:rsidP="00FA1219">
            <w:pPr>
              <w:pStyle w:val="Item2"/>
              <w:ind w:left="0" w:firstLine="0"/>
              <w:rPr>
                <w:rFonts w:ascii="Arial" w:hAnsi="Arial" w:cs="Arial"/>
                <w:sz w:val="22"/>
                <w:szCs w:val="22"/>
              </w:rPr>
            </w:pPr>
            <w:r>
              <w:rPr>
                <w:rFonts w:ascii="Arial" w:hAnsi="Arial" w:cs="Arial"/>
                <w:sz w:val="22"/>
                <w:szCs w:val="22"/>
              </w:rPr>
              <w:t>Illinois Academy of Family Physicians</w:t>
            </w:r>
          </w:p>
        </w:tc>
        <w:tc>
          <w:tcPr>
            <w:tcW w:w="1669" w:type="dxa"/>
          </w:tcPr>
          <w:p w14:paraId="4642BDFC" w14:textId="72F18CAA" w:rsidR="00FA1219" w:rsidRDefault="00A062AB" w:rsidP="00FA1219">
            <w:pPr>
              <w:pStyle w:val="Item2"/>
              <w:ind w:left="0" w:firstLine="0"/>
              <w:rPr>
                <w:rFonts w:ascii="Arial" w:hAnsi="Arial" w:cs="Arial"/>
                <w:sz w:val="22"/>
                <w:szCs w:val="22"/>
              </w:rPr>
            </w:pPr>
            <w:r>
              <w:rPr>
                <w:rFonts w:ascii="Arial" w:hAnsi="Arial" w:cs="Arial"/>
                <w:sz w:val="22"/>
                <w:szCs w:val="22"/>
              </w:rPr>
              <w:t xml:space="preserve">8 to </w:t>
            </w:r>
            <w:r w:rsidR="00FA1219">
              <w:rPr>
                <w:rFonts w:ascii="Arial" w:hAnsi="Arial" w:cs="Arial"/>
                <w:sz w:val="22"/>
                <w:szCs w:val="22"/>
              </w:rPr>
              <w:t>12</w:t>
            </w:r>
          </w:p>
        </w:tc>
        <w:tc>
          <w:tcPr>
            <w:tcW w:w="2286" w:type="dxa"/>
          </w:tcPr>
          <w:p w14:paraId="097F4DE2" w14:textId="6CE5F593" w:rsidR="00FA1219" w:rsidRDefault="00FA1219" w:rsidP="00FA1219">
            <w:pPr>
              <w:pStyle w:val="Item2"/>
              <w:ind w:left="0" w:firstLine="0"/>
              <w:rPr>
                <w:rFonts w:ascii="Arial" w:hAnsi="Arial" w:cs="Arial"/>
                <w:sz w:val="22"/>
                <w:szCs w:val="22"/>
              </w:rPr>
            </w:pPr>
            <w:r>
              <w:rPr>
                <w:rFonts w:ascii="Arial" w:hAnsi="Arial" w:cs="Arial"/>
                <w:sz w:val="22"/>
                <w:szCs w:val="22"/>
              </w:rPr>
              <w:t xml:space="preserve">2014 - </w:t>
            </w:r>
            <w:r w:rsidR="005E791A">
              <w:rPr>
                <w:rFonts w:ascii="Arial" w:hAnsi="Arial" w:cs="Arial"/>
                <w:sz w:val="22"/>
                <w:szCs w:val="22"/>
              </w:rPr>
              <w:t>present</w:t>
            </w:r>
          </w:p>
        </w:tc>
      </w:tr>
      <w:tr w:rsidR="00A062AB" w14:paraId="132FE705" w14:textId="77777777" w:rsidTr="00A062AB">
        <w:tc>
          <w:tcPr>
            <w:tcW w:w="2605" w:type="dxa"/>
          </w:tcPr>
          <w:p w14:paraId="4DFE5389" w14:textId="34EF3806" w:rsidR="00A062AB" w:rsidRPr="006E622D" w:rsidRDefault="00A062AB"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30D77CEC" w14:textId="6A65B3E0" w:rsidR="00A062AB" w:rsidRDefault="00A062AB" w:rsidP="00FA1219">
            <w:pPr>
              <w:pStyle w:val="Item2"/>
              <w:ind w:left="0" w:firstLine="0"/>
              <w:rPr>
                <w:rFonts w:ascii="Arial" w:hAnsi="Arial" w:cs="Arial"/>
                <w:sz w:val="22"/>
                <w:szCs w:val="22"/>
              </w:rPr>
            </w:pPr>
            <w:r>
              <w:rPr>
                <w:rFonts w:ascii="Arial" w:hAnsi="Arial" w:cs="Arial"/>
                <w:sz w:val="22"/>
                <w:szCs w:val="22"/>
              </w:rPr>
              <w:t>Indiana Academy of Family Physicians</w:t>
            </w:r>
          </w:p>
        </w:tc>
        <w:tc>
          <w:tcPr>
            <w:tcW w:w="1669" w:type="dxa"/>
          </w:tcPr>
          <w:p w14:paraId="55E02E84" w14:textId="26CA80CE" w:rsidR="00A062AB" w:rsidRDefault="00A062AB" w:rsidP="00FA1219">
            <w:pPr>
              <w:pStyle w:val="Item2"/>
              <w:ind w:left="0" w:firstLine="0"/>
              <w:rPr>
                <w:rFonts w:ascii="Arial" w:hAnsi="Arial" w:cs="Arial"/>
                <w:sz w:val="22"/>
                <w:szCs w:val="22"/>
              </w:rPr>
            </w:pPr>
            <w:r>
              <w:rPr>
                <w:rFonts w:ascii="Arial" w:hAnsi="Arial" w:cs="Arial"/>
                <w:sz w:val="22"/>
                <w:szCs w:val="22"/>
              </w:rPr>
              <w:t>8 to 12</w:t>
            </w:r>
          </w:p>
        </w:tc>
        <w:tc>
          <w:tcPr>
            <w:tcW w:w="2286" w:type="dxa"/>
          </w:tcPr>
          <w:p w14:paraId="1465746B" w14:textId="341AE7DB" w:rsidR="00A062AB" w:rsidRDefault="00A062AB" w:rsidP="00FA1219">
            <w:pPr>
              <w:pStyle w:val="Item2"/>
              <w:ind w:left="0" w:firstLine="0"/>
              <w:rPr>
                <w:rFonts w:ascii="Arial" w:hAnsi="Arial" w:cs="Arial"/>
                <w:sz w:val="22"/>
                <w:szCs w:val="22"/>
              </w:rPr>
            </w:pPr>
            <w:r>
              <w:rPr>
                <w:rFonts w:ascii="Arial" w:hAnsi="Arial" w:cs="Arial"/>
                <w:sz w:val="22"/>
                <w:szCs w:val="22"/>
              </w:rPr>
              <w:t>2020</w:t>
            </w:r>
            <w:r w:rsidR="005E791A">
              <w:rPr>
                <w:rFonts w:ascii="Arial" w:hAnsi="Arial" w:cs="Arial"/>
                <w:sz w:val="22"/>
                <w:szCs w:val="22"/>
              </w:rPr>
              <w:t xml:space="preserve"> - present</w:t>
            </w:r>
          </w:p>
        </w:tc>
      </w:tr>
      <w:tr w:rsidR="00FA1219" w14:paraId="0F47B7A4" w14:textId="77777777" w:rsidTr="00A062AB">
        <w:tc>
          <w:tcPr>
            <w:tcW w:w="2605" w:type="dxa"/>
          </w:tcPr>
          <w:p w14:paraId="481844AC" w14:textId="6EFBA2B1" w:rsidR="00FA1219"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660F47E2" w14:textId="38574C4D" w:rsidR="00FA1219" w:rsidRDefault="00FA1219" w:rsidP="00FA1219">
            <w:pPr>
              <w:pStyle w:val="Item2"/>
              <w:ind w:left="0" w:firstLine="0"/>
              <w:rPr>
                <w:rFonts w:ascii="Arial" w:hAnsi="Arial" w:cs="Arial"/>
                <w:sz w:val="22"/>
                <w:szCs w:val="22"/>
              </w:rPr>
            </w:pPr>
            <w:r>
              <w:rPr>
                <w:rFonts w:ascii="Arial" w:hAnsi="Arial" w:cs="Arial"/>
                <w:sz w:val="22"/>
                <w:szCs w:val="22"/>
              </w:rPr>
              <w:t>Maryland Academy of Family Physicians</w:t>
            </w:r>
          </w:p>
        </w:tc>
        <w:tc>
          <w:tcPr>
            <w:tcW w:w="1669" w:type="dxa"/>
          </w:tcPr>
          <w:p w14:paraId="73459B4A" w14:textId="74526C63" w:rsidR="00FA1219" w:rsidRDefault="00FA1219" w:rsidP="00FA1219">
            <w:pPr>
              <w:pStyle w:val="Item2"/>
              <w:ind w:left="0" w:firstLine="0"/>
              <w:rPr>
                <w:rFonts w:ascii="Arial" w:hAnsi="Arial" w:cs="Arial"/>
                <w:sz w:val="22"/>
                <w:szCs w:val="22"/>
              </w:rPr>
            </w:pPr>
            <w:r>
              <w:rPr>
                <w:rFonts w:ascii="Arial" w:hAnsi="Arial" w:cs="Arial"/>
                <w:sz w:val="22"/>
                <w:szCs w:val="22"/>
              </w:rPr>
              <w:t>20</w:t>
            </w:r>
          </w:p>
        </w:tc>
        <w:tc>
          <w:tcPr>
            <w:tcW w:w="2286" w:type="dxa"/>
          </w:tcPr>
          <w:p w14:paraId="50635F31" w14:textId="6B9A3398" w:rsidR="00FA1219" w:rsidRDefault="00FA1219" w:rsidP="00FA1219">
            <w:pPr>
              <w:pStyle w:val="Item2"/>
              <w:ind w:left="0" w:firstLine="0"/>
              <w:rPr>
                <w:rFonts w:ascii="Arial" w:hAnsi="Arial" w:cs="Arial"/>
                <w:sz w:val="22"/>
                <w:szCs w:val="22"/>
              </w:rPr>
            </w:pPr>
            <w:r>
              <w:rPr>
                <w:rFonts w:ascii="Arial" w:hAnsi="Arial" w:cs="Arial"/>
                <w:sz w:val="22"/>
                <w:szCs w:val="22"/>
              </w:rPr>
              <w:t>2012, 2015</w:t>
            </w:r>
          </w:p>
        </w:tc>
      </w:tr>
      <w:tr w:rsidR="00FA1219" w14:paraId="0AFB0B76" w14:textId="77777777" w:rsidTr="00A062AB">
        <w:tc>
          <w:tcPr>
            <w:tcW w:w="2605" w:type="dxa"/>
          </w:tcPr>
          <w:p w14:paraId="46D8B8E8" w14:textId="7E9C6F9D" w:rsidR="00FA1219" w:rsidRPr="006E622D"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033A7CDE" w14:textId="5BF9C3F8" w:rsidR="00FA1219" w:rsidRDefault="00FA1219" w:rsidP="00FA1219">
            <w:pPr>
              <w:pStyle w:val="Item2"/>
              <w:ind w:left="0" w:firstLine="0"/>
              <w:rPr>
                <w:rFonts w:ascii="Arial" w:hAnsi="Arial" w:cs="Arial"/>
                <w:sz w:val="22"/>
                <w:szCs w:val="22"/>
              </w:rPr>
            </w:pPr>
            <w:r>
              <w:rPr>
                <w:rFonts w:ascii="Arial" w:hAnsi="Arial" w:cs="Arial"/>
                <w:sz w:val="22"/>
                <w:szCs w:val="22"/>
              </w:rPr>
              <w:t>South Dakota Academy of Family Physicians</w:t>
            </w:r>
          </w:p>
        </w:tc>
        <w:tc>
          <w:tcPr>
            <w:tcW w:w="1669" w:type="dxa"/>
          </w:tcPr>
          <w:p w14:paraId="75D5094B" w14:textId="3D1A79C8" w:rsidR="00FA1219" w:rsidRDefault="00FA1219" w:rsidP="00FA1219">
            <w:pPr>
              <w:pStyle w:val="Item2"/>
              <w:ind w:left="0" w:firstLine="0"/>
              <w:rPr>
                <w:rFonts w:ascii="Arial" w:hAnsi="Arial" w:cs="Arial"/>
                <w:sz w:val="22"/>
                <w:szCs w:val="22"/>
              </w:rPr>
            </w:pPr>
            <w:r>
              <w:rPr>
                <w:rFonts w:ascii="Arial" w:hAnsi="Arial" w:cs="Arial"/>
                <w:sz w:val="22"/>
                <w:szCs w:val="22"/>
              </w:rPr>
              <w:t>14</w:t>
            </w:r>
          </w:p>
        </w:tc>
        <w:tc>
          <w:tcPr>
            <w:tcW w:w="2286" w:type="dxa"/>
          </w:tcPr>
          <w:p w14:paraId="08D26861" w14:textId="09877FCC" w:rsidR="00FA1219" w:rsidRDefault="00FA1219" w:rsidP="00FA1219">
            <w:pPr>
              <w:pStyle w:val="Item2"/>
              <w:ind w:left="0" w:firstLine="0"/>
              <w:rPr>
                <w:rFonts w:ascii="Arial" w:hAnsi="Arial" w:cs="Arial"/>
                <w:sz w:val="22"/>
                <w:szCs w:val="22"/>
              </w:rPr>
            </w:pPr>
            <w:r>
              <w:rPr>
                <w:rFonts w:ascii="Arial" w:hAnsi="Arial" w:cs="Arial"/>
                <w:sz w:val="22"/>
                <w:szCs w:val="22"/>
              </w:rPr>
              <w:t>2011, 2012</w:t>
            </w:r>
          </w:p>
        </w:tc>
      </w:tr>
      <w:tr w:rsidR="00FA1219" w14:paraId="49241539" w14:textId="77777777" w:rsidTr="00A062AB">
        <w:tc>
          <w:tcPr>
            <w:tcW w:w="2605" w:type="dxa"/>
          </w:tcPr>
          <w:p w14:paraId="6A7C47D2" w14:textId="5272DFDB" w:rsidR="00FA1219" w:rsidRPr="006E622D"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3CDC3BD0" w14:textId="020327DA" w:rsidR="00FA1219" w:rsidRDefault="00FA1219" w:rsidP="00FA1219">
            <w:pPr>
              <w:pStyle w:val="Item2"/>
              <w:ind w:left="0" w:firstLine="0"/>
              <w:rPr>
                <w:rFonts w:ascii="Arial" w:hAnsi="Arial" w:cs="Arial"/>
                <w:sz w:val="22"/>
                <w:szCs w:val="22"/>
              </w:rPr>
            </w:pPr>
            <w:r>
              <w:rPr>
                <w:rFonts w:ascii="Arial" w:hAnsi="Arial" w:cs="Arial"/>
                <w:sz w:val="22"/>
                <w:szCs w:val="22"/>
              </w:rPr>
              <w:t>North Dakota Academy of Family Physicians</w:t>
            </w:r>
          </w:p>
        </w:tc>
        <w:tc>
          <w:tcPr>
            <w:tcW w:w="1669" w:type="dxa"/>
          </w:tcPr>
          <w:p w14:paraId="67EF67BD" w14:textId="1FA21433" w:rsidR="00FA1219" w:rsidRDefault="00FA1219" w:rsidP="00FA1219">
            <w:pPr>
              <w:pStyle w:val="Item2"/>
              <w:ind w:left="0" w:firstLine="0"/>
              <w:rPr>
                <w:rFonts w:ascii="Arial" w:hAnsi="Arial" w:cs="Arial"/>
                <w:sz w:val="22"/>
                <w:szCs w:val="22"/>
              </w:rPr>
            </w:pPr>
            <w:r>
              <w:rPr>
                <w:rFonts w:ascii="Arial" w:hAnsi="Arial" w:cs="Arial"/>
                <w:sz w:val="22"/>
                <w:szCs w:val="22"/>
              </w:rPr>
              <w:t>14</w:t>
            </w:r>
          </w:p>
        </w:tc>
        <w:tc>
          <w:tcPr>
            <w:tcW w:w="2286" w:type="dxa"/>
          </w:tcPr>
          <w:p w14:paraId="666B9AF2" w14:textId="22EC4992" w:rsidR="00FA1219" w:rsidRDefault="00FA1219" w:rsidP="00FA1219">
            <w:pPr>
              <w:pStyle w:val="Item2"/>
              <w:ind w:left="0" w:firstLine="0"/>
              <w:rPr>
                <w:rFonts w:ascii="Arial" w:hAnsi="Arial" w:cs="Arial"/>
                <w:sz w:val="22"/>
                <w:szCs w:val="22"/>
              </w:rPr>
            </w:pPr>
            <w:r>
              <w:rPr>
                <w:rFonts w:ascii="Arial" w:hAnsi="Arial" w:cs="Arial"/>
                <w:sz w:val="22"/>
                <w:szCs w:val="22"/>
              </w:rPr>
              <w:t>2015, 2017</w:t>
            </w:r>
          </w:p>
        </w:tc>
      </w:tr>
      <w:tr w:rsidR="00FA1219" w14:paraId="51866A40" w14:textId="77777777" w:rsidTr="00A062AB">
        <w:tc>
          <w:tcPr>
            <w:tcW w:w="2605" w:type="dxa"/>
          </w:tcPr>
          <w:p w14:paraId="6287A73C" w14:textId="1C02BE49" w:rsidR="00FA1219" w:rsidRPr="006E622D" w:rsidRDefault="00FA1219" w:rsidP="00FA1219">
            <w:pPr>
              <w:pStyle w:val="Item2"/>
              <w:ind w:left="0" w:firstLine="0"/>
              <w:rPr>
                <w:rFonts w:ascii="Arial" w:hAnsi="Arial" w:cs="Arial"/>
                <w:sz w:val="22"/>
                <w:szCs w:val="22"/>
              </w:rPr>
            </w:pPr>
            <w:r w:rsidRPr="006E622D">
              <w:rPr>
                <w:rFonts w:ascii="Arial" w:hAnsi="Arial" w:cs="Arial"/>
                <w:sz w:val="22"/>
                <w:szCs w:val="22"/>
              </w:rPr>
              <w:t>“</w:t>
            </w:r>
            <w:r>
              <w:rPr>
                <w:rFonts w:ascii="Arial" w:hAnsi="Arial" w:cs="Arial"/>
                <w:sz w:val="22"/>
                <w:szCs w:val="22"/>
              </w:rPr>
              <w:t>Essential Evidence Update</w:t>
            </w:r>
            <w:r w:rsidRPr="006E622D">
              <w:rPr>
                <w:rFonts w:ascii="Arial" w:hAnsi="Arial" w:cs="Arial"/>
                <w:sz w:val="22"/>
                <w:szCs w:val="22"/>
              </w:rPr>
              <w:t>”</w:t>
            </w:r>
          </w:p>
        </w:tc>
        <w:tc>
          <w:tcPr>
            <w:tcW w:w="2610" w:type="dxa"/>
          </w:tcPr>
          <w:p w14:paraId="09279932" w14:textId="66EBE886" w:rsidR="00FA1219" w:rsidRDefault="00FA1219" w:rsidP="00FA1219">
            <w:pPr>
              <w:pStyle w:val="Item2"/>
              <w:ind w:left="0" w:firstLine="0"/>
              <w:rPr>
                <w:rFonts w:ascii="Arial" w:hAnsi="Arial" w:cs="Arial"/>
                <w:sz w:val="22"/>
                <w:szCs w:val="22"/>
              </w:rPr>
            </w:pPr>
            <w:r>
              <w:rPr>
                <w:rFonts w:ascii="Arial" w:hAnsi="Arial" w:cs="Arial"/>
                <w:sz w:val="22"/>
                <w:szCs w:val="22"/>
              </w:rPr>
              <w:t>Colorado Academy of Family Physicians</w:t>
            </w:r>
          </w:p>
        </w:tc>
        <w:tc>
          <w:tcPr>
            <w:tcW w:w="1669" w:type="dxa"/>
          </w:tcPr>
          <w:p w14:paraId="4F2CC8F6" w14:textId="65F610F3" w:rsidR="00FA1219" w:rsidRDefault="00FA1219" w:rsidP="00FA1219">
            <w:pPr>
              <w:pStyle w:val="Item2"/>
              <w:ind w:left="0" w:firstLine="0"/>
              <w:rPr>
                <w:rFonts w:ascii="Arial" w:hAnsi="Arial" w:cs="Arial"/>
                <w:sz w:val="22"/>
                <w:szCs w:val="22"/>
              </w:rPr>
            </w:pPr>
            <w:r>
              <w:rPr>
                <w:rFonts w:ascii="Arial" w:hAnsi="Arial" w:cs="Arial"/>
                <w:sz w:val="22"/>
                <w:szCs w:val="22"/>
              </w:rPr>
              <w:t>14</w:t>
            </w:r>
          </w:p>
        </w:tc>
        <w:tc>
          <w:tcPr>
            <w:tcW w:w="2286" w:type="dxa"/>
          </w:tcPr>
          <w:p w14:paraId="04266F3F" w14:textId="4AA1B0E8" w:rsidR="00FA1219" w:rsidRDefault="00FA1219" w:rsidP="00FA1219">
            <w:pPr>
              <w:pStyle w:val="Item2"/>
              <w:ind w:left="0" w:firstLine="0"/>
              <w:rPr>
                <w:rFonts w:ascii="Arial" w:hAnsi="Arial" w:cs="Arial"/>
                <w:sz w:val="22"/>
                <w:szCs w:val="22"/>
              </w:rPr>
            </w:pPr>
            <w:r>
              <w:rPr>
                <w:rFonts w:ascii="Arial" w:hAnsi="Arial" w:cs="Arial"/>
                <w:sz w:val="22"/>
                <w:szCs w:val="22"/>
              </w:rPr>
              <w:t>2015, 2017, 2018</w:t>
            </w:r>
          </w:p>
        </w:tc>
      </w:tr>
    </w:tbl>
    <w:p w14:paraId="62A026AB" w14:textId="77777777" w:rsidR="00FA1219" w:rsidRDefault="00FA1219" w:rsidP="00FA1219">
      <w:pPr>
        <w:pStyle w:val="Item2"/>
        <w:ind w:left="180" w:firstLine="0"/>
        <w:rPr>
          <w:rFonts w:ascii="Arial" w:hAnsi="Arial" w:cs="Arial"/>
          <w:sz w:val="22"/>
          <w:szCs w:val="22"/>
        </w:rPr>
      </w:pPr>
    </w:p>
    <w:p w14:paraId="412279A1" w14:textId="046681B9" w:rsidR="005E791A" w:rsidRDefault="005E791A" w:rsidP="006C55C4">
      <w:pPr>
        <w:pStyle w:val="Item2"/>
        <w:ind w:left="180" w:firstLine="0"/>
        <w:rPr>
          <w:rFonts w:ascii="Arial" w:hAnsi="Arial" w:cs="Arial"/>
          <w:sz w:val="22"/>
          <w:szCs w:val="22"/>
        </w:rPr>
      </w:pPr>
      <w:r>
        <w:rPr>
          <w:rFonts w:ascii="Arial" w:hAnsi="Arial" w:cs="Arial"/>
          <w:sz w:val="22"/>
          <w:szCs w:val="22"/>
        </w:rPr>
        <w:t xml:space="preserve">Since 2014 have taught a </w:t>
      </w:r>
      <w:proofErr w:type="gramStart"/>
      <w:r>
        <w:rPr>
          <w:rFonts w:ascii="Arial" w:hAnsi="Arial" w:cs="Arial"/>
          <w:sz w:val="22"/>
          <w:szCs w:val="22"/>
        </w:rPr>
        <w:t>4 lecture</w:t>
      </w:r>
      <w:proofErr w:type="gramEnd"/>
      <w:r>
        <w:rPr>
          <w:rFonts w:ascii="Arial" w:hAnsi="Arial" w:cs="Arial"/>
          <w:sz w:val="22"/>
          <w:szCs w:val="22"/>
        </w:rPr>
        <w:t xml:space="preserve"> series to the residents and faculty at the </w:t>
      </w:r>
      <w:proofErr w:type="spellStart"/>
      <w:r>
        <w:rPr>
          <w:rFonts w:ascii="Arial" w:hAnsi="Arial" w:cs="Arial"/>
          <w:sz w:val="22"/>
          <w:szCs w:val="22"/>
        </w:rPr>
        <w:t>Piedemont</w:t>
      </w:r>
      <w:proofErr w:type="spellEnd"/>
      <w:r>
        <w:rPr>
          <w:rFonts w:ascii="Arial" w:hAnsi="Arial" w:cs="Arial"/>
          <w:sz w:val="22"/>
          <w:szCs w:val="22"/>
        </w:rPr>
        <w:t xml:space="preserve"> Athens Regional Medical Center Internal Medicine Residency</w:t>
      </w:r>
    </w:p>
    <w:p w14:paraId="6B8B3E5E" w14:textId="77777777" w:rsidR="005E791A" w:rsidRDefault="005E791A" w:rsidP="006C55C4">
      <w:pPr>
        <w:pStyle w:val="Item2"/>
        <w:ind w:left="180" w:firstLine="0"/>
        <w:rPr>
          <w:rFonts w:ascii="Arial" w:hAnsi="Arial" w:cs="Arial"/>
          <w:sz w:val="22"/>
          <w:szCs w:val="22"/>
        </w:rPr>
      </w:pPr>
    </w:p>
    <w:p w14:paraId="409BCC2A" w14:textId="5C158880" w:rsidR="00D86FFF" w:rsidRPr="006E622D" w:rsidRDefault="00D86FFF" w:rsidP="006C55C4">
      <w:pPr>
        <w:pStyle w:val="Item2"/>
        <w:ind w:left="180" w:firstLine="0"/>
        <w:rPr>
          <w:rFonts w:ascii="Arial" w:hAnsi="Arial" w:cs="Arial"/>
          <w:sz w:val="22"/>
          <w:szCs w:val="22"/>
        </w:rPr>
      </w:pPr>
      <w:r w:rsidRPr="006E622D">
        <w:rPr>
          <w:rFonts w:ascii="Arial" w:hAnsi="Arial" w:cs="Arial"/>
          <w:sz w:val="22"/>
          <w:szCs w:val="22"/>
        </w:rPr>
        <w:t xml:space="preserve">Kaiser Permanente Internal and Family Medicine Conference. Kaiser Permanente, Maui, HI Evidence-based approach to prostate cancer screening and treatment. Ebell, Mark </w:t>
      </w:r>
      <w:proofErr w:type="gramStart"/>
      <w:r w:rsidRPr="006E622D">
        <w:rPr>
          <w:rFonts w:ascii="Arial" w:hAnsi="Arial" w:cs="Arial"/>
          <w:sz w:val="22"/>
          <w:szCs w:val="22"/>
        </w:rPr>
        <w:t>H..</w:t>
      </w:r>
      <w:proofErr w:type="gramEnd"/>
      <w:r w:rsidRPr="006E622D">
        <w:rPr>
          <w:rFonts w:ascii="Arial" w:hAnsi="Arial" w:cs="Arial"/>
          <w:sz w:val="22"/>
          <w:szCs w:val="22"/>
        </w:rPr>
        <w:t xml:space="preserve"> July 15, 2010.</w:t>
      </w:r>
    </w:p>
    <w:p w14:paraId="33F4454B" w14:textId="77777777" w:rsidR="00D86FFF" w:rsidRPr="006E622D" w:rsidRDefault="00D86FFF" w:rsidP="006C55C4">
      <w:pPr>
        <w:ind w:left="180"/>
        <w:rPr>
          <w:rFonts w:ascii="Arial" w:hAnsi="Arial" w:cs="Arial"/>
          <w:sz w:val="22"/>
          <w:szCs w:val="22"/>
        </w:rPr>
      </w:pPr>
    </w:p>
    <w:p w14:paraId="3D132683" w14:textId="77777777" w:rsidR="00D86FFF" w:rsidRPr="006E622D" w:rsidRDefault="00D86FFF" w:rsidP="006C55C4">
      <w:pPr>
        <w:pStyle w:val="Item2"/>
        <w:ind w:left="180" w:firstLine="0"/>
        <w:rPr>
          <w:rFonts w:ascii="Arial" w:hAnsi="Arial" w:cs="Arial"/>
          <w:sz w:val="22"/>
          <w:szCs w:val="22"/>
        </w:rPr>
      </w:pPr>
      <w:r w:rsidRPr="006E622D">
        <w:rPr>
          <w:rFonts w:ascii="Arial" w:hAnsi="Arial" w:cs="Arial"/>
          <w:sz w:val="22"/>
          <w:szCs w:val="22"/>
        </w:rPr>
        <w:t xml:space="preserve">Kaiser Permanente Internal and Family Medicine Conference. Kaiser Permanente, Inc., Maui, HI Answering questions at the point of care. Ebell, Mark </w:t>
      </w:r>
      <w:proofErr w:type="gramStart"/>
      <w:r w:rsidRPr="006E622D">
        <w:rPr>
          <w:rFonts w:ascii="Arial" w:hAnsi="Arial" w:cs="Arial"/>
          <w:sz w:val="22"/>
          <w:szCs w:val="22"/>
        </w:rPr>
        <w:t>H..</w:t>
      </w:r>
      <w:proofErr w:type="gramEnd"/>
      <w:r w:rsidRPr="006E622D">
        <w:rPr>
          <w:rFonts w:ascii="Arial" w:hAnsi="Arial" w:cs="Arial"/>
          <w:sz w:val="22"/>
          <w:szCs w:val="22"/>
        </w:rPr>
        <w:t xml:space="preserve"> July 11, 2010.</w:t>
      </w:r>
    </w:p>
    <w:p w14:paraId="22B94862" w14:textId="77777777" w:rsidR="00D86FFF" w:rsidRPr="006E622D" w:rsidRDefault="00D86FFF" w:rsidP="006C55C4">
      <w:pPr>
        <w:widowControl w:val="0"/>
        <w:tabs>
          <w:tab w:val="left" w:pos="540"/>
          <w:tab w:val="left" w:pos="720"/>
          <w:tab w:val="left" w:pos="2520"/>
          <w:tab w:val="left" w:pos="4680"/>
        </w:tabs>
        <w:ind w:left="180"/>
        <w:rPr>
          <w:rFonts w:ascii="Arial" w:hAnsi="Arial" w:cs="Arial"/>
          <w:bCs/>
          <w:sz w:val="22"/>
          <w:szCs w:val="22"/>
        </w:rPr>
      </w:pPr>
    </w:p>
    <w:p w14:paraId="54ED3A6D"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 xml:space="preserve">“Evidence-based, Cost-Effective Primary Care”, CME course, developed curriculum, recruited </w:t>
      </w:r>
      <w:r w:rsidRPr="006E622D">
        <w:rPr>
          <w:rFonts w:ascii="Arial" w:hAnsi="Arial" w:cs="Arial"/>
          <w:sz w:val="22"/>
          <w:szCs w:val="22"/>
        </w:rPr>
        <w:lastRenderedPageBreak/>
        <w:t>faculty, and presented 7-8 hours of content in Las Vegas, NV (2007)</w:t>
      </w:r>
    </w:p>
    <w:p w14:paraId="2BE73B85" w14:textId="77777777" w:rsidR="00D86FFF" w:rsidRPr="006E622D" w:rsidRDefault="00D86FFF" w:rsidP="006C55C4">
      <w:pPr>
        <w:pStyle w:val="Item2"/>
        <w:ind w:left="180" w:firstLine="0"/>
        <w:rPr>
          <w:rFonts w:ascii="Arial" w:hAnsi="Arial" w:cs="Arial"/>
          <w:sz w:val="22"/>
          <w:szCs w:val="22"/>
        </w:rPr>
      </w:pPr>
    </w:p>
    <w:p w14:paraId="60E32193"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Three lecture series at Athens Regional Medical Center, Athens, GA (Spring, 2006):</w:t>
      </w:r>
    </w:p>
    <w:p w14:paraId="048BF074" w14:textId="77777777" w:rsidR="00D86FFF" w:rsidRPr="006E622D" w:rsidRDefault="00D86FFF" w:rsidP="006C55C4">
      <w:pPr>
        <w:widowControl w:val="0"/>
        <w:numPr>
          <w:ilvl w:val="0"/>
          <w:numId w:val="11"/>
        </w:numPr>
        <w:tabs>
          <w:tab w:val="left" w:pos="540"/>
          <w:tab w:val="left" w:pos="720"/>
          <w:tab w:val="left" w:pos="2520"/>
          <w:tab w:val="left" w:pos="4680"/>
        </w:tabs>
        <w:ind w:left="900"/>
        <w:rPr>
          <w:rFonts w:ascii="Arial" w:hAnsi="Arial" w:cs="Arial"/>
          <w:sz w:val="22"/>
          <w:szCs w:val="22"/>
        </w:rPr>
      </w:pPr>
      <w:r w:rsidRPr="006E622D">
        <w:rPr>
          <w:rFonts w:ascii="Arial" w:hAnsi="Arial" w:cs="Arial"/>
          <w:sz w:val="22"/>
          <w:szCs w:val="22"/>
        </w:rPr>
        <w:t>Information Mastery</w:t>
      </w:r>
    </w:p>
    <w:p w14:paraId="079442C6" w14:textId="77777777" w:rsidR="00D86FFF" w:rsidRPr="006E622D" w:rsidRDefault="00D86FFF" w:rsidP="006C55C4">
      <w:pPr>
        <w:widowControl w:val="0"/>
        <w:numPr>
          <w:ilvl w:val="0"/>
          <w:numId w:val="11"/>
        </w:numPr>
        <w:tabs>
          <w:tab w:val="left" w:pos="540"/>
          <w:tab w:val="left" w:pos="720"/>
          <w:tab w:val="left" w:pos="2520"/>
          <w:tab w:val="left" w:pos="4680"/>
        </w:tabs>
        <w:ind w:left="900"/>
        <w:rPr>
          <w:rFonts w:ascii="Arial" w:hAnsi="Arial" w:cs="Arial"/>
          <w:sz w:val="22"/>
          <w:szCs w:val="22"/>
        </w:rPr>
      </w:pPr>
      <w:r w:rsidRPr="006E622D">
        <w:rPr>
          <w:rFonts w:ascii="Arial" w:hAnsi="Arial" w:cs="Arial"/>
          <w:sz w:val="22"/>
          <w:szCs w:val="22"/>
        </w:rPr>
        <w:t>Using Handheld Computers to Answer Clinical Questions</w:t>
      </w:r>
    </w:p>
    <w:p w14:paraId="5DD254FC" w14:textId="77777777" w:rsidR="00D86FFF" w:rsidRPr="006E622D" w:rsidRDefault="00D86FFF" w:rsidP="006C55C4">
      <w:pPr>
        <w:widowControl w:val="0"/>
        <w:numPr>
          <w:ilvl w:val="0"/>
          <w:numId w:val="11"/>
        </w:numPr>
        <w:tabs>
          <w:tab w:val="left" w:pos="540"/>
          <w:tab w:val="left" w:pos="720"/>
          <w:tab w:val="left" w:pos="2520"/>
          <w:tab w:val="left" w:pos="4680"/>
        </w:tabs>
        <w:ind w:left="900"/>
        <w:rPr>
          <w:rFonts w:ascii="Arial" w:hAnsi="Arial" w:cs="Arial"/>
          <w:sz w:val="22"/>
          <w:szCs w:val="22"/>
        </w:rPr>
      </w:pPr>
      <w:r w:rsidRPr="006E622D">
        <w:rPr>
          <w:rFonts w:ascii="Arial" w:hAnsi="Arial" w:cs="Arial"/>
          <w:sz w:val="22"/>
          <w:szCs w:val="22"/>
        </w:rPr>
        <w:t>Using the Internet to Answer Clinical Questions</w:t>
      </w:r>
    </w:p>
    <w:p w14:paraId="69132415"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p>
    <w:p w14:paraId="1E5C1FFC"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“Evidence-Based, Cost Effective Primary Care”, CME course, delivered 8 hours of content at two national locations (2006)</w:t>
      </w:r>
    </w:p>
    <w:p w14:paraId="4F43BEAB"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p>
    <w:p w14:paraId="74F681D5"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Technology Seminar (Course Director). Ritz Carlton, Greensboro, GA. Sponsored by Medical Association of Georgia (February, 2006)</w:t>
      </w:r>
    </w:p>
    <w:p w14:paraId="2FDFAECF"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 xml:space="preserve"> </w:t>
      </w:r>
    </w:p>
    <w:p w14:paraId="3341FA5D"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“Evidence-Based, Cost Effective Primary Care”, CME course, delivered 8 hours of content at two national locations (2005)</w:t>
      </w:r>
    </w:p>
    <w:p w14:paraId="052EA059"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p>
    <w:p w14:paraId="68CA32A6"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Best Practice (Course Director). Evidence-based practice update for clinicians, 18 CME hours, Amelia Island, Florida. Sponsored by University of Florida (November, 2004)</w:t>
      </w:r>
    </w:p>
    <w:p w14:paraId="3005EC9D"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 xml:space="preserve"> </w:t>
      </w:r>
    </w:p>
    <w:p w14:paraId="6E53027F"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“Evidence-Based, Cost Effective Primary Care”, CME course, delivered 8 hours of content at two national locations (2004)</w:t>
      </w:r>
    </w:p>
    <w:p w14:paraId="0193BC93"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p>
    <w:p w14:paraId="1BB5FF63"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Best Practice (Course Director). Evidence-based practice update for clinicians, 20 CME hours, Clearwater, Florida. Sponsored by University of Florida (September, 2003)</w:t>
      </w:r>
    </w:p>
    <w:p w14:paraId="30134458"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 xml:space="preserve"> </w:t>
      </w:r>
    </w:p>
    <w:p w14:paraId="6E31BEF7"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“Evidence-Based, Cost Effective Primary Care”, CME course, delivered 8 hours of content at two national locations (2003)</w:t>
      </w:r>
    </w:p>
    <w:p w14:paraId="05780DDF"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p>
    <w:p w14:paraId="69B8D0BE"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Best Practice (Course Director). Evidence-based practice update for clinicians, 20 CME hours, Amelia Island, Florida. Sponsored by University of Florida (September, 2002)</w:t>
      </w:r>
    </w:p>
    <w:p w14:paraId="722CF3B8"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 xml:space="preserve"> </w:t>
      </w:r>
    </w:p>
    <w:p w14:paraId="418ECCDC"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“Evidence-Based, Cost Effective Primary Care”, CME course, delivered 8 hours of content at two national locations (2002)</w:t>
      </w:r>
    </w:p>
    <w:p w14:paraId="1E55E6DF" w14:textId="77777777" w:rsidR="00D86FFF" w:rsidRPr="006E622D" w:rsidRDefault="00D86FFF" w:rsidP="006C55C4">
      <w:pPr>
        <w:pStyle w:val="Item2"/>
        <w:ind w:left="180" w:firstLine="0"/>
        <w:rPr>
          <w:rFonts w:ascii="Arial" w:hAnsi="Arial" w:cs="Arial"/>
          <w:sz w:val="22"/>
          <w:szCs w:val="22"/>
        </w:rPr>
      </w:pPr>
    </w:p>
    <w:p w14:paraId="6086AF68" w14:textId="77777777" w:rsidR="00D86FFF" w:rsidRPr="006E622D" w:rsidRDefault="00D86FFF" w:rsidP="006C55C4">
      <w:pPr>
        <w:widowControl w:val="0"/>
        <w:tabs>
          <w:tab w:val="left" w:pos="540"/>
          <w:tab w:val="left" w:pos="720"/>
          <w:tab w:val="left" w:pos="2520"/>
          <w:tab w:val="left" w:pos="4680"/>
        </w:tabs>
        <w:ind w:left="180"/>
        <w:rPr>
          <w:rFonts w:ascii="Arial" w:hAnsi="Arial" w:cs="Arial"/>
          <w:sz w:val="22"/>
          <w:szCs w:val="22"/>
        </w:rPr>
      </w:pPr>
      <w:r w:rsidRPr="006E622D">
        <w:rPr>
          <w:rFonts w:ascii="Arial" w:hAnsi="Arial" w:cs="Arial"/>
          <w:sz w:val="22"/>
          <w:szCs w:val="22"/>
        </w:rPr>
        <w:t>Course Director and Lecture (CME Course)</w:t>
      </w:r>
      <w:proofErr w:type="gramStart"/>
      <w:r w:rsidRPr="006E622D">
        <w:rPr>
          <w:rFonts w:ascii="Arial" w:hAnsi="Arial" w:cs="Arial"/>
          <w:sz w:val="22"/>
          <w:szCs w:val="22"/>
        </w:rPr>
        <w:t>:  “</w:t>
      </w:r>
      <w:proofErr w:type="gramEnd"/>
      <w:r w:rsidRPr="006E622D">
        <w:rPr>
          <w:rFonts w:ascii="Arial" w:hAnsi="Arial" w:cs="Arial"/>
          <w:sz w:val="22"/>
          <w:szCs w:val="22"/>
        </w:rPr>
        <w:t>Taking Evidence-Based Medicine into Practice,” University of Florida, Daytona Beach, FL, October 26-27, 2001.</w:t>
      </w:r>
    </w:p>
    <w:p w14:paraId="38F58117" w14:textId="77777777" w:rsidR="00647A41" w:rsidRPr="006E622D" w:rsidRDefault="00647A41" w:rsidP="00647A41">
      <w:pPr>
        <w:rPr>
          <w:rFonts w:ascii="Arial" w:hAnsi="Arial"/>
          <w:sz w:val="22"/>
          <w:szCs w:val="22"/>
        </w:rPr>
      </w:pPr>
    </w:p>
    <w:p w14:paraId="3D663077" w14:textId="77777777" w:rsidR="00647A41" w:rsidRPr="006E622D" w:rsidRDefault="00647A41" w:rsidP="00647A41">
      <w:pPr>
        <w:rPr>
          <w:rFonts w:ascii="Arial" w:hAnsi="Arial"/>
          <w:sz w:val="22"/>
          <w:szCs w:val="22"/>
        </w:rPr>
      </w:pPr>
    </w:p>
    <w:p w14:paraId="145E1F4C" w14:textId="26908D66" w:rsidR="00647A41" w:rsidRDefault="00647A41" w:rsidP="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3.0 Scholarly Activities</w:t>
      </w:r>
    </w:p>
    <w:p w14:paraId="128D4771" w14:textId="50FA752B" w:rsidR="008740AF" w:rsidRDefault="008740AF" w:rsidP="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336DD886" w14:textId="609B57AC" w:rsidR="008740AF" w:rsidRDefault="008740AF" w:rsidP="008740AF">
      <w:pPr>
        <w:autoSpaceDE/>
        <w:autoSpaceDN/>
      </w:pPr>
      <w:r>
        <w:rPr>
          <w:rFonts w:ascii="Arial" w:hAnsi="Arial" w:cs="Arial"/>
          <w:b/>
          <w:bCs/>
          <w:sz w:val="22"/>
          <w:szCs w:val="22"/>
        </w:rPr>
        <w:t>Google Scholar Citations (</w:t>
      </w:r>
      <w:hyperlink r:id="rId9" w:history="1">
        <w:r>
          <w:rPr>
            <w:rStyle w:val="Hyperlink"/>
          </w:rPr>
          <w:t>https://scholar.google.com/citations?user=JVxlGxYAAAAJ&amp;hl=en&amp;oi=ao</w:t>
        </w:r>
      </w:hyperlink>
      <w:r>
        <w:t>)</w:t>
      </w:r>
    </w:p>
    <w:p w14:paraId="032F9D37" w14:textId="10D62D26" w:rsidR="00056DBD" w:rsidRPr="003F5D85" w:rsidRDefault="008740AF" w:rsidP="003F5D85">
      <w:pPr>
        <w:pStyle w:val="ListParagraph"/>
        <w:numPr>
          <w:ilvl w:val="0"/>
          <w:numId w:val="29"/>
        </w:numPr>
        <w:autoSpaceDE/>
        <w:autoSpaceDN/>
        <w:rPr>
          <w:rFonts w:ascii="Arial" w:hAnsi="Arial" w:cs="Arial"/>
          <w:sz w:val="22"/>
          <w:szCs w:val="22"/>
        </w:rPr>
      </w:pPr>
      <w:r w:rsidRPr="003F5D85">
        <w:rPr>
          <w:rFonts w:ascii="Arial" w:hAnsi="Arial" w:cs="Arial"/>
          <w:sz w:val="22"/>
          <w:szCs w:val="22"/>
        </w:rPr>
        <w:t>Citations:</w:t>
      </w:r>
      <w:r w:rsidR="001830A3">
        <w:rPr>
          <w:rFonts w:ascii="Arial" w:hAnsi="Arial" w:cs="Arial"/>
          <w:sz w:val="22"/>
          <w:szCs w:val="22"/>
        </w:rPr>
        <w:t xml:space="preserve"> 18,350</w:t>
      </w:r>
      <w:r w:rsidR="003F5D85">
        <w:rPr>
          <w:rFonts w:ascii="Arial" w:hAnsi="Arial" w:cs="Arial"/>
          <w:sz w:val="22"/>
          <w:szCs w:val="22"/>
        </w:rPr>
        <w:t xml:space="preserve"> (</w:t>
      </w:r>
      <w:r w:rsidR="001830A3">
        <w:rPr>
          <w:rFonts w:ascii="Arial" w:hAnsi="Arial" w:cs="Arial"/>
          <w:sz w:val="22"/>
          <w:szCs w:val="22"/>
        </w:rPr>
        <w:t>9885</w:t>
      </w:r>
      <w:r w:rsidR="003F5D85">
        <w:rPr>
          <w:rFonts w:ascii="Arial" w:hAnsi="Arial" w:cs="Arial"/>
          <w:sz w:val="22"/>
          <w:szCs w:val="22"/>
        </w:rPr>
        <w:t xml:space="preserve"> </w:t>
      </w:r>
      <w:r w:rsidR="001830A3">
        <w:rPr>
          <w:rFonts w:ascii="Arial" w:hAnsi="Arial" w:cs="Arial"/>
          <w:sz w:val="22"/>
          <w:szCs w:val="22"/>
        </w:rPr>
        <w:t>in the last 5 years</w:t>
      </w:r>
      <w:r w:rsidR="003F5D85">
        <w:rPr>
          <w:rFonts w:ascii="Arial" w:hAnsi="Arial" w:cs="Arial"/>
          <w:sz w:val="22"/>
          <w:szCs w:val="22"/>
        </w:rPr>
        <w:t>)</w:t>
      </w:r>
      <w:r w:rsidR="009F742C" w:rsidRPr="003F5D85">
        <w:rPr>
          <w:rFonts w:ascii="Arial" w:hAnsi="Arial" w:cs="Arial"/>
          <w:sz w:val="22"/>
          <w:szCs w:val="22"/>
        </w:rPr>
        <w:t xml:space="preserve"> </w:t>
      </w:r>
    </w:p>
    <w:p w14:paraId="437A089A" w14:textId="2EE923B9" w:rsidR="008740AF" w:rsidRPr="008740AF" w:rsidRDefault="008740AF" w:rsidP="008740AF">
      <w:pPr>
        <w:pStyle w:val="ListParagraph"/>
        <w:numPr>
          <w:ilvl w:val="0"/>
          <w:numId w:val="29"/>
        </w:numPr>
        <w:autoSpaceDE/>
        <w:autoSpaceDN/>
        <w:rPr>
          <w:rFonts w:ascii="Arial" w:hAnsi="Arial" w:cs="Arial"/>
          <w:sz w:val="22"/>
          <w:szCs w:val="22"/>
        </w:rPr>
      </w:pPr>
      <w:r w:rsidRPr="008740AF">
        <w:rPr>
          <w:rFonts w:ascii="Arial" w:hAnsi="Arial" w:cs="Arial"/>
          <w:sz w:val="22"/>
          <w:szCs w:val="22"/>
        </w:rPr>
        <w:t>H-index: 5</w:t>
      </w:r>
      <w:r w:rsidR="001830A3">
        <w:rPr>
          <w:rFonts w:ascii="Arial" w:hAnsi="Arial" w:cs="Arial"/>
          <w:sz w:val="22"/>
          <w:szCs w:val="22"/>
        </w:rPr>
        <w:t>5</w:t>
      </w:r>
    </w:p>
    <w:p w14:paraId="5025AF9A" w14:textId="3480A469" w:rsidR="00056DBD" w:rsidRPr="003F5D85" w:rsidRDefault="008740AF" w:rsidP="00056DBD">
      <w:pPr>
        <w:pStyle w:val="ListParagraph"/>
        <w:numPr>
          <w:ilvl w:val="0"/>
          <w:numId w:val="29"/>
        </w:numPr>
        <w:autoSpaceDE/>
        <w:autoSpaceDN/>
        <w:rPr>
          <w:rFonts w:ascii="Arial" w:hAnsi="Arial" w:cs="Arial"/>
          <w:sz w:val="22"/>
          <w:szCs w:val="22"/>
        </w:rPr>
      </w:pPr>
      <w:r w:rsidRPr="008740AF">
        <w:rPr>
          <w:rFonts w:ascii="Arial" w:hAnsi="Arial" w:cs="Arial"/>
          <w:sz w:val="22"/>
          <w:szCs w:val="22"/>
        </w:rPr>
        <w:t xml:space="preserve">I10-Index: </w:t>
      </w:r>
      <w:r w:rsidR="001830A3">
        <w:rPr>
          <w:rFonts w:ascii="Arial" w:hAnsi="Arial" w:cs="Arial"/>
          <w:sz w:val="22"/>
          <w:szCs w:val="22"/>
        </w:rPr>
        <w:t>175</w:t>
      </w:r>
    </w:p>
    <w:p w14:paraId="1E4EE3C3" w14:textId="77777777" w:rsidR="00056DBD" w:rsidRPr="00056DBD" w:rsidRDefault="00056DBD" w:rsidP="00056DBD"/>
    <w:p w14:paraId="447FB443" w14:textId="45391354" w:rsidR="00647A41" w:rsidRPr="006E622D" w:rsidRDefault="005F5505" w:rsidP="004006DE">
      <w:pPr>
        <w:pStyle w:val="Heading2"/>
        <w:rPr>
          <w:u w:val="none"/>
        </w:rPr>
      </w:pPr>
      <w:r w:rsidRPr="006E622D">
        <w:rPr>
          <w:u w:val="none"/>
        </w:rPr>
        <w:t xml:space="preserve">3.1 </w:t>
      </w:r>
      <w:r w:rsidR="00DA5D6D" w:rsidRPr="006E622D">
        <w:rPr>
          <w:u w:val="none"/>
        </w:rPr>
        <w:t>Books authored or co-authored</w:t>
      </w:r>
    </w:p>
    <w:p w14:paraId="68921AC6" w14:textId="77777777" w:rsidR="005F5505" w:rsidRPr="006E622D" w:rsidRDefault="005F5505" w:rsidP="005F5505">
      <w:pPr>
        <w:rPr>
          <w:rFonts w:ascii="Arial" w:hAnsi="Arial"/>
          <w:sz w:val="22"/>
          <w:szCs w:val="22"/>
        </w:rPr>
      </w:pPr>
    </w:p>
    <w:p w14:paraId="6C72D1EA" w14:textId="2635AD3B" w:rsidR="009F742C" w:rsidRDefault="009F742C" w:rsidP="00926CA5">
      <w:pPr>
        <w:widowControl w:val="0"/>
        <w:numPr>
          <w:ilvl w:val="0"/>
          <w:numId w:val="9"/>
        </w:numPr>
        <w:tabs>
          <w:tab w:val="clear" w:pos="720"/>
          <w:tab w:val="left" w:pos="0"/>
          <w:tab w:val="left" w:pos="2160"/>
        </w:tabs>
        <w:ind w:left="36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proofErr w:type="spellStart"/>
      <w:r>
        <w:rPr>
          <w:rFonts w:ascii="Arial" w:hAnsi="Arial" w:cs="Arial"/>
          <w:sz w:val="22"/>
          <w:szCs w:val="22"/>
        </w:rPr>
        <w:t>Bierema</w:t>
      </w:r>
      <w:proofErr w:type="spellEnd"/>
      <w:r>
        <w:rPr>
          <w:rFonts w:ascii="Arial" w:hAnsi="Arial" w:cs="Arial"/>
          <w:sz w:val="22"/>
          <w:szCs w:val="22"/>
        </w:rPr>
        <w:t xml:space="preserve"> LL. Lessons from Lukas. 2013. Amazon.com/Kindle. </w:t>
      </w:r>
      <w:hyperlink r:id="rId10" w:history="1">
        <w:r w:rsidRPr="00F3270E">
          <w:rPr>
            <w:rStyle w:val="Hyperlink"/>
            <w:rFonts w:ascii="Arial" w:hAnsi="Arial" w:cs="Arial"/>
            <w:sz w:val="22"/>
            <w:szCs w:val="22"/>
          </w:rPr>
          <w:t>https://www.amazon.com/Lessons-Lukas-Mark-Ebell-ebook/dp/B00DA219V4</w:t>
        </w:r>
      </w:hyperlink>
      <w:r>
        <w:rPr>
          <w:rFonts w:ascii="Arial" w:hAnsi="Arial" w:cs="Arial"/>
          <w:sz w:val="22"/>
          <w:szCs w:val="22"/>
        </w:rPr>
        <w:t xml:space="preserve"> </w:t>
      </w:r>
    </w:p>
    <w:p w14:paraId="4D891CCD" w14:textId="77777777" w:rsidR="009F742C" w:rsidRDefault="009F742C" w:rsidP="009F742C">
      <w:pPr>
        <w:widowControl w:val="0"/>
        <w:tabs>
          <w:tab w:val="left" w:pos="0"/>
          <w:tab w:val="left" w:pos="2160"/>
        </w:tabs>
        <w:rPr>
          <w:rFonts w:ascii="Arial" w:hAnsi="Arial" w:cs="Arial"/>
          <w:sz w:val="22"/>
          <w:szCs w:val="22"/>
        </w:rPr>
      </w:pPr>
    </w:p>
    <w:p w14:paraId="4FB0325A" w14:textId="3892A28D" w:rsidR="00D31E1E" w:rsidRPr="006E622D" w:rsidRDefault="00D31E1E" w:rsidP="00926CA5">
      <w:pPr>
        <w:widowControl w:val="0"/>
        <w:numPr>
          <w:ilvl w:val="0"/>
          <w:numId w:val="9"/>
        </w:numPr>
        <w:tabs>
          <w:tab w:val="clear" w:pos="720"/>
          <w:tab w:val="left" w:pos="0"/>
          <w:tab w:val="left" w:pos="2160"/>
        </w:tabs>
        <w:ind w:left="360"/>
        <w:rPr>
          <w:rFonts w:ascii="Arial" w:hAnsi="Arial" w:cs="Arial"/>
          <w:sz w:val="22"/>
          <w:szCs w:val="22"/>
        </w:rPr>
      </w:pPr>
      <w:r w:rsidRPr="006E622D">
        <w:rPr>
          <w:rFonts w:ascii="Arial" w:hAnsi="Arial" w:cs="Arial"/>
          <w:sz w:val="22"/>
          <w:szCs w:val="22"/>
        </w:rPr>
        <w:lastRenderedPageBreak/>
        <w:t>Strayer S, Reynolds P, Ebell MH. Handheld Computers in Medicine. Radnor, PA: Springer-Verlag, January, 2005</w:t>
      </w:r>
    </w:p>
    <w:p w14:paraId="5E5F8C70" w14:textId="77777777" w:rsidR="00D31E1E" w:rsidRPr="006E622D" w:rsidRDefault="00D31E1E" w:rsidP="00926CA5">
      <w:pPr>
        <w:widowControl w:val="0"/>
        <w:tabs>
          <w:tab w:val="left" w:pos="0"/>
          <w:tab w:val="left" w:pos="2160"/>
        </w:tabs>
        <w:rPr>
          <w:rFonts w:ascii="Arial" w:hAnsi="Arial" w:cs="Arial"/>
          <w:sz w:val="22"/>
          <w:szCs w:val="22"/>
        </w:rPr>
      </w:pPr>
    </w:p>
    <w:p w14:paraId="6C81890E" w14:textId="16F92C98" w:rsidR="005F5505" w:rsidRDefault="00D31E1E" w:rsidP="00926CA5">
      <w:pPr>
        <w:widowControl w:val="0"/>
        <w:numPr>
          <w:ilvl w:val="0"/>
          <w:numId w:val="9"/>
        </w:numPr>
        <w:tabs>
          <w:tab w:val="clear" w:pos="720"/>
          <w:tab w:val="left" w:pos="0"/>
          <w:tab w:val="left" w:pos="2160"/>
        </w:tabs>
        <w:ind w:left="360"/>
        <w:rPr>
          <w:rFonts w:ascii="Arial" w:hAnsi="Arial" w:cs="Arial"/>
          <w:sz w:val="22"/>
          <w:szCs w:val="22"/>
        </w:rPr>
      </w:pPr>
      <w:r w:rsidRPr="006E622D">
        <w:rPr>
          <w:rFonts w:ascii="Arial" w:hAnsi="Arial" w:cs="Arial"/>
          <w:sz w:val="22"/>
          <w:szCs w:val="22"/>
        </w:rPr>
        <w:t xml:space="preserve">Ebell MH.  </w:t>
      </w:r>
      <w:r w:rsidRPr="006E622D">
        <w:rPr>
          <w:rFonts w:ascii="Arial" w:hAnsi="Arial" w:cs="Arial"/>
          <w:iCs/>
          <w:sz w:val="22"/>
          <w:szCs w:val="22"/>
        </w:rPr>
        <w:t>Evidence-Based Diagnosis: A Handbook of Clinical Prediction Rules.</w:t>
      </w:r>
      <w:r w:rsidRPr="006E622D">
        <w:rPr>
          <w:rFonts w:ascii="Arial" w:hAnsi="Arial" w:cs="Arial"/>
          <w:sz w:val="22"/>
          <w:szCs w:val="22"/>
        </w:rPr>
        <w:t xml:space="preserve">  Radnor, PA:  Springer Verlag, 2001.</w:t>
      </w:r>
    </w:p>
    <w:p w14:paraId="70308B86" w14:textId="4D2C5719" w:rsidR="00945777" w:rsidRPr="006E622D" w:rsidRDefault="00945777" w:rsidP="00945777">
      <w:pPr>
        <w:widowControl w:val="0"/>
        <w:tabs>
          <w:tab w:val="left" w:pos="0"/>
          <w:tab w:val="left" w:pos="2160"/>
        </w:tabs>
        <w:ind w:left="360"/>
        <w:rPr>
          <w:rFonts w:ascii="Arial" w:hAnsi="Arial" w:cs="Arial"/>
          <w:sz w:val="22"/>
          <w:szCs w:val="22"/>
        </w:rPr>
      </w:pPr>
      <w:r>
        <w:rPr>
          <w:rFonts w:ascii="Arial" w:hAnsi="Arial" w:cs="Arial"/>
          <w:sz w:val="22"/>
          <w:szCs w:val="22"/>
        </w:rPr>
        <w:t>(translated into Japanese)</w:t>
      </w:r>
    </w:p>
    <w:p w14:paraId="481A045B" w14:textId="4ED28650" w:rsidR="005F5505" w:rsidRDefault="005F5505" w:rsidP="005F5505">
      <w:pPr>
        <w:rPr>
          <w:rFonts w:ascii="Arial" w:hAnsi="Arial" w:cs="Arial"/>
          <w:sz w:val="22"/>
          <w:szCs w:val="22"/>
        </w:rPr>
      </w:pPr>
    </w:p>
    <w:p w14:paraId="7D778247" w14:textId="77777777" w:rsidR="00C62419" w:rsidRPr="006E622D" w:rsidRDefault="00C62419" w:rsidP="005F5505">
      <w:pPr>
        <w:rPr>
          <w:rFonts w:ascii="Arial" w:hAnsi="Arial" w:cs="Arial"/>
          <w:sz w:val="22"/>
          <w:szCs w:val="22"/>
        </w:rPr>
      </w:pPr>
    </w:p>
    <w:p w14:paraId="3F27328A" w14:textId="2D8B29E2" w:rsidR="005F5505" w:rsidRPr="006E622D" w:rsidRDefault="00D31E1E" w:rsidP="005F5505">
      <w:pPr>
        <w:rPr>
          <w:rFonts w:ascii="Arial" w:hAnsi="Arial" w:cs="Arial"/>
          <w:b/>
          <w:sz w:val="22"/>
          <w:szCs w:val="22"/>
        </w:rPr>
      </w:pPr>
      <w:r w:rsidRPr="006E622D">
        <w:rPr>
          <w:rFonts w:ascii="Arial" w:hAnsi="Arial" w:cs="Arial"/>
          <w:b/>
          <w:sz w:val="22"/>
          <w:szCs w:val="22"/>
        </w:rPr>
        <w:t xml:space="preserve">3.2 </w:t>
      </w:r>
      <w:r w:rsidR="00C62419">
        <w:rPr>
          <w:rFonts w:ascii="Arial" w:hAnsi="Arial" w:cs="Arial"/>
          <w:b/>
          <w:sz w:val="22"/>
          <w:szCs w:val="22"/>
        </w:rPr>
        <w:t>Textbooks and references</w:t>
      </w:r>
      <w:r w:rsidR="005F5505" w:rsidRPr="006E622D">
        <w:rPr>
          <w:rFonts w:ascii="Arial" w:hAnsi="Arial" w:cs="Arial"/>
          <w:b/>
          <w:sz w:val="22"/>
          <w:szCs w:val="22"/>
        </w:rPr>
        <w:t xml:space="preserve"> edited or co-edited</w:t>
      </w:r>
    </w:p>
    <w:p w14:paraId="5DCAB903" w14:textId="77777777" w:rsidR="005F5505" w:rsidRPr="006E622D" w:rsidRDefault="005F5505" w:rsidP="005F5505">
      <w:pPr>
        <w:rPr>
          <w:rFonts w:ascii="Arial" w:hAnsi="Arial" w:cs="Arial"/>
          <w:sz w:val="22"/>
          <w:szCs w:val="22"/>
        </w:rPr>
      </w:pPr>
    </w:p>
    <w:p w14:paraId="69E8EC43" w14:textId="07D9C9D5" w:rsidR="00D31E1E" w:rsidRPr="006E622D" w:rsidRDefault="00D31E1E" w:rsidP="00926CA5">
      <w:pPr>
        <w:widowControl w:val="0"/>
        <w:numPr>
          <w:ilvl w:val="0"/>
          <w:numId w:val="19"/>
        </w:numPr>
        <w:tabs>
          <w:tab w:val="clear" w:pos="720"/>
          <w:tab w:val="left" w:pos="0"/>
          <w:tab w:val="num" w:pos="360"/>
          <w:tab w:val="left" w:pos="2160"/>
        </w:tabs>
        <w:ind w:left="360"/>
        <w:rPr>
          <w:rFonts w:ascii="Arial" w:hAnsi="Arial" w:cs="Arial"/>
          <w:i/>
          <w:iCs/>
          <w:sz w:val="22"/>
          <w:szCs w:val="22"/>
        </w:rPr>
      </w:pPr>
      <w:r w:rsidRPr="006E622D">
        <w:rPr>
          <w:rFonts w:ascii="Arial" w:hAnsi="Arial" w:cs="Arial"/>
          <w:sz w:val="22"/>
          <w:szCs w:val="22"/>
        </w:rPr>
        <w:t xml:space="preserve">Ebell MH, editor-in-chief. Essential Evidence (online medical reference). Hoboken, NJ: John Wiley and Sons. </w:t>
      </w:r>
      <w:r w:rsidRPr="006E622D">
        <w:rPr>
          <w:rFonts w:ascii="Arial" w:hAnsi="Arial" w:cs="Arial"/>
          <w:iCs/>
          <w:sz w:val="22"/>
          <w:szCs w:val="22"/>
        </w:rPr>
        <w:br/>
      </w:r>
      <w:r w:rsidRPr="006E622D">
        <w:rPr>
          <w:rFonts w:ascii="Arial" w:hAnsi="Arial" w:cs="Arial"/>
          <w:i/>
          <w:iCs/>
          <w:sz w:val="22"/>
          <w:szCs w:val="22"/>
        </w:rPr>
        <w:t xml:space="preserve">This is the flagship primary care medical reference from Wiley-Blackwell, with over </w:t>
      </w:r>
      <w:r w:rsidR="00D07C3B">
        <w:rPr>
          <w:rFonts w:ascii="Arial" w:hAnsi="Arial" w:cs="Arial"/>
          <w:i/>
          <w:iCs/>
          <w:sz w:val="22"/>
          <w:szCs w:val="22"/>
        </w:rPr>
        <w:t>800</w:t>
      </w:r>
      <w:r w:rsidRPr="006E622D">
        <w:rPr>
          <w:rFonts w:ascii="Arial" w:hAnsi="Arial" w:cs="Arial"/>
          <w:i/>
          <w:iCs/>
          <w:sz w:val="22"/>
          <w:szCs w:val="22"/>
        </w:rPr>
        <w:t xml:space="preserve"> chapters each based on a symptom or disease. I invented the interactive software, designed the reference, and have served as editor-in-chief since 2007.</w:t>
      </w:r>
    </w:p>
    <w:p w14:paraId="59092B8E" w14:textId="77777777" w:rsidR="009F742C" w:rsidRPr="009F742C" w:rsidRDefault="009F742C" w:rsidP="00945777">
      <w:pPr>
        <w:widowControl w:val="0"/>
        <w:tabs>
          <w:tab w:val="left" w:pos="0"/>
          <w:tab w:val="left" w:pos="2160"/>
        </w:tabs>
        <w:rPr>
          <w:rFonts w:ascii="Arial" w:hAnsi="Arial" w:cs="Arial"/>
          <w:iCs/>
          <w:sz w:val="22"/>
          <w:szCs w:val="22"/>
        </w:rPr>
      </w:pPr>
    </w:p>
    <w:p w14:paraId="51CE3E67" w14:textId="74436867" w:rsidR="00D31E1E" w:rsidRPr="006E622D" w:rsidRDefault="00D31E1E" w:rsidP="00926CA5">
      <w:pPr>
        <w:widowControl w:val="0"/>
        <w:numPr>
          <w:ilvl w:val="0"/>
          <w:numId w:val="19"/>
        </w:numPr>
        <w:tabs>
          <w:tab w:val="clear" w:pos="720"/>
          <w:tab w:val="left" w:pos="0"/>
          <w:tab w:val="num" w:pos="360"/>
          <w:tab w:val="left" w:pos="2160"/>
        </w:tabs>
        <w:ind w:left="360"/>
        <w:rPr>
          <w:rFonts w:ascii="Arial" w:hAnsi="Arial" w:cs="Arial"/>
          <w:iCs/>
          <w:sz w:val="22"/>
          <w:szCs w:val="22"/>
        </w:rPr>
      </w:pPr>
      <w:r w:rsidRPr="006E622D">
        <w:rPr>
          <w:rFonts w:ascii="Arial" w:hAnsi="Arial" w:cs="Arial"/>
          <w:sz w:val="22"/>
          <w:szCs w:val="22"/>
        </w:rPr>
        <w:t xml:space="preserve">Sloane PD, </w:t>
      </w:r>
      <w:proofErr w:type="spellStart"/>
      <w:r w:rsidRPr="006E622D">
        <w:rPr>
          <w:rFonts w:ascii="Arial" w:hAnsi="Arial" w:cs="Arial"/>
          <w:sz w:val="22"/>
          <w:szCs w:val="22"/>
        </w:rPr>
        <w:t>Slatt</w:t>
      </w:r>
      <w:proofErr w:type="spellEnd"/>
      <w:r w:rsidRPr="006E622D">
        <w:rPr>
          <w:rFonts w:ascii="Arial" w:hAnsi="Arial" w:cs="Arial"/>
          <w:sz w:val="22"/>
          <w:szCs w:val="22"/>
        </w:rPr>
        <w:t xml:space="preserve"> LM, </w:t>
      </w:r>
      <w:proofErr w:type="spellStart"/>
      <w:r w:rsidRPr="006E622D">
        <w:rPr>
          <w:rFonts w:ascii="Arial" w:hAnsi="Arial" w:cs="Arial"/>
          <w:sz w:val="22"/>
          <w:szCs w:val="22"/>
        </w:rPr>
        <w:t>Ebell</w:t>
      </w:r>
      <w:proofErr w:type="spellEnd"/>
      <w:r w:rsidRPr="006E622D">
        <w:rPr>
          <w:rFonts w:ascii="Arial" w:hAnsi="Arial" w:cs="Arial"/>
          <w:sz w:val="22"/>
          <w:szCs w:val="22"/>
        </w:rPr>
        <w:t>, MH, Smith, MA, Power, Viera A (editors).  Essentials of Family Medicine, 6</w:t>
      </w:r>
      <w:r w:rsidRPr="006E622D">
        <w:rPr>
          <w:rFonts w:ascii="Arial" w:hAnsi="Arial" w:cs="Arial"/>
          <w:sz w:val="22"/>
          <w:szCs w:val="22"/>
          <w:vertAlign w:val="superscript"/>
        </w:rPr>
        <w:t>th</w:t>
      </w:r>
      <w:r w:rsidRPr="006E622D">
        <w:rPr>
          <w:rFonts w:ascii="Arial" w:hAnsi="Arial" w:cs="Arial"/>
          <w:sz w:val="22"/>
          <w:szCs w:val="22"/>
        </w:rPr>
        <w:t xml:space="preserve"> ed.  Philadelphia, PA: Wolters Kluwer/Lippincott, Williams and Wilkins.  2011</w:t>
      </w:r>
    </w:p>
    <w:p w14:paraId="703CD673" w14:textId="34D68311" w:rsidR="00D31E1E" w:rsidRDefault="00D31E1E" w:rsidP="00926CA5">
      <w:pPr>
        <w:widowControl w:val="0"/>
        <w:tabs>
          <w:tab w:val="left" w:pos="0"/>
          <w:tab w:val="left" w:pos="2160"/>
        </w:tabs>
        <w:ind w:left="360"/>
        <w:rPr>
          <w:rFonts w:ascii="Arial" w:hAnsi="Arial" w:cs="Arial"/>
          <w:i/>
          <w:iCs/>
          <w:sz w:val="22"/>
          <w:szCs w:val="22"/>
        </w:rPr>
      </w:pPr>
      <w:r w:rsidRPr="006E622D">
        <w:rPr>
          <w:rFonts w:ascii="Arial" w:hAnsi="Arial" w:cs="Arial"/>
          <w:i/>
          <w:iCs/>
          <w:sz w:val="22"/>
          <w:szCs w:val="22"/>
        </w:rPr>
        <w:t>This textbook is used in Family Medicine 3</w:t>
      </w:r>
      <w:r w:rsidRPr="006E622D">
        <w:rPr>
          <w:rFonts w:ascii="Arial" w:hAnsi="Arial" w:cs="Arial"/>
          <w:i/>
          <w:iCs/>
          <w:sz w:val="22"/>
          <w:szCs w:val="22"/>
          <w:vertAlign w:val="superscript"/>
        </w:rPr>
        <w:t>rd</w:t>
      </w:r>
      <w:r w:rsidRPr="006E622D">
        <w:rPr>
          <w:rFonts w:ascii="Arial" w:hAnsi="Arial" w:cs="Arial"/>
          <w:i/>
          <w:iCs/>
          <w:sz w:val="22"/>
          <w:szCs w:val="22"/>
        </w:rPr>
        <w:t xml:space="preserve"> year clerkships at about half of the medical schools in the United States. I have been co-editor for editions 3 through 6. </w:t>
      </w:r>
    </w:p>
    <w:p w14:paraId="246EF752" w14:textId="3FC22B05" w:rsidR="00945777" w:rsidRPr="006E622D" w:rsidRDefault="00945777" w:rsidP="00926CA5">
      <w:pPr>
        <w:widowControl w:val="0"/>
        <w:tabs>
          <w:tab w:val="left" w:pos="0"/>
          <w:tab w:val="left" w:pos="2160"/>
        </w:tabs>
        <w:ind w:left="360"/>
        <w:rPr>
          <w:rFonts w:ascii="Arial" w:hAnsi="Arial" w:cs="Arial"/>
          <w:i/>
          <w:iCs/>
          <w:sz w:val="22"/>
          <w:szCs w:val="22"/>
        </w:rPr>
      </w:pPr>
      <w:r>
        <w:rPr>
          <w:rFonts w:ascii="Arial" w:hAnsi="Arial" w:cs="Arial"/>
          <w:i/>
          <w:iCs/>
          <w:sz w:val="22"/>
          <w:szCs w:val="22"/>
        </w:rPr>
        <w:t>(translated into Turkish)</w:t>
      </w:r>
    </w:p>
    <w:p w14:paraId="213CB75A" w14:textId="77777777" w:rsidR="00D31E1E" w:rsidRPr="006E622D" w:rsidRDefault="00D31E1E" w:rsidP="00926CA5">
      <w:pPr>
        <w:widowControl w:val="0"/>
        <w:tabs>
          <w:tab w:val="left" w:pos="0"/>
          <w:tab w:val="left" w:pos="2160"/>
        </w:tabs>
        <w:ind w:left="360"/>
        <w:rPr>
          <w:rFonts w:ascii="Arial" w:hAnsi="Arial" w:cs="Arial"/>
          <w:iCs/>
          <w:sz w:val="22"/>
          <w:szCs w:val="22"/>
        </w:rPr>
      </w:pPr>
    </w:p>
    <w:p w14:paraId="3152AB19" w14:textId="77777777" w:rsidR="00D31E1E" w:rsidRPr="006E622D" w:rsidRDefault="00D31E1E" w:rsidP="00926CA5">
      <w:pPr>
        <w:widowControl w:val="0"/>
        <w:numPr>
          <w:ilvl w:val="0"/>
          <w:numId w:val="19"/>
        </w:numPr>
        <w:tabs>
          <w:tab w:val="clear" w:pos="720"/>
          <w:tab w:val="left" w:pos="0"/>
          <w:tab w:val="num" w:pos="360"/>
          <w:tab w:val="left" w:pos="2160"/>
        </w:tabs>
        <w:ind w:left="360"/>
        <w:rPr>
          <w:rFonts w:ascii="Arial" w:hAnsi="Arial" w:cs="Arial"/>
          <w:iCs/>
          <w:sz w:val="22"/>
          <w:szCs w:val="22"/>
        </w:rPr>
      </w:pPr>
      <w:r w:rsidRPr="006E622D">
        <w:rPr>
          <w:rFonts w:ascii="Arial" w:hAnsi="Arial" w:cs="Arial"/>
          <w:sz w:val="22"/>
          <w:szCs w:val="22"/>
        </w:rPr>
        <w:t xml:space="preserve">Sloane PD, </w:t>
      </w:r>
      <w:proofErr w:type="spellStart"/>
      <w:r w:rsidRPr="006E622D">
        <w:rPr>
          <w:rFonts w:ascii="Arial" w:hAnsi="Arial" w:cs="Arial"/>
          <w:sz w:val="22"/>
          <w:szCs w:val="22"/>
        </w:rPr>
        <w:t>Slatt</w:t>
      </w:r>
      <w:proofErr w:type="spellEnd"/>
      <w:r w:rsidRPr="006E622D">
        <w:rPr>
          <w:rFonts w:ascii="Arial" w:hAnsi="Arial" w:cs="Arial"/>
          <w:sz w:val="22"/>
          <w:szCs w:val="22"/>
        </w:rPr>
        <w:t xml:space="preserve"> LM, </w:t>
      </w:r>
      <w:proofErr w:type="spellStart"/>
      <w:r w:rsidRPr="006E622D">
        <w:rPr>
          <w:rFonts w:ascii="Arial" w:hAnsi="Arial" w:cs="Arial"/>
          <w:sz w:val="22"/>
          <w:szCs w:val="22"/>
        </w:rPr>
        <w:t>Ebell</w:t>
      </w:r>
      <w:proofErr w:type="spellEnd"/>
      <w:r w:rsidRPr="006E622D">
        <w:rPr>
          <w:rFonts w:ascii="Arial" w:hAnsi="Arial" w:cs="Arial"/>
          <w:sz w:val="22"/>
          <w:szCs w:val="22"/>
        </w:rPr>
        <w:t>, MH, Jacques, LB, Smith, MA (editors).  Essentials of Family Medicine, 5</w:t>
      </w:r>
      <w:r w:rsidRPr="006E622D">
        <w:rPr>
          <w:rFonts w:ascii="Arial" w:hAnsi="Arial" w:cs="Arial"/>
          <w:sz w:val="22"/>
          <w:szCs w:val="22"/>
          <w:vertAlign w:val="superscript"/>
        </w:rPr>
        <w:t>th</w:t>
      </w:r>
      <w:r w:rsidRPr="006E622D">
        <w:rPr>
          <w:rFonts w:ascii="Arial" w:hAnsi="Arial" w:cs="Arial"/>
          <w:sz w:val="22"/>
          <w:szCs w:val="22"/>
        </w:rPr>
        <w:t xml:space="preserve"> ed.  Philadelphia, PA: Wolters Kluwer/Lippincott, Williams and Wilkins.  2007</w:t>
      </w:r>
    </w:p>
    <w:p w14:paraId="3BAA0488" w14:textId="77777777" w:rsidR="00D31E1E" w:rsidRPr="006E622D" w:rsidRDefault="00D31E1E" w:rsidP="00926CA5">
      <w:pPr>
        <w:widowControl w:val="0"/>
        <w:tabs>
          <w:tab w:val="left" w:pos="0"/>
          <w:tab w:val="left" w:pos="2160"/>
        </w:tabs>
        <w:ind w:left="360"/>
        <w:rPr>
          <w:rFonts w:ascii="Arial" w:hAnsi="Arial" w:cs="Arial"/>
          <w:sz w:val="22"/>
          <w:szCs w:val="22"/>
        </w:rPr>
      </w:pPr>
    </w:p>
    <w:p w14:paraId="047CA343" w14:textId="77777777" w:rsidR="00D31E1E" w:rsidRPr="006E622D" w:rsidRDefault="00D31E1E" w:rsidP="00926CA5">
      <w:pPr>
        <w:widowControl w:val="0"/>
        <w:numPr>
          <w:ilvl w:val="0"/>
          <w:numId w:val="19"/>
        </w:numPr>
        <w:tabs>
          <w:tab w:val="clear" w:pos="720"/>
          <w:tab w:val="left" w:pos="0"/>
          <w:tab w:val="num" w:pos="360"/>
          <w:tab w:val="left" w:pos="2160"/>
        </w:tabs>
        <w:ind w:left="360"/>
        <w:rPr>
          <w:rFonts w:ascii="Arial" w:hAnsi="Arial" w:cs="Arial"/>
          <w:iCs/>
          <w:sz w:val="22"/>
          <w:szCs w:val="22"/>
        </w:rPr>
      </w:pPr>
      <w:r w:rsidRPr="006E622D">
        <w:rPr>
          <w:rFonts w:ascii="Arial" w:hAnsi="Arial" w:cs="Arial"/>
          <w:sz w:val="22"/>
          <w:szCs w:val="22"/>
        </w:rPr>
        <w:t xml:space="preserve">Sloan P, </w:t>
      </w:r>
      <w:proofErr w:type="spellStart"/>
      <w:r w:rsidRPr="006E622D">
        <w:rPr>
          <w:rFonts w:ascii="Arial" w:hAnsi="Arial" w:cs="Arial"/>
          <w:sz w:val="22"/>
          <w:szCs w:val="22"/>
        </w:rPr>
        <w:t>Slatt</w:t>
      </w:r>
      <w:proofErr w:type="spellEnd"/>
      <w:r w:rsidRPr="006E622D">
        <w:rPr>
          <w:rFonts w:ascii="Arial" w:hAnsi="Arial" w:cs="Arial"/>
          <w:sz w:val="22"/>
          <w:szCs w:val="22"/>
        </w:rPr>
        <w:t xml:space="preserve"> L, </w:t>
      </w:r>
      <w:proofErr w:type="spellStart"/>
      <w:r w:rsidRPr="006E622D">
        <w:rPr>
          <w:rFonts w:ascii="Arial" w:hAnsi="Arial" w:cs="Arial"/>
          <w:sz w:val="22"/>
          <w:szCs w:val="22"/>
        </w:rPr>
        <w:t>Ebell</w:t>
      </w:r>
      <w:proofErr w:type="spellEnd"/>
      <w:r w:rsidRPr="006E622D">
        <w:rPr>
          <w:rFonts w:ascii="Arial" w:hAnsi="Arial" w:cs="Arial"/>
          <w:sz w:val="22"/>
          <w:szCs w:val="22"/>
        </w:rPr>
        <w:t xml:space="preserve"> MH, Jacques LB (editors).  </w:t>
      </w:r>
      <w:r w:rsidRPr="006E622D">
        <w:rPr>
          <w:rFonts w:ascii="Arial" w:hAnsi="Arial" w:cs="Arial"/>
          <w:iCs/>
          <w:sz w:val="22"/>
          <w:szCs w:val="22"/>
        </w:rPr>
        <w:t xml:space="preserve">Essentials of Family Medicine, </w:t>
      </w:r>
      <w:r w:rsidRPr="006E622D">
        <w:rPr>
          <w:rFonts w:ascii="Arial" w:hAnsi="Arial" w:cs="Arial"/>
          <w:sz w:val="22"/>
          <w:szCs w:val="22"/>
        </w:rPr>
        <w:t>4</w:t>
      </w:r>
      <w:r w:rsidRPr="006E622D">
        <w:rPr>
          <w:rFonts w:ascii="Arial" w:hAnsi="Arial" w:cs="Arial"/>
          <w:sz w:val="22"/>
          <w:szCs w:val="22"/>
          <w:vertAlign w:val="superscript"/>
        </w:rPr>
        <w:t>th</w:t>
      </w:r>
      <w:r w:rsidRPr="006E622D">
        <w:rPr>
          <w:rFonts w:ascii="Arial" w:hAnsi="Arial" w:cs="Arial"/>
          <w:sz w:val="22"/>
          <w:szCs w:val="22"/>
        </w:rPr>
        <w:t xml:space="preserve"> ed.  Philadelphia, PA: Lippincott Williams and Wilkins, 2002.</w:t>
      </w:r>
    </w:p>
    <w:p w14:paraId="781A79D4" w14:textId="77777777" w:rsidR="00D31E1E" w:rsidRPr="006E622D" w:rsidRDefault="00D31E1E" w:rsidP="00926CA5">
      <w:pPr>
        <w:widowControl w:val="0"/>
        <w:tabs>
          <w:tab w:val="left" w:pos="0"/>
          <w:tab w:val="left" w:pos="2160"/>
        </w:tabs>
        <w:ind w:left="360"/>
        <w:rPr>
          <w:rFonts w:ascii="Arial" w:hAnsi="Arial" w:cs="Arial"/>
          <w:sz w:val="22"/>
          <w:szCs w:val="22"/>
        </w:rPr>
      </w:pPr>
    </w:p>
    <w:p w14:paraId="1A0EE410" w14:textId="54BB0C11" w:rsidR="00D31E1E" w:rsidRPr="006E622D" w:rsidRDefault="00D31E1E" w:rsidP="00926CA5">
      <w:pPr>
        <w:widowControl w:val="0"/>
        <w:numPr>
          <w:ilvl w:val="0"/>
          <w:numId w:val="19"/>
        </w:numPr>
        <w:tabs>
          <w:tab w:val="clear" w:pos="720"/>
          <w:tab w:val="left" w:pos="0"/>
          <w:tab w:val="num" w:pos="360"/>
        </w:tabs>
        <w:ind w:left="360"/>
        <w:rPr>
          <w:rFonts w:ascii="Arial" w:hAnsi="Arial" w:cs="Arial"/>
          <w:sz w:val="22"/>
          <w:szCs w:val="22"/>
        </w:rPr>
      </w:pPr>
      <w:r w:rsidRPr="006E622D">
        <w:rPr>
          <w:rFonts w:ascii="Arial" w:hAnsi="Arial" w:cs="Arial"/>
          <w:sz w:val="22"/>
          <w:szCs w:val="22"/>
        </w:rPr>
        <w:t xml:space="preserve">Sloan P, </w:t>
      </w:r>
      <w:proofErr w:type="spellStart"/>
      <w:r w:rsidRPr="006E622D">
        <w:rPr>
          <w:rFonts w:ascii="Arial" w:hAnsi="Arial" w:cs="Arial"/>
          <w:sz w:val="22"/>
          <w:szCs w:val="22"/>
        </w:rPr>
        <w:t>Slatt</w:t>
      </w:r>
      <w:proofErr w:type="spellEnd"/>
      <w:r w:rsidRPr="006E622D">
        <w:rPr>
          <w:rFonts w:ascii="Arial" w:hAnsi="Arial" w:cs="Arial"/>
          <w:sz w:val="22"/>
          <w:szCs w:val="22"/>
        </w:rPr>
        <w:t xml:space="preserve"> L, Curtis P, Ebell MH (editors).  Essentials of Family Medicine, 3rd ed.  Philadelphia, PA:  Lippincott Williams and Wilkins, 1998.</w:t>
      </w:r>
    </w:p>
    <w:p w14:paraId="26CACE9B" w14:textId="77777777" w:rsidR="00D31E1E" w:rsidRPr="006E622D" w:rsidRDefault="00D31E1E" w:rsidP="00926CA5">
      <w:pPr>
        <w:widowControl w:val="0"/>
        <w:tabs>
          <w:tab w:val="left" w:pos="0"/>
        </w:tabs>
        <w:rPr>
          <w:rFonts w:ascii="Arial" w:hAnsi="Arial" w:cs="Arial"/>
          <w:sz w:val="22"/>
          <w:szCs w:val="22"/>
        </w:rPr>
      </w:pPr>
    </w:p>
    <w:p w14:paraId="339FF1E0" w14:textId="77777777" w:rsidR="00D31E1E" w:rsidRPr="006E622D" w:rsidRDefault="00D31E1E" w:rsidP="00926CA5">
      <w:pPr>
        <w:widowControl w:val="0"/>
        <w:numPr>
          <w:ilvl w:val="0"/>
          <w:numId w:val="19"/>
        </w:numPr>
        <w:tabs>
          <w:tab w:val="clear" w:pos="720"/>
          <w:tab w:val="left" w:pos="0"/>
          <w:tab w:val="num" w:pos="360"/>
          <w:tab w:val="left" w:pos="2160"/>
        </w:tabs>
        <w:ind w:left="360"/>
        <w:rPr>
          <w:rFonts w:ascii="Arial" w:hAnsi="Arial" w:cs="Arial"/>
          <w:iCs/>
          <w:sz w:val="22"/>
          <w:szCs w:val="22"/>
        </w:rPr>
      </w:pPr>
      <w:proofErr w:type="spellStart"/>
      <w:r w:rsidRPr="006E622D">
        <w:rPr>
          <w:rFonts w:ascii="Arial" w:hAnsi="Arial" w:cs="Arial"/>
          <w:sz w:val="22"/>
          <w:szCs w:val="22"/>
        </w:rPr>
        <w:t>Slawson</w:t>
      </w:r>
      <w:proofErr w:type="spellEnd"/>
      <w:r w:rsidRPr="006E622D">
        <w:rPr>
          <w:rFonts w:ascii="Arial" w:hAnsi="Arial" w:cs="Arial"/>
          <w:sz w:val="22"/>
          <w:szCs w:val="22"/>
        </w:rPr>
        <w:t xml:space="preserve"> D, Shaughnessy A, Ebell MH, Barry H.  Essential Evidence:  Medicine that Matters.  Hoboken, NJ: John Wiley and Sons. 2007</w:t>
      </w:r>
    </w:p>
    <w:p w14:paraId="148601C9" w14:textId="6CCDC81D" w:rsidR="005F5505" w:rsidRDefault="005F5505" w:rsidP="005F5505">
      <w:pPr>
        <w:rPr>
          <w:rFonts w:ascii="Arial" w:hAnsi="Arial" w:cs="Arial"/>
          <w:sz w:val="22"/>
          <w:szCs w:val="22"/>
        </w:rPr>
      </w:pPr>
    </w:p>
    <w:p w14:paraId="2D82F726" w14:textId="77777777" w:rsidR="00C62419" w:rsidRPr="006E622D" w:rsidRDefault="00C62419" w:rsidP="005F5505">
      <w:pPr>
        <w:rPr>
          <w:rFonts w:ascii="Arial" w:hAnsi="Arial" w:cs="Arial"/>
          <w:sz w:val="22"/>
          <w:szCs w:val="22"/>
        </w:rPr>
      </w:pPr>
    </w:p>
    <w:p w14:paraId="4301001A" w14:textId="7424D99B" w:rsidR="005F5505" w:rsidRPr="006E622D" w:rsidRDefault="00D31E1E" w:rsidP="005F5505">
      <w:pPr>
        <w:rPr>
          <w:rFonts w:ascii="Arial" w:hAnsi="Arial" w:cs="Arial"/>
          <w:b/>
          <w:sz w:val="22"/>
          <w:szCs w:val="22"/>
        </w:rPr>
      </w:pPr>
      <w:r w:rsidRPr="006E622D">
        <w:rPr>
          <w:rFonts w:ascii="Arial" w:hAnsi="Arial" w:cs="Arial"/>
          <w:b/>
          <w:sz w:val="22"/>
          <w:szCs w:val="22"/>
        </w:rPr>
        <w:t xml:space="preserve">3.3 </w:t>
      </w:r>
      <w:r w:rsidR="005F5505" w:rsidRPr="006E622D">
        <w:rPr>
          <w:rFonts w:ascii="Arial" w:hAnsi="Arial" w:cs="Arial"/>
          <w:b/>
          <w:sz w:val="22"/>
          <w:szCs w:val="22"/>
        </w:rPr>
        <w:t>Chapters in books</w:t>
      </w:r>
      <w:r w:rsidR="00861A12" w:rsidRPr="006E622D">
        <w:rPr>
          <w:rFonts w:ascii="Arial" w:hAnsi="Arial" w:cs="Arial"/>
          <w:b/>
          <w:sz w:val="22"/>
          <w:szCs w:val="22"/>
        </w:rPr>
        <w:t xml:space="preserve"> </w:t>
      </w:r>
      <w:r w:rsidR="002364E6">
        <w:rPr>
          <w:rFonts w:ascii="Arial" w:hAnsi="Arial" w:cs="Arial"/>
          <w:b/>
          <w:sz w:val="22"/>
          <w:szCs w:val="22"/>
        </w:rPr>
        <w:t xml:space="preserve">and online textbooks </w:t>
      </w:r>
      <w:r w:rsidR="00861A12" w:rsidRPr="006E622D">
        <w:rPr>
          <w:rFonts w:ascii="Arial" w:hAnsi="Arial" w:cs="Arial"/>
          <w:b/>
          <w:sz w:val="22"/>
          <w:szCs w:val="22"/>
        </w:rPr>
        <w:t>(since 2008)</w:t>
      </w:r>
    </w:p>
    <w:p w14:paraId="186DB087" w14:textId="77777777" w:rsidR="005F5505" w:rsidRPr="006E622D" w:rsidRDefault="005F5505" w:rsidP="005F5505">
      <w:pPr>
        <w:rPr>
          <w:rFonts w:ascii="Arial" w:hAnsi="Arial" w:cs="Arial"/>
          <w:sz w:val="22"/>
          <w:szCs w:val="22"/>
        </w:rPr>
      </w:pPr>
    </w:p>
    <w:p w14:paraId="47C211AF" w14:textId="0ED8B789" w:rsidR="002364E6" w:rsidRPr="009F742C" w:rsidRDefault="002364E6" w:rsidP="009F742C">
      <w:pPr>
        <w:widowControl w:val="0"/>
        <w:numPr>
          <w:ilvl w:val="0"/>
          <w:numId w:val="16"/>
        </w:numPr>
        <w:tabs>
          <w:tab w:val="left" w:pos="0"/>
          <w:tab w:val="left" w:pos="360"/>
          <w:tab w:val="left" w:pos="900"/>
        </w:tabs>
        <w:spacing w:after="120"/>
        <w:ind w:left="0" w:firstLine="0"/>
        <w:rPr>
          <w:rFonts w:ascii="Arial" w:hAnsi="Arial" w:cs="Arial"/>
          <w:iCs/>
          <w:sz w:val="22"/>
          <w:szCs w:val="22"/>
        </w:rPr>
      </w:pPr>
      <w:r>
        <w:rPr>
          <w:rFonts w:ascii="Arial" w:hAnsi="Arial" w:cs="Arial"/>
          <w:iCs/>
          <w:sz w:val="22"/>
          <w:szCs w:val="22"/>
        </w:rPr>
        <w:t xml:space="preserve">SARS-CoV-2 (COVID-19). </w:t>
      </w:r>
      <w:r w:rsidRPr="006E622D">
        <w:rPr>
          <w:rFonts w:ascii="Arial" w:hAnsi="Arial" w:cs="Arial"/>
          <w:sz w:val="22"/>
          <w:szCs w:val="22"/>
        </w:rPr>
        <w:t xml:space="preserve">In: </w:t>
      </w:r>
      <w:proofErr w:type="spellStart"/>
      <w:r w:rsidRPr="006E622D">
        <w:rPr>
          <w:rFonts w:ascii="Arial" w:hAnsi="Arial" w:cs="Arial"/>
          <w:sz w:val="22"/>
          <w:szCs w:val="22"/>
        </w:rPr>
        <w:t>Ebell</w:t>
      </w:r>
      <w:proofErr w:type="spellEnd"/>
      <w:r w:rsidRPr="006E622D">
        <w:rPr>
          <w:rFonts w:ascii="Arial" w:hAnsi="Arial" w:cs="Arial"/>
          <w:sz w:val="22"/>
          <w:szCs w:val="22"/>
        </w:rPr>
        <w:t xml:space="preserve"> MH, et al. Essential Evidence (online medical reference). Hoboken, NJ: John Wiley and Sons, 20</w:t>
      </w:r>
      <w:r>
        <w:rPr>
          <w:rFonts w:ascii="Arial" w:hAnsi="Arial" w:cs="Arial"/>
          <w:sz w:val="22"/>
          <w:szCs w:val="22"/>
        </w:rPr>
        <w:t xml:space="preserve">20. See: </w:t>
      </w:r>
      <w:hyperlink r:id="rId11" w:history="1">
        <w:r w:rsidRPr="00F3270E">
          <w:rPr>
            <w:rStyle w:val="Hyperlink"/>
            <w:rFonts w:ascii="Arial" w:hAnsi="Arial" w:cs="Arial"/>
            <w:sz w:val="22"/>
            <w:szCs w:val="22"/>
          </w:rPr>
          <w:t>https://www.essentialevidenceplus.com/content/eee/904</w:t>
        </w:r>
      </w:hyperlink>
      <w:r>
        <w:rPr>
          <w:rFonts w:ascii="Arial" w:hAnsi="Arial" w:cs="Arial"/>
          <w:sz w:val="22"/>
          <w:szCs w:val="22"/>
        </w:rPr>
        <w:t xml:space="preserve"> </w:t>
      </w:r>
    </w:p>
    <w:p w14:paraId="5EF947DD" w14:textId="37A17C9B" w:rsidR="006E622D" w:rsidRPr="009F742C" w:rsidRDefault="005F5505" w:rsidP="009F742C">
      <w:pPr>
        <w:widowControl w:val="0"/>
        <w:numPr>
          <w:ilvl w:val="0"/>
          <w:numId w:val="16"/>
        </w:numPr>
        <w:tabs>
          <w:tab w:val="left" w:pos="0"/>
          <w:tab w:val="left" w:pos="360"/>
          <w:tab w:val="left" w:pos="900"/>
        </w:tabs>
        <w:spacing w:after="120"/>
        <w:ind w:left="0" w:firstLine="0"/>
        <w:rPr>
          <w:rFonts w:ascii="Arial" w:hAnsi="Arial" w:cs="Arial"/>
          <w:iCs/>
          <w:sz w:val="22"/>
          <w:szCs w:val="22"/>
        </w:rPr>
      </w:pPr>
      <w:r w:rsidRPr="006E622D">
        <w:rPr>
          <w:rFonts w:ascii="Arial" w:hAnsi="Arial" w:cs="Arial"/>
          <w:sz w:val="22"/>
          <w:szCs w:val="22"/>
        </w:rPr>
        <w:t xml:space="preserve">Capella J, </w:t>
      </w:r>
      <w:proofErr w:type="spellStart"/>
      <w:r w:rsidRPr="006E622D">
        <w:rPr>
          <w:rFonts w:ascii="Arial" w:hAnsi="Arial" w:cs="Arial"/>
          <w:sz w:val="22"/>
          <w:szCs w:val="22"/>
        </w:rPr>
        <w:t>Ebell</w:t>
      </w:r>
      <w:proofErr w:type="spellEnd"/>
      <w:r w:rsidRPr="006E622D">
        <w:rPr>
          <w:rFonts w:ascii="Arial" w:hAnsi="Arial" w:cs="Arial"/>
          <w:sz w:val="22"/>
          <w:szCs w:val="22"/>
        </w:rPr>
        <w:t xml:space="preserve"> MH. Pancreatitis (acute). In: Ebell MH, et al. Essential Evidence (online medical reference). Hoboken, NJ: John Wiley and Sons, 2012</w:t>
      </w:r>
    </w:p>
    <w:p w14:paraId="1C46CAEB" w14:textId="6FF41A9A" w:rsidR="006E622D" w:rsidRPr="009F742C" w:rsidRDefault="005F5505" w:rsidP="009F742C">
      <w:pPr>
        <w:widowControl w:val="0"/>
        <w:numPr>
          <w:ilvl w:val="0"/>
          <w:numId w:val="16"/>
        </w:numPr>
        <w:tabs>
          <w:tab w:val="left" w:pos="0"/>
          <w:tab w:val="left" w:pos="360"/>
          <w:tab w:val="left" w:pos="900"/>
        </w:tabs>
        <w:spacing w:after="120"/>
        <w:ind w:left="0" w:firstLine="0"/>
        <w:rPr>
          <w:rFonts w:ascii="Arial" w:hAnsi="Arial" w:cs="Arial"/>
          <w:iCs/>
          <w:sz w:val="22"/>
          <w:szCs w:val="22"/>
        </w:rPr>
      </w:pPr>
      <w:r w:rsidRPr="006E622D">
        <w:rPr>
          <w:rFonts w:ascii="Arial" w:hAnsi="Arial" w:cs="Arial"/>
          <w:sz w:val="22"/>
          <w:szCs w:val="22"/>
        </w:rPr>
        <w:t>Ebell MH. Infectious mononucleosis. In: Ebell MH, et al. Essential Evidence (online medical reference). Hoboken, NJ: John Wiley and Sons, 2012</w:t>
      </w:r>
    </w:p>
    <w:p w14:paraId="62E366D8" w14:textId="5446A817" w:rsidR="006E622D" w:rsidRPr="009F742C" w:rsidRDefault="005F5505" w:rsidP="009F742C">
      <w:pPr>
        <w:widowControl w:val="0"/>
        <w:numPr>
          <w:ilvl w:val="0"/>
          <w:numId w:val="16"/>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sz w:val="22"/>
          <w:szCs w:val="22"/>
        </w:rPr>
      </w:pPr>
      <w:r w:rsidRPr="006E622D">
        <w:rPr>
          <w:rFonts w:ascii="Arial" w:hAnsi="Arial" w:cs="Arial"/>
          <w:sz w:val="22"/>
          <w:szCs w:val="22"/>
        </w:rPr>
        <w:t>Ebell MH. Microscopic colitis. In: Ebell MH, et al. Essential Evidence (online medical reference). Hoboken, NJ: John Wiley and Sons, 2012</w:t>
      </w:r>
    </w:p>
    <w:p w14:paraId="48ED65A1" w14:textId="06AF4799" w:rsidR="006E622D" w:rsidRPr="009F742C" w:rsidRDefault="005F5505" w:rsidP="009F742C">
      <w:pPr>
        <w:widowControl w:val="0"/>
        <w:numPr>
          <w:ilvl w:val="0"/>
          <w:numId w:val="16"/>
        </w:numPr>
        <w:tabs>
          <w:tab w:val="left" w:pos="0"/>
          <w:tab w:val="left" w:pos="360"/>
          <w:tab w:val="left" w:pos="900"/>
        </w:tabs>
        <w:spacing w:after="120"/>
        <w:ind w:left="0" w:firstLine="0"/>
        <w:rPr>
          <w:rFonts w:ascii="Arial" w:hAnsi="Arial" w:cs="Arial"/>
          <w:iCs/>
          <w:sz w:val="22"/>
          <w:szCs w:val="22"/>
        </w:rPr>
      </w:pPr>
      <w:r w:rsidRPr="006E622D">
        <w:rPr>
          <w:rFonts w:ascii="Arial" w:hAnsi="Arial" w:cs="Arial"/>
          <w:sz w:val="22"/>
          <w:szCs w:val="22"/>
        </w:rPr>
        <w:t xml:space="preserve">Ebell MH. Pertussis (whooping cough) In: Ebell MH, et al. Essential Evidence (online medical reference). Hoboken, NJ: John Wiley and Sons, 2012 </w:t>
      </w:r>
    </w:p>
    <w:p w14:paraId="5660A050" w14:textId="21852F04" w:rsidR="006E622D" w:rsidRPr="009F742C" w:rsidRDefault="005F5505" w:rsidP="009F742C">
      <w:pPr>
        <w:widowControl w:val="0"/>
        <w:numPr>
          <w:ilvl w:val="0"/>
          <w:numId w:val="16"/>
        </w:numPr>
        <w:tabs>
          <w:tab w:val="left" w:pos="0"/>
          <w:tab w:val="left" w:pos="360"/>
          <w:tab w:val="left" w:pos="900"/>
        </w:tabs>
        <w:spacing w:after="120"/>
        <w:ind w:left="0" w:firstLine="0"/>
        <w:rPr>
          <w:rFonts w:ascii="Arial" w:hAnsi="Arial" w:cs="Arial"/>
          <w:iCs/>
          <w:sz w:val="22"/>
          <w:szCs w:val="22"/>
        </w:rPr>
      </w:pPr>
      <w:r w:rsidRPr="006E622D">
        <w:rPr>
          <w:rFonts w:ascii="Arial" w:hAnsi="Arial" w:cs="Arial"/>
          <w:sz w:val="22"/>
          <w:szCs w:val="22"/>
        </w:rPr>
        <w:lastRenderedPageBreak/>
        <w:t>Ebell MH. Influenza. In: Ebell MH, et al. Essential Evidence (online medical reference). Hoboken, NJ: John Wiley and Sons, 2012</w:t>
      </w:r>
    </w:p>
    <w:p w14:paraId="53F2FA33" w14:textId="36DBBD76" w:rsidR="006E622D" w:rsidRPr="009F742C" w:rsidRDefault="005F5505" w:rsidP="009F742C">
      <w:pPr>
        <w:widowControl w:val="0"/>
        <w:numPr>
          <w:ilvl w:val="0"/>
          <w:numId w:val="16"/>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sz w:val="22"/>
          <w:szCs w:val="22"/>
        </w:rPr>
      </w:pPr>
      <w:r w:rsidRPr="006E622D">
        <w:rPr>
          <w:rFonts w:ascii="Arial" w:hAnsi="Arial" w:cs="Arial"/>
          <w:sz w:val="22"/>
          <w:szCs w:val="22"/>
        </w:rPr>
        <w:t xml:space="preserve">Gitanjali </w:t>
      </w:r>
      <w:proofErr w:type="gramStart"/>
      <w:r w:rsidRPr="006E622D">
        <w:rPr>
          <w:rFonts w:ascii="Arial" w:hAnsi="Arial" w:cs="Arial"/>
          <w:sz w:val="22"/>
          <w:szCs w:val="22"/>
        </w:rPr>
        <w:t>V,,</w:t>
      </w:r>
      <w:proofErr w:type="gramEnd"/>
      <w:r w:rsidRPr="006E622D">
        <w:rPr>
          <w:rFonts w:ascii="Arial" w:hAnsi="Arial" w:cs="Arial"/>
          <w:sz w:val="22"/>
          <w:szCs w:val="22"/>
        </w:rPr>
        <w:t xml:space="preserve"> Ebell MH. Cholangitis. In: Ebell MH, et al. Essential Evidence (online medical reference). Hoboken, NJ: John Wiley and Sons, 2012</w:t>
      </w:r>
    </w:p>
    <w:p w14:paraId="2B7547E7" w14:textId="453C920B" w:rsidR="006E622D" w:rsidRPr="009F742C" w:rsidRDefault="005F5505" w:rsidP="009F742C">
      <w:pPr>
        <w:widowControl w:val="0"/>
        <w:numPr>
          <w:ilvl w:val="0"/>
          <w:numId w:val="16"/>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sz w:val="22"/>
          <w:szCs w:val="22"/>
        </w:rPr>
      </w:pPr>
      <w:r w:rsidRPr="006E622D">
        <w:rPr>
          <w:rFonts w:ascii="Arial" w:hAnsi="Arial" w:cs="Arial"/>
          <w:sz w:val="22"/>
          <w:szCs w:val="22"/>
        </w:rPr>
        <w:t xml:space="preserve">Gitanjali V, Ebell MH. Delayed gastric emptying. In: Ebell MH, et al. Essential Evidence (online medical reference). Hoboken, NJ: John Wiley and Sons, 2012 </w:t>
      </w:r>
    </w:p>
    <w:p w14:paraId="4D54266F" w14:textId="54B5958D" w:rsidR="006E622D" w:rsidRPr="009F742C" w:rsidRDefault="005F5505" w:rsidP="009F742C">
      <w:pPr>
        <w:widowControl w:val="0"/>
        <w:numPr>
          <w:ilvl w:val="0"/>
          <w:numId w:val="16"/>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sz w:val="22"/>
          <w:szCs w:val="22"/>
        </w:rPr>
      </w:pPr>
      <w:proofErr w:type="spellStart"/>
      <w:r w:rsidRPr="006E622D">
        <w:rPr>
          <w:rFonts w:ascii="Arial" w:hAnsi="Arial" w:cs="Arial"/>
          <w:sz w:val="22"/>
          <w:szCs w:val="22"/>
        </w:rPr>
        <w:t>Trikha</w:t>
      </w:r>
      <w:proofErr w:type="spellEnd"/>
      <w:r w:rsidRPr="006E622D">
        <w:rPr>
          <w:rFonts w:ascii="Arial" w:hAnsi="Arial" w:cs="Arial"/>
          <w:sz w:val="22"/>
          <w:szCs w:val="22"/>
        </w:rPr>
        <w:t xml:space="preserve"> A, </w:t>
      </w:r>
      <w:proofErr w:type="spellStart"/>
      <w:r w:rsidRPr="006E622D">
        <w:rPr>
          <w:rFonts w:ascii="Arial" w:hAnsi="Arial" w:cs="Arial"/>
          <w:sz w:val="22"/>
          <w:szCs w:val="22"/>
        </w:rPr>
        <w:t>Ebell</w:t>
      </w:r>
      <w:proofErr w:type="spellEnd"/>
      <w:r w:rsidRPr="006E622D">
        <w:rPr>
          <w:rFonts w:ascii="Arial" w:hAnsi="Arial" w:cs="Arial"/>
          <w:sz w:val="22"/>
          <w:szCs w:val="22"/>
        </w:rPr>
        <w:t xml:space="preserve"> MH. Pruritus. In: Ebell MH, et al. Essential Evidence (online medical reference). Hoboken, NJ: John Wiley and Sons, 2012</w:t>
      </w:r>
    </w:p>
    <w:p w14:paraId="640C9822" w14:textId="73BC3332" w:rsidR="00C62419" w:rsidRPr="00056DBD" w:rsidRDefault="005F5505" w:rsidP="009F742C">
      <w:pPr>
        <w:widowControl w:val="0"/>
        <w:numPr>
          <w:ilvl w:val="0"/>
          <w:numId w:val="16"/>
        </w:numPr>
        <w:tabs>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spacing w:after="120"/>
        <w:ind w:left="0" w:firstLine="0"/>
        <w:rPr>
          <w:rFonts w:ascii="Arial" w:hAnsi="Arial" w:cs="Arial"/>
          <w:sz w:val="22"/>
          <w:szCs w:val="22"/>
        </w:rPr>
      </w:pPr>
      <w:r w:rsidRPr="006E622D">
        <w:rPr>
          <w:rFonts w:ascii="Arial" w:hAnsi="Arial" w:cs="Arial"/>
          <w:sz w:val="22"/>
          <w:szCs w:val="22"/>
        </w:rPr>
        <w:t>Waseem M, Shah SK, Ebell MH. Testicular or scrotal mass. In: Ebell MH, et al. Essential Evidence (online medical reference). Hoboken, NJ: John Wiley and Sons, 2012</w:t>
      </w:r>
    </w:p>
    <w:p w14:paraId="12F2DF54" w14:textId="77777777" w:rsidR="000D1D20" w:rsidRDefault="000D1D20" w:rsidP="000D1D20">
      <w:pPr>
        <w:autoSpaceDE/>
        <w:autoSpaceDN/>
        <w:rPr>
          <w:rFonts w:ascii="Arial" w:hAnsi="Arial" w:cs="Arial"/>
          <w:b/>
          <w:sz w:val="22"/>
          <w:szCs w:val="22"/>
        </w:rPr>
      </w:pPr>
    </w:p>
    <w:p w14:paraId="695C2B04" w14:textId="426E0CEE" w:rsidR="005F5505" w:rsidRPr="006E622D" w:rsidRDefault="00B304CB" w:rsidP="000D1D20">
      <w:pPr>
        <w:autoSpaceDE/>
        <w:autoSpaceDN/>
        <w:rPr>
          <w:rFonts w:ascii="Arial" w:hAnsi="Arial" w:cs="Arial"/>
          <w:b/>
          <w:sz w:val="22"/>
          <w:szCs w:val="22"/>
        </w:rPr>
      </w:pPr>
      <w:r w:rsidRPr="006E622D">
        <w:rPr>
          <w:rFonts w:ascii="Arial" w:hAnsi="Arial" w:cs="Arial"/>
          <w:b/>
          <w:sz w:val="22"/>
          <w:szCs w:val="22"/>
        </w:rPr>
        <w:t>3.4</w:t>
      </w:r>
      <w:r w:rsidR="00AD2CAC" w:rsidRPr="006E622D">
        <w:rPr>
          <w:rFonts w:ascii="Arial" w:hAnsi="Arial" w:cs="Arial"/>
          <w:b/>
          <w:sz w:val="22"/>
          <w:szCs w:val="22"/>
        </w:rPr>
        <w:t xml:space="preserve"> </w:t>
      </w:r>
      <w:r w:rsidR="005F5505" w:rsidRPr="006E622D">
        <w:rPr>
          <w:rFonts w:ascii="Arial" w:hAnsi="Arial" w:cs="Arial"/>
          <w:b/>
          <w:sz w:val="22"/>
          <w:szCs w:val="22"/>
        </w:rPr>
        <w:t>Journal articles</w:t>
      </w:r>
    </w:p>
    <w:p w14:paraId="0FEB27F3" w14:textId="77777777" w:rsidR="005F5505" w:rsidRPr="006E622D" w:rsidRDefault="005F5505" w:rsidP="005F5505">
      <w:pPr>
        <w:rPr>
          <w:rFonts w:ascii="Arial" w:hAnsi="Arial" w:cs="Arial"/>
          <w:sz w:val="22"/>
          <w:szCs w:val="22"/>
        </w:rPr>
      </w:pPr>
    </w:p>
    <w:p w14:paraId="34BD0380" w14:textId="0BD4152F" w:rsidR="009737C4" w:rsidRDefault="00B304CB" w:rsidP="00926CA5">
      <w:pPr>
        <w:pStyle w:val="HTMLPreformatted"/>
        <w:tabs>
          <w:tab w:val="left" w:pos="450"/>
        </w:tabs>
        <w:rPr>
          <w:rFonts w:ascii="Arial" w:hAnsi="Arial" w:cs="Arial"/>
          <w:sz w:val="22"/>
          <w:szCs w:val="22"/>
          <w:u w:val="single"/>
        </w:rPr>
      </w:pPr>
      <w:r w:rsidRPr="00BF126A">
        <w:rPr>
          <w:rFonts w:ascii="Arial" w:hAnsi="Arial" w:cs="Arial"/>
          <w:sz w:val="22"/>
          <w:szCs w:val="22"/>
          <w:u w:val="single"/>
        </w:rPr>
        <w:t>3.4</w:t>
      </w:r>
      <w:r w:rsidR="00926CA5" w:rsidRPr="00BF126A">
        <w:rPr>
          <w:rFonts w:ascii="Arial" w:hAnsi="Arial" w:cs="Arial"/>
          <w:sz w:val="22"/>
          <w:szCs w:val="22"/>
          <w:u w:val="single"/>
        </w:rPr>
        <w:t>.1 Original Research</w:t>
      </w:r>
    </w:p>
    <w:p w14:paraId="6DC871A0" w14:textId="77777777" w:rsidR="00CF3CCE" w:rsidRPr="00BF126A" w:rsidRDefault="00CF3CCE" w:rsidP="00926CA5">
      <w:pPr>
        <w:pStyle w:val="HTMLPreformatted"/>
        <w:tabs>
          <w:tab w:val="left" w:pos="450"/>
        </w:tabs>
        <w:rPr>
          <w:rFonts w:ascii="Arial" w:hAnsi="Arial" w:cs="Arial"/>
          <w:sz w:val="22"/>
          <w:szCs w:val="22"/>
          <w:u w:val="single"/>
        </w:rPr>
      </w:pPr>
    </w:p>
    <w:p w14:paraId="6BC6C5CE" w14:textId="4FA2D879" w:rsidR="00DD4C9F" w:rsidRDefault="00DD4C9F" w:rsidP="005E5E26">
      <w:pPr>
        <w:pStyle w:val="NormalWeb"/>
        <w:numPr>
          <w:ilvl w:val="0"/>
          <w:numId w:val="24"/>
        </w:numPr>
        <w:spacing w:before="0" w:beforeAutospacing="0" w:afterLines="60" w:after="144" w:afterAutospacing="0"/>
        <w:ind w:left="540" w:hanging="540"/>
        <w:rPr>
          <w:rFonts w:ascii="Arial" w:hAnsi="Arial" w:cs="Arial"/>
          <w:sz w:val="22"/>
          <w:szCs w:val="22"/>
        </w:rPr>
      </w:pPr>
      <w:r>
        <w:rPr>
          <w:rFonts w:ascii="Arial" w:hAnsi="Arial" w:cs="Arial"/>
          <w:sz w:val="22"/>
          <w:szCs w:val="22"/>
        </w:rPr>
        <w:t xml:space="preserve">Cai X, </w:t>
      </w:r>
      <w:proofErr w:type="spellStart"/>
      <w:r>
        <w:rPr>
          <w:rFonts w:ascii="Arial" w:hAnsi="Arial" w:cs="Arial"/>
          <w:sz w:val="22"/>
          <w:szCs w:val="22"/>
        </w:rPr>
        <w:t>Ebell</w:t>
      </w:r>
      <w:proofErr w:type="spellEnd"/>
      <w:r>
        <w:rPr>
          <w:rFonts w:ascii="Arial" w:hAnsi="Arial" w:cs="Arial"/>
          <w:sz w:val="22"/>
          <w:szCs w:val="22"/>
        </w:rPr>
        <w:t xml:space="preserve"> MH, Geyer RE, et al. </w:t>
      </w:r>
      <w:r w:rsidR="00D30A72" w:rsidRPr="00D30A72">
        <w:rPr>
          <w:rFonts w:ascii="Arial" w:hAnsi="Arial" w:cs="Arial"/>
          <w:sz w:val="22"/>
          <w:szCs w:val="22"/>
        </w:rPr>
        <w:t>The impact of a rapid home test on telehealth decision-making for influenza: a clinical vignette study</w:t>
      </w:r>
      <w:r w:rsidR="00D30A72">
        <w:rPr>
          <w:rFonts w:ascii="Arial" w:hAnsi="Arial" w:cs="Arial"/>
          <w:sz w:val="22"/>
          <w:szCs w:val="22"/>
        </w:rPr>
        <w:t xml:space="preserve">. </w:t>
      </w:r>
      <w:proofErr w:type="spellStart"/>
      <w:r w:rsidR="00D30A72">
        <w:rPr>
          <w:rFonts w:ascii="Arial" w:hAnsi="Arial" w:cs="Arial"/>
          <w:sz w:val="22"/>
          <w:szCs w:val="22"/>
        </w:rPr>
        <w:t>BMC</w:t>
      </w:r>
      <w:proofErr w:type="spellEnd"/>
      <w:r w:rsidR="00D30A72">
        <w:rPr>
          <w:rFonts w:ascii="Arial" w:hAnsi="Arial" w:cs="Arial"/>
          <w:sz w:val="22"/>
          <w:szCs w:val="22"/>
        </w:rPr>
        <w:t xml:space="preserve"> Prim Care 2022 </w:t>
      </w:r>
      <w:r w:rsidR="00D30A72" w:rsidRPr="00D30A72">
        <w:rPr>
          <w:rFonts w:ascii="Arial" w:hAnsi="Arial" w:cs="Arial"/>
          <w:sz w:val="22"/>
          <w:szCs w:val="22"/>
        </w:rPr>
        <w:t xml:space="preserve">Apr 13;23(1):75. </w:t>
      </w:r>
      <w:proofErr w:type="spellStart"/>
      <w:r w:rsidR="00D30A72" w:rsidRPr="00D30A72">
        <w:rPr>
          <w:rFonts w:ascii="Arial" w:hAnsi="Arial" w:cs="Arial"/>
          <w:sz w:val="22"/>
          <w:szCs w:val="22"/>
        </w:rPr>
        <w:t>doi</w:t>
      </w:r>
      <w:proofErr w:type="spellEnd"/>
      <w:r w:rsidR="00D30A72" w:rsidRPr="00D30A72">
        <w:rPr>
          <w:rFonts w:ascii="Arial" w:hAnsi="Arial" w:cs="Arial"/>
          <w:sz w:val="22"/>
          <w:szCs w:val="22"/>
        </w:rPr>
        <w:t>: 10.1186/s12875-022-01675-1.</w:t>
      </w:r>
    </w:p>
    <w:p w14:paraId="62AB24AE" w14:textId="766F9160" w:rsidR="00C915B8" w:rsidRDefault="00C915B8" w:rsidP="005E5E26">
      <w:pPr>
        <w:pStyle w:val="NormalWeb"/>
        <w:numPr>
          <w:ilvl w:val="0"/>
          <w:numId w:val="24"/>
        </w:numPr>
        <w:spacing w:before="0" w:beforeAutospacing="0" w:afterLines="60" w:after="144" w:afterAutospacing="0"/>
        <w:ind w:left="540" w:hanging="540"/>
        <w:rPr>
          <w:rFonts w:ascii="Arial" w:hAnsi="Arial" w:cs="Arial"/>
          <w:sz w:val="22"/>
          <w:szCs w:val="22"/>
        </w:rPr>
      </w:pPr>
      <w:r>
        <w:rPr>
          <w:rFonts w:ascii="Arial" w:hAnsi="Arial" w:cs="Arial"/>
          <w:sz w:val="22"/>
          <w:szCs w:val="22"/>
        </w:rPr>
        <w:t xml:space="preserve">Li Y, Kong Y, </w:t>
      </w:r>
      <w:proofErr w:type="spellStart"/>
      <w:r>
        <w:rPr>
          <w:rFonts w:ascii="Arial" w:hAnsi="Arial" w:cs="Arial"/>
          <w:sz w:val="22"/>
          <w:szCs w:val="22"/>
        </w:rPr>
        <w:t>Ebell</w:t>
      </w:r>
      <w:proofErr w:type="spellEnd"/>
      <w:r>
        <w:rPr>
          <w:rFonts w:ascii="Arial" w:hAnsi="Arial" w:cs="Arial"/>
          <w:sz w:val="22"/>
          <w:szCs w:val="22"/>
        </w:rPr>
        <w:t xml:space="preserve"> MH, et al. </w:t>
      </w:r>
      <w:r w:rsidRPr="00C915B8">
        <w:rPr>
          <w:rFonts w:ascii="Arial" w:hAnsi="Arial" w:cs="Arial"/>
          <w:sz w:val="22"/>
          <w:szCs w:val="22"/>
        </w:rPr>
        <w:t>Development and Validation of a Two-Step Predictive Risk Stratification Model for Coronavirus Disease 2019 In-hospital Mortality: A Multicenter Retrospective Cohort Study</w:t>
      </w:r>
      <w:r>
        <w:rPr>
          <w:rFonts w:ascii="Arial" w:hAnsi="Arial" w:cs="Arial"/>
          <w:sz w:val="22"/>
          <w:szCs w:val="22"/>
        </w:rPr>
        <w:t xml:space="preserve">. Front Med (Lausanne) 2022; </w:t>
      </w:r>
      <w:r w:rsidRPr="00C915B8">
        <w:rPr>
          <w:rFonts w:ascii="Arial" w:hAnsi="Arial" w:cs="Arial"/>
          <w:sz w:val="22"/>
          <w:szCs w:val="22"/>
        </w:rPr>
        <w:t xml:space="preserve">9:827261. </w:t>
      </w:r>
      <w:proofErr w:type="spellStart"/>
      <w:r w:rsidRPr="00C915B8">
        <w:rPr>
          <w:rFonts w:ascii="Arial" w:hAnsi="Arial" w:cs="Arial"/>
          <w:sz w:val="22"/>
          <w:szCs w:val="22"/>
        </w:rPr>
        <w:t>doi</w:t>
      </w:r>
      <w:proofErr w:type="spellEnd"/>
      <w:r w:rsidRPr="00C915B8">
        <w:rPr>
          <w:rFonts w:ascii="Arial" w:hAnsi="Arial" w:cs="Arial"/>
          <w:sz w:val="22"/>
          <w:szCs w:val="22"/>
        </w:rPr>
        <w:t>: 10.3389/fmed.2022.827261.</w:t>
      </w:r>
    </w:p>
    <w:p w14:paraId="3128FBA0" w14:textId="6B42FAEA" w:rsidR="00D30A72" w:rsidRPr="00D30A72" w:rsidRDefault="00D30A72" w:rsidP="00D30A72">
      <w:pPr>
        <w:pStyle w:val="NormalWeb"/>
        <w:numPr>
          <w:ilvl w:val="0"/>
          <w:numId w:val="24"/>
        </w:numPr>
        <w:spacing w:before="0" w:beforeAutospacing="0" w:afterLines="60" w:after="144" w:afterAutospacing="0"/>
        <w:ind w:left="540" w:hanging="540"/>
        <w:rPr>
          <w:rFonts w:ascii="Arial" w:hAnsi="Arial" w:cs="Arial"/>
          <w:sz w:val="22"/>
          <w:szCs w:val="22"/>
        </w:rPr>
      </w:pPr>
      <w:r w:rsidRPr="00D30A72">
        <w:rPr>
          <w:rFonts w:ascii="Arial" w:hAnsi="Arial" w:cs="Arial"/>
          <w:sz w:val="22"/>
          <w:szCs w:val="22"/>
        </w:rPr>
        <w:t xml:space="preserve">Castellanos ME, Lau-Bonilla D, Moller A, et al. </w:t>
      </w:r>
      <w:r w:rsidRPr="00D30A72">
        <w:rPr>
          <w:rFonts w:ascii="Arial" w:hAnsi="Arial" w:cs="Arial"/>
          <w:sz w:val="22"/>
          <w:szCs w:val="22"/>
        </w:rPr>
        <w:t>Characterization of the Proportion of Clustered Tuberculosis Cases in Guatemala: Insights from a Molecular Epidemiology Study, 2010-2014</w:t>
      </w:r>
      <w:r w:rsidRPr="00D30A72">
        <w:rPr>
          <w:rFonts w:ascii="Arial" w:hAnsi="Arial" w:cs="Arial"/>
          <w:sz w:val="22"/>
          <w:szCs w:val="22"/>
        </w:rPr>
        <w:t xml:space="preserve">. </w:t>
      </w:r>
      <w:r w:rsidRPr="00D30A72">
        <w:rPr>
          <w:rFonts w:ascii="Arial" w:hAnsi="Arial" w:cs="Arial"/>
          <w:sz w:val="22"/>
          <w:szCs w:val="22"/>
        </w:rPr>
        <w:t xml:space="preserve">Am J Trop Med </w:t>
      </w:r>
      <w:proofErr w:type="spellStart"/>
      <w:r w:rsidRPr="00D30A72">
        <w:rPr>
          <w:rFonts w:ascii="Arial" w:hAnsi="Arial" w:cs="Arial"/>
          <w:sz w:val="22"/>
          <w:szCs w:val="22"/>
        </w:rPr>
        <w:t>Hyg</w:t>
      </w:r>
      <w:proofErr w:type="spellEnd"/>
      <w:r w:rsidRPr="00D30A72">
        <w:rPr>
          <w:rFonts w:ascii="Arial" w:hAnsi="Arial" w:cs="Arial"/>
          <w:sz w:val="22"/>
          <w:szCs w:val="22"/>
        </w:rPr>
        <w:t xml:space="preserve"> 2022 Feb 28;106(4):1173-1181. </w:t>
      </w:r>
      <w:proofErr w:type="spellStart"/>
      <w:r w:rsidRPr="00D30A72">
        <w:rPr>
          <w:rFonts w:ascii="Arial" w:hAnsi="Arial" w:cs="Arial"/>
          <w:sz w:val="22"/>
          <w:szCs w:val="22"/>
        </w:rPr>
        <w:t>doi</w:t>
      </w:r>
      <w:proofErr w:type="spellEnd"/>
      <w:r w:rsidRPr="00D30A72">
        <w:rPr>
          <w:rFonts w:ascii="Arial" w:hAnsi="Arial" w:cs="Arial"/>
          <w:sz w:val="22"/>
          <w:szCs w:val="22"/>
        </w:rPr>
        <w:t>: 10.4269/ajtmh.20-0742.</w:t>
      </w:r>
    </w:p>
    <w:p w14:paraId="7D0089F6" w14:textId="7E24BE72" w:rsidR="005E5E26" w:rsidRDefault="005E5E26" w:rsidP="005E5E26">
      <w:pPr>
        <w:pStyle w:val="NormalWeb"/>
        <w:numPr>
          <w:ilvl w:val="0"/>
          <w:numId w:val="24"/>
        </w:numPr>
        <w:spacing w:before="0" w:beforeAutospacing="0" w:afterLines="60" w:after="144" w:afterAutospacing="0"/>
        <w:ind w:left="540" w:hanging="540"/>
        <w:rPr>
          <w:rFonts w:ascii="Arial" w:hAnsi="Arial" w:cs="Arial"/>
          <w:sz w:val="22"/>
          <w:szCs w:val="22"/>
        </w:rPr>
      </w:pPr>
      <w:r w:rsidRPr="005E5E26">
        <w:rPr>
          <w:rFonts w:ascii="Arial" w:hAnsi="Arial" w:cs="Arial"/>
          <w:sz w:val="22"/>
          <w:szCs w:val="22"/>
        </w:rPr>
        <w:t xml:space="preserve">Cai X, </w:t>
      </w:r>
      <w:proofErr w:type="spellStart"/>
      <w:r w:rsidRPr="005E5E26">
        <w:rPr>
          <w:rFonts w:ascii="Arial" w:hAnsi="Arial" w:cs="Arial"/>
          <w:sz w:val="22"/>
          <w:szCs w:val="22"/>
        </w:rPr>
        <w:t>Ebell</w:t>
      </w:r>
      <w:proofErr w:type="spellEnd"/>
      <w:r w:rsidRPr="005E5E26">
        <w:rPr>
          <w:rFonts w:ascii="Arial" w:hAnsi="Arial" w:cs="Arial"/>
          <w:sz w:val="22"/>
          <w:szCs w:val="22"/>
        </w:rPr>
        <w:t xml:space="preserve"> MH, Haines L. Accuracy of Signs, Symptoms, and Hematologic Parameters for the Diagnosis of Infectious Mononucleosis: A Systematic Review and Meta-Analysis</w:t>
      </w:r>
      <w:r>
        <w:rPr>
          <w:rFonts w:ascii="Arial" w:hAnsi="Arial" w:cs="Arial"/>
          <w:sz w:val="22"/>
          <w:szCs w:val="22"/>
        </w:rPr>
        <w:t>. J Am Board Fam Med 2021; 34(6): 1141-56.</w:t>
      </w:r>
    </w:p>
    <w:p w14:paraId="45B800DC" w14:textId="00C0C4A6" w:rsidR="005E5E26" w:rsidRPr="005E5E26" w:rsidRDefault="005E5E26" w:rsidP="005E5E26">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5E5E26">
        <w:rPr>
          <w:rFonts w:ascii="Arial" w:hAnsi="Arial" w:cs="Arial"/>
          <w:sz w:val="22"/>
          <w:szCs w:val="22"/>
        </w:rPr>
        <w:t>Ebell</w:t>
      </w:r>
      <w:proofErr w:type="spellEnd"/>
      <w:r w:rsidRPr="005E5E26">
        <w:rPr>
          <w:rFonts w:ascii="Arial" w:hAnsi="Arial" w:cs="Arial"/>
          <w:sz w:val="22"/>
          <w:szCs w:val="22"/>
        </w:rPr>
        <w:t xml:space="preserve"> MH, </w:t>
      </w:r>
      <w:proofErr w:type="spellStart"/>
      <w:r w:rsidRPr="005E5E26">
        <w:rPr>
          <w:rFonts w:ascii="Arial" w:hAnsi="Arial" w:cs="Arial"/>
          <w:sz w:val="22"/>
          <w:szCs w:val="22"/>
        </w:rPr>
        <w:t>Rahmatullah</w:t>
      </w:r>
      <w:proofErr w:type="spellEnd"/>
      <w:r w:rsidRPr="005E5E26">
        <w:rPr>
          <w:rFonts w:ascii="Arial" w:hAnsi="Arial" w:cs="Arial"/>
          <w:sz w:val="22"/>
          <w:szCs w:val="22"/>
        </w:rPr>
        <w:t xml:space="preserve"> I, Cai X, </w:t>
      </w:r>
      <w:proofErr w:type="spellStart"/>
      <w:r w:rsidRPr="005E5E26">
        <w:rPr>
          <w:rFonts w:ascii="Arial" w:hAnsi="Arial" w:cs="Arial"/>
          <w:sz w:val="22"/>
          <w:szCs w:val="22"/>
        </w:rPr>
        <w:t>Bentivegna</w:t>
      </w:r>
      <w:proofErr w:type="spellEnd"/>
      <w:r w:rsidRPr="005E5E26">
        <w:rPr>
          <w:rFonts w:ascii="Arial" w:hAnsi="Arial" w:cs="Arial"/>
          <w:sz w:val="22"/>
          <w:szCs w:val="22"/>
        </w:rPr>
        <w:t xml:space="preserve"> M, Hulme C, Thompson M, Lutz B. A Systematic Review of Clinical Prediction Rules for the Diagnosis of Influenza.</w:t>
      </w:r>
      <w:r>
        <w:rPr>
          <w:rFonts w:ascii="Arial" w:hAnsi="Arial" w:cs="Arial"/>
          <w:sz w:val="22"/>
          <w:szCs w:val="22"/>
        </w:rPr>
        <w:t xml:space="preserve"> </w:t>
      </w:r>
      <w:r w:rsidRPr="005E5E26">
        <w:rPr>
          <w:rFonts w:ascii="Arial" w:hAnsi="Arial" w:cs="Arial"/>
          <w:sz w:val="22"/>
          <w:szCs w:val="22"/>
        </w:rPr>
        <w:t>J Am Board Fam Med. 2021 Nov-Dec;34(6):1123-1140</w:t>
      </w:r>
    </w:p>
    <w:p w14:paraId="7476D626" w14:textId="7E44CE39" w:rsidR="0049719E" w:rsidRDefault="0049719E" w:rsidP="0049719E">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49719E">
        <w:rPr>
          <w:rFonts w:ascii="Arial" w:hAnsi="Arial" w:cs="Arial"/>
          <w:sz w:val="22"/>
          <w:szCs w:val="22"/>
        </w:rPr>
        <w:t>Ruchon</w:t>
      </w:r>
      <w:proofErr w:type="spellEnd"/>
      <w:r w:rsidRPr="0049719E">
        <w:rPr>
          <w:rFonts w:ascii="Arial" w:hAnsi="Arial" w:cs="Arial"/>
          <w:sz w:val="22"/>
          <w:szCs w:val="22"/>
        </w:rPr>
        <w:t xml:space="preserve"> C, Grad R, </w:t>
      </w:r>
      <w:proofErr w:type="spellStart"/>
      <w:r w:rsidRPr="0049719E">
        <w:rPr>
          <w:rFonts w:ascii="Arial" w:hAnsi="Arial" w:cs="Arial"/>
          <w:sz w:val="22"/>
          <w:szCs w:val="22"/>
        </w:rPr>
        <w:t>Ebell</w:t>
      </w:r>
      <w:proofErr w:type="spellEnd"/>
      <w:r w:rsidRPr="0049719E">
        <w:rPr>
          <w:rFonts w:ascii="Arial" w:hAnsi="Arial" w:cs="Arial"/>
          <w:sz w:val="22"/>
          <w:szCs w:val="22"/>
        </w:rPr>
        <w:t xml:space="preserve"> MH, </w:t>
      </w:r>
      <w:proofErr w:type="spellStart"/>
      <w:r w:rsidRPr="0049719E">
        <w:rPr>
          <w:rFonts w:ascii="Arial" w:hAnsi="Arial" w:cs="Arial"/>
          <w:sz w:val="22"/>
          <w:szCs w:val="22"/>
        </w:rPr>
        <w:t>Slawson</w:t>
      </w:r>
      <w:proofErr w:type="spellEnd"/>
      <w:r w:rsidRPr="0049719E">
        <w:rPr>
          <w:rFonts w:ascii="Arial" w:hAnsi="Arial" w:cs="Arial"/>
          <w:sz w:val="22"/>
          <w:szCs w:val="22"/>
        </w:rPr>
        <w:t xml:space="preserve"> DC, </w:t>
      </w:r>
      <w:proofErr w:type="spellStart"/>
      <w:r w:rsidRPr="0049719E">
        <w:rPr>
          <w:rFonts w:ascii="Arial" w:hAnsi="Arial" w:cs="Arial"/>
          <w:sz w:val="22"/>
          <w:szCs w:val="22"/>
        </w:rPr>
        <w:t>Pluye</w:t>
      </w:r>
      <w:proofErr w:type="spellEnd"/>
      <w:r w:rsidRPr="0049719E">
        <w:rPr>
          <w:rFonts w:ascii="Arial" w:hAnsi="Arial" w:cs="Arial"/>
          <w:sz w:val="22"/>
          <w:szCs w:val="22"/>
        </w:rPr>
        <w:t xml:space="preserve"> P, </w:t>
      </w:r>
      <w:proofErr w:type="spellStart"/>
      <w:r w:rsidRPr="0049719E">
        <w:rPr>
          <w:rFonts w:ascii="Arial" w:hAnsi="Arial" w:cs="Arial"/>
          <w:sz w:val="22"/>
          <w:szCs w:val="22"/>
        </w:rPr>
        <w:t>Filion</w:t>
      </w:r>
      <w:proofErr w:type="spellEnd"/>
      <w:r w:rsidRPr="0049719E">
        <w:rPr>
          <w:rFonts w:ascii="Arial" w:hAnsi="Arial" w:cs="Arial"/>
          <w:sz w:val="22"/>
          <w:szCs w:val="22"/>
        </w:rPr>
        <w:t xml:space="preserve"> KB, Rousseau M, </w:t>
      </w:r>
      <w:proofErr w:type="spellStart"/>
      <w:r w:rsidRPr="0049719E">
        <w:rPr>
          <w:rFonts w:ascii="Arial" w:hAnsi="Arial" w:cs="Arial"/>
          <w:sz w:val="22"/>
          <w:szCs w:val="22"/>
        </w:rPr>
        <w:t>Braschi</w:t>
      </w:r>
      <w:proofErr w:type="spellEnd"/>
      <w:r w:rsidRPr="0049719E">
        <w:rPr>
          <w:rFonts w:ascii="Arial" w:hAnsi="Arial" w:cs="Arial"/>
          <w:sz w:val="22"/>
          <w:szCs w:val="22"/>
        </w:rPr>
        <w:t xml:space="preserve"> E, Sridhar S, Grover-</w:t>
      </w:r>
      <w:proofErr w:type="spellStart"/>
      <w:r w:rsidRPr="0049719E">
        <w:rPr>
          <w:rFonts w:ascii="Arial" w:hAnsi="Arial" w:cs="Arial"/>
          <w:sz w:val="22"/>
          <w:szCs w:val="22"/>
        </w:rPr>
        <w:t>Wenk</w:t>
      </w:r>
      <w:proofErr w:type="spellEnd"/>
      <w:r w:rsidRPr="0049719E">
        <w:rPr>
          <w:rFonts w:ascii="Arial" w:hAnsi="Arial" w:cs="Arial"/>
          <w:sz w:val="22"/>
          <w:szCs w:val="22"/>
        </w:rPr>
        <w:t xml:space="preserve"> A, Cheung JR, Shaughnessy AF.</w:t>
      </w:r>
      <w:r w:rsidR="005E5E26">
        <w:rPr>
          <w:rFonts w:ascii="Arial" w:hAnsi="Arial" w:cs="Arial"/>
          <w:sz w:val="22"/>
          <w:szCs w:val="22"/>
        </w:rPr>
        <w:t xml:space="preserve"> </w:t>
      </w:r>
      <w:r w:rsidRPr="0049719E">
        <w:rPr>
          <w:rFonts w:ascii="Arial" w:hAnsi="Arial" w:cs="Arial"/>
          <w:sz w:val="22"/>
          <w:szCs w:val="22"/>
        </w:rPr>
        <w:t>Evidence reversals in primary care research: a study of randomized controlled trials.</w:t>
      </w:r>
      <w:r>
        <w:rPr>
          <w:rFonts w:ascii="Arial" w:hAnsi="Arial" w:cs="Arial"/>
          <w:sz w:val="22"/>
          <w:szCs w:val="22"/>
        </w:rPr>
        <w:t xml:space="preserve"> Fam </w:t>
      </w:r>
      <w:proofErr w:type="spellStart"/>
      <w:r>
        <w:rPr>
          <w:rFonts w:ascii="Arial" w:hAnsi="Arial" w:cs="Arial"/>
          <w:sz w:val="22"/>
          <w:szCs w:val="22"/>
        </w:rPr>
        <w:t>Prac</w:t>
      </w:r>
      <w:proofErr w:type="spellEnd"/>
      <w:r>
        <w:rPr>
          <w:rFonts w:ascii="Arial" w:hAnsi="Arial" w:cs="Arial"/>
          <w:sz w:val="22"/>
          <w:szCs w:val="22"/>
        </w:rPr>
        <w:t xml:space="preserve"> 2021; cmab104. Doi: 10.1093/</w:t>
      </w:r>
      <w:proofErr w:type="spellStart"/>
      <w:r>
        <w:rPr>
          <w:rFonts w:ascii="Arial" w:hAnsi="Arial" w:cs="Arial"/>
          <w:sz w:val="22"/>
          <w:szCs w:val="22"/>
        </w:rPr>
        <w:t>fampra</w:t>
      </w:r>
      <w:proofErr w:type="spellEnd"/>
      <w:r>
        <w:rPr>
          <w:rFonts w:ascii="Arial" w:hAnsi="Arial" w:cs="Arial"/>
          <w:sz w:val="22"/>
          <w:szCs w:val="22"/>
        </w:rPr>
        <w:t>/cmab104.</w:t>
      </w:r>
    </w:p>
    <w:p w14:paraId="28C1D5F3" w14:textId="6F362061" w:rsidR="0049719E" w:rsidRPr="0049719E" w:rsidRDefault="0049719E" w:rsidP="0049719E">
      <w:pPr>
        <w:pStyle w:val="NormalWeb"/>
        <w:numPr>
          <w:ilvl w:val="0"/>
          <w:numId w:val="24"/>
        </w:numPr>
        <w:spacing w:before="0" w:beforeAutospacing="0" w:afterLines="60" w:after="144" w:afterAutospacing="0"/>
        <w:ind w:left="540" w:hanging="540"/>
        <w:rPr>
          <w:rFonts w:ascii="Arial" w:hAnsi="Arial" w:cs="Arial"/>
          <w:sz w:val="22"/>
          <w:szCs w:val="22"/>
        </w:rPr>
      </w:pPr>
      <w:r w:rsidRPr="0049719E">
        <w:rPr>
          <w:rFonts w:ascii="Arial" w:hAnsi="Arial" w:cs="Arial"/>
          <w:sz w:val="22"/>
          <w:szCs w:val="22"/>
        </w:rPr>
        <w:t xml:space="preserve">Walsh ME, Cronin S, Boland F, </w:t>
      </w:r>
      <w:proofErr w:type="spellStart"/>
      <w:r w:rsidRPr="0049719E">
        <w:rPr>
          <w:rFonts w:ascii="Arial" w:hAnsi="Arial" w:cs="Arial"/>
          <w:sz w:val="22"/>
          <w:szCs w:val="22"/>
        </w:rPr>
        <w:t>Ebell</w:t>
      </w:r>
      <w:proofErr w:type="spellEnd"/>
      <w:r w:rsidRPr="0049719E">
        <w:rPr>
          <w:rFonts w:ascii="Arial" w:hAnsi="Arial" w:cs="Arial"/>
          <w:sz w:val="22"/>
          <w:szCs w:val="22"/>
        </w:rPr>
        <w:t xml:space="preserve"> MH, Fahey T, Wallace E.</w:t>
      </w:r>
      <w:r>
        <w:rPr>
          <w:rFonts w:ascii="Arial" w:hAnsi="Arial" w:cs="Arial"/>
          <w:sz w:val="22"/>
          <w:szCs w:val="22"/>
        </w:rPr>
        <w:t xml:space="preserve"> </w:t>
      </w:r>
      <w:r w:rsidRPr="0049719E">
        <w:rPr>
          <w:rFonts w:ascii="Arial" w:hAnsi="Arial" w:cs="Arial"/>
          <w:sz w:val="22"/>
          <w:szCs w:val="22"/>
        </w:rPr>
        <w:t>Geographical variation of emergency hospital admissions for ambulatory care sensitive conditions in older adults in Ireland 2012-2016. BMJ Open. 2021 May 5;11(5</w:t>
      </w:r>
      <w:proofErr w:type="gramStart"/>
      <w:r w:rsidRPr="0049719E">
        <w:rPr>
          <w:rFonts w:ascii="Arial" w:hAnsi="Arial" w:cs="Arial"/>
          <w:sz w:val="22"/>
          <w:szCs w:val="22"/>
        </w:rPr>
        <w:t>):e</w:t>
      </w:r>
      <w:proofErr w:type="gramEnd"/>
      <w:r w:rsidRPr="0049719E">
        <w:rPr>
          <w:rFonts w:ascii="Arial" w:hAnsi="Arial" w:cs="Arial"/>
          <w:sz w:val="22"/>
          <w:szCs w:val="22"/>
        </w:rPr>
        <w:t xml:space="preserve">042779. </w:t>
      </w:r>
      <w:proofErr w:type="spellStart"/>
      <w:r w:rsidRPr="0049719E">
        <w:rPr>
          <w:rFonts w:ascii="Arial" w:hAnsi="Arial" w:cs="Arial"/>
          <w:sz w:val="22"/>
          <w:szCs w:val="22"/>
        </w:rPr>
        <w:t>doi</w:t>
      </w:r>
      <w:proofErr w:type="spellEnd"/>
      <w:r w:rsidRPr="0049719E">
        <w:rPr>
          <w:rFonts w:ascii="Arial" w:hAnsi="Arial" w:cs="Arial"/>
          <w:sz w:val="22"/>
          <w:szCs w:val="22"/>
        </w:rPr>
        <w:t>: 10.1136/bmjopen-2020-042779</w:t>
      </w:r>
    </w:p>
    <w:p w14:paraId="3EA8F024" w14:textId="68BF542B" w:rsidR="00CF3CCE" w:rsidRPr="00CF3CCE" w:rsidRDefault="00CF3CCE" w:rsidP="00CF3CCE">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CF3CCE">
        <w:rPr>
          <w:rFonts w:ascii="Arial" w:hAnsi="Arial" w:cs="Arial"/>
          <w:sz w:val="22"/>
          <w:szCs w:val="22"/>
        </w:rPr>
        <w:t>Ebell</w:t>
      </w:r>
      <w:proofErr w:type="spellEnd"/>
      <w:r w:rsidR="00C6016D">
        <w:rPr>
          <w:rFonts w:ascii="Arial" w:hAnsi="Arial" w:cs="Arial"/>
          <w:sz w:val="22"/>
          <w:szCs w:val="22"/>
        </w:rPr>
        <w:t xml:space="preserve"> MH</w:t>
      </w:r>
      <w:r w:rsidRPr="00CF3CCE">
        <w:rPr>
          <w:rFonts w:ascii="Arial" w:hAnsi="Arial" w:cs="Arial"/>
          <w:sz w:val="22"/>
          <w:szCs w:val="22"/>
        </w:rPr>
        <w:t xml:space="preserve">, Cai, X., Lennon, R., </w:t>
      </w:r>
      <w:r>
        <w:rPr>
          <w:rFonts w:ascii="Arial" w:hAnsi="Arial" w:cs="Arial"/>
          <w:sz w:val="22"/>
          <w:szCs w:val="22"/>
        </w:rPr>
        <w:t>et al.</w:t>
      </w:r>
      <w:r w:rsidRPr="00CF3CCE">
        <w:rPr>
          <w:rFonts w:ascii="Arial" w:hAnsi="Arial" w:cs="Arial"/>
          <w:sz w:val="22"/>
          <w:szCs w:val="22"/>
        </w:rPr>
        <w:t xml:space="preserve"> A. Development and Validation of the COVID-</w:t>
      </w:r>
      <w:proofErr w:type="spellStart"/>
      <w:r w:rsidRPr="00CF3CCE">
        <w:rPr>
          <w:rFonts w:ascii="Arial" w:hAnsi="Arial" w:cs="Arial"/>
          <w:sz w:val="22"/>
          <w:szCs w:val="22"/>
        </w:rPr>
        <w:t>NoLab</w:t>
      </w:r>
      <w:proofErr w:type="spellEnd"/>
      <w:r w:rsidRPr="00CF3CCE">
        <w:rPr>
          <w:rFonts w:ascii="Arial" w:hAnsi="Arial" w:cs="Arial"/>
          <w:sz w:val="22"/>
          <w:szCs w:val="22"/>
        </w:rPr>
        <w:t xml:space="preserve"> and COVID-</w:t>
      </w:r>
      <w:proofErr w:type="spellStart"/>
      <w:r w:rsidRPr="00CF3CCE">
        <w:rPr>
          <w:rFonts w:ascii="Arial" w:hAnsi="Arial" w:cs="Arial"/>
          <w:sz w:val="22"/>
          <w:szCs w:val="22"/>
        </w:rPr>
        <w:t>SimpleLab</w:t>
      </w:r>
      <w:proofErr w:type="spellEnd"/>
      <w:r w:rsidRPr="00CF3CCE">
        <w:rPr>
          <w:rFonts w:ascii="Arial" w:hAnsi="Arial" w:cs="Arial"/>
          <w:sz w:val="22"/>
          <w:szCs w:val="22"/>
        </w:rPr>
        <w:t xml:space="preserve"> Risk Scores for Prognosis in 6 US Health Systems. </w:t>
      </w:r>
      <w:r>
        <w:rPr>
          <w:rFonts w:ascii="Arial" w:hAnsi="Arial" w:cs="Arial"/>
          <w:sz w:val="22"/>
          <w:szCs w:val="22"/>
        </w:rPr>
        <w:t>J Am Board Fam Med 2021;</w:t>
      </w:r>
      <w:r w:rsidRPr="00CF3CCE">
        <w:rPr>
          <w:rFonts w:ascii="Arial" w:hAnsi="Arial" w:cs="Arial"/>
          <w:sz w:val="22"/>
          <w:szCs w:val="22"/>
        </w:rPr>
        <w:t xml:space="preserve"> 34, S127-U220. doi:</w:t>
      </w:r>
      <w:hyperlink r:id="rId12" w:history="1">
        <w:r w:rsidRPr="00CF3CCE">
          <w:rPr>
            <w:rFonts w:eastAsia="Arial"/>
          </w:rPr>
          <w:t>10.3122/</w:t>
        </w:r>
        <w:proofErr w:type="gramStart"/>
        <w:r w:rsidRPr="00CF3CCE">
          <w:rPr>
            <w:rFonts w:eastAsia="Arial"/>
          </w:rPr>
          <w:t>jabfm.2021.S</w:t>
        </w:r>
        <w:proofErr w:type="gramEnd"/>
        <w:r w:rsidRPr="00CF3CCE">
          <w:rPr>
            <w:rFonts w:eastAsia="Arial"/>
          </w:rPr>
          <w:t>1.200464</w:t>
        </w:r>
      </w:hyperlink>
    </w:p>
    <w:p w14:paraId="7211671F" w14:textId="7A4BCA5B" w:rsidR="00CF3CCE" w:rsidRPr="00CF3CCE" w:rsidRDefault="00CF3CCE" w:rsidP="00CF3CCE">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CF3CCE">
        <w:rPr>
          <w:rFonts w:ascii="Arial" w:hAnsi="Arial" w:cs="Arial"/>
          <w:sz w:val="22"/>
          <w:szCs w:val="22"/>
        </w:rPr>
        <w:lastRenderedPageBreak/>
        <w:t>Bentivegna</w:t>
      </w:r>
      <w:proofErr w:type="spellEnd"/>
      <w:r w:rsidRPr="00CF3CCE">
        <w:rPr>
          <w:rFonts w:ascii="Arial" w:hAnsi="Arial" w:cs="Arial"/>
          <w:sz w:val="22"/>
          <w:szCs w:val="22"/>
        </w:rPr>
        <w:t xml:space="preserve">, M., Hulme, C., &amp; </w:t>
      </w:r>
      <w:proofErr w:type="spellStart"/>
      <w:r w:rsidRPr="00CF3CCE">
        <w:rPr>
          <w:rFonts w:ascii="Arial" w:hAnsi="Arial" w:cs="Arial"/>
          <w:sz w:val="22"/>
          <w:szCs w:val="22"/>
        </w:rPr>
        <w:t>Ebell</w:t>
      </w:r>
      <w:proofErr w:type="spellEnd"/>
      <w:r w:rsidR="00C6016D">
        <w:rPr>
          <w:rFonts w:ascii="Arial" w:hAnsi="Arial" w:cs="Arial"/>
          <w:sz w:val="22"/>
          <w:szCs w:val="22"/>
        </w:rPr>
        <w:t xml:space="preserve"> MH</w:t>
      </w:r>
      <w:r w:rsidRPr="00CF3CCE">
        <w:rPr>
          <w:rFonts w:ascii="Arial" w:hAnsi="Arial" w:cs="Arial"/>
          <w:sz w:val="22"/>
          <w:szCs w:val="22"/>
        </w:rPr>
        <w:t xml:space="preserve"> Primary Care Relevant Risk Factors for Adverse Outcomes in Patients With COVID-19 Infection: A Systematic Review. </w:t>
      </w:r>
      <w:r>
        <w:rPr>
          <w:rFonts w:ascii="Arial" w:hAnsi="Arial" w:cs="Arial"/>
          <w:sz w:val="22"/>
          <w:szCs w:val="22"/>
        </w:rPr>
        <w:t>J Am Board Fam Med 2021;</w:t>
      </w:r>
      <w:r w:rsidRPr="00CF3CCE">
        <w:rPr>
          <w:rFonts w:ascii="Arial" w:hAnsi="Arial" w:cs="Arial"/>
          <w:sz w:val="22"/>
          <w:szCs w:val="22"/>
        </w:rPr>
        <w:t xml:space="preserve"> 34, S113-+. doi:</w:t>
      </w:r>
      <w:hyperlink r:id="rId13" w:history="1">
        <w:r w:rsidRPr="00CF3CCE">
          <w:rPr>
            <w:rFonts w:eastAsia="Arial"/>
          </w:rPr>
          <w:t>10.3122/</w:t>
        </w:r>
        <w:proofErr w:type="gramStart"/>
        <w:r w:rsidRPr="00CF3CCE">
          <w:rPr>
            <w:rFonts w:eastAsia="Arial"/>
          </w:rPr>
          <w:t>jabfm.2021.S</w:t>
        </w:r>
        <w:proofErr w:type="gramEnd"/>
        <w:r w:rsidRPr="00CF3CCE">
          <w:rPr>
            <w:rFonts w:eastAsia="Arial"/>
          </w:rPr>
          <w:t>1.200429</w:t>
        </w:r>
      </w:hyperlink>
    </w:p>
    <w:p w14:paraId="20AE0C7F" w14:textId="22F60834" w:rsidR="00CF3CCE" w:rsidRPr="00CF3CCE" w:rsidRDefault="00CF3CCE" w:rsidP="00CF3CCE">
      <w:pPr>
        <w:pStyle w:val="NormalWeb"/>
        <w:numPr>
          <w:ilvl w:val="0"/>
          <w:numId w:val="24"/>
        </w:numPr>
        <w:spacing w:before="0" w:beforeAutospacing="0" w:afterLines="60" w:after="144" w:afterAutospacing="0"/>
        <w:ind w:left="540" w:hanging="540"/>
        <w:rPr>
          <w:rFonts w:ascii="Arial" w:hAnsi="Arial" w:cs="Arial"/>
          <w:sz w:val="22"/>
          <w:szCs w:val="22"/>
        </w:rPr>
      </w:pPr>
      <w:r w:rsidRPr="00CF3CCE">
        <w:rPr>
          <w:rFonts w:ascii="Arial" w:hAnsi="Arial" w:cs="Arial"/>
          <w:sz w:val="22"/>
          <w:szCs w:val="22"/>
        </w:rPr>
        <w:t>Cheng, W., Pan, A., Rathbun, S. L</w:t>
      </w:r>
      <w:r>
        <w:rPr>
          <w:rFonts w:ascii="Arial" w:hAnsi="Arial" w:cs="Arial"/>
          <w:sz w:val="22"/>
          <w:szCs w:val="22"/>
        </w:rPr>
        <w:t>, et al</w:t>
      </w:r>
      <w:r w:rsidRPr="00CF3CCE">
        <w:rPr>
          <w:rFonts w:ascii="Arial" w:hAnsi="Arial" w:cs="Arial"/>
          <w:sz w:val="22"/>
          <w:szCs w:val="22"/>
        </w:rPr>
        <w:t xml:space="preserve">. Effectiveness of neuraminidase inhibitors to prevent mortality in patients with laboratory-confirmed avian influenza A H7N9. </w:t>
      </w:r>
      <w:r>
        <w:rPr>
          <w:rFonts w:ascii="Arial" w:hAnsi="Arial" w:cs="Arial"/>
          <w:sz w:val="22"/>
          <w:szCs w:val="22"/>
        </w:rPr>
        <w:t xml:space="preserve">Int J Infect Dis 2021; </w:t>
      </w:r>
      <w:r w:rsidRPr="00CF3CCE">
        <w:rPr>
          <w:rFonts w:ascii="Arial" w:hAnsi="Arial" w:cs="Arial"/>
          <w:sz w:val="22"/>
          <w:szCs w:val="22"/>
        </w:rPr>
        <w:t>103, 573-578. doi:</w:t>
      </w:r>
      <w:hyperlink r:id="rId14" w:history="1">
        <w:r w:rsidRPr="00CF3CCE">
          <w:rPr>
            <w:rFonts w:eastAsia="Arial"/>
          </w:rPr>
          <w:t>10.1016/j.ijid.2020.12.028</w:t>
        </w:r>
      </w:hyperlink>
    </w:p>
    <w:p w14:paraId="50221DE8" w14:textId="13EDB74E" w:rsidR="00CF3CCE" w:rsidRPr="00CF3CCE" w:rsidRDefault="00CF3CCE" w:rsidP="00CF3CCE">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CF3CCE">
        <w:rPr>
          <w:rFonts w:ascii="Arial" w:hAnsi="Arial" w:cs="Arial"/>
          <w:sz w:val="22"/>
          <w:szCs w:val="22"/>
        </w:rPr>
        <w:t>Ebell</w:t>
      </w:r>
      <w:proofErr w:type="spellEnd"/>
      <w:r w:rsidR="00C6016D">
        <w:rPr>
          <w:rFonts w:ascii="Arial" w:hAnsi="Arial" w:cs="Arial"/>
          <w:sz w:val="22"/>
          <w:szCs w:val="22"/>
        </w:rPr>
        <w:t xml:space="preserve"> MH</w:t>
      </w:r>
      <w:r w:rsidRPr="00CF3CCE">
        <w:rPr>
          <w:rFonts w:ascii="Arial" w:hAnsi="Arial" w:cs="Arial"/>
          <w:sz w:val="22"/>
          <w:szCs w:val="22"/>
        </w:rPr>
        <w:t xml:space="preserve">, Walsh, M. E., Boland, F., McKay, B., &amp; Fahey, T. Novel approach to meta-analysis of tests and clinical prediction rules with three or more risk categories. BMJ </w:t>
      </w:r>
      <w:r>
        <w:rPr>
          <w:rFonts w:ascii="Arial" w:hAnsi="Arial" w:cs="Arial"/>
          <w:sz w:val="22"/>
          <w:szCs w:val="22"/>
        </w:rPr>
        <w:t>Open 2021;</w:t>
      </w:r>
      <w:r w:rsidRPr="00CF3CCE">
        <w:rPr>
          <w:rFonts w:ascii="Arial" w:hAnsi="Arial" w:cs="Arial"/>
          <w:sz w:val="22"/>
          <w:szCs w:val="22"/>
        </w:rPr>
        <w:t xml:space="preserve"> 11(2), 8 pages. doi:</w:t>
      </w:r>
      <w:hyperlink r:id="rId15" w:history="1">
        <w:r w:rsidRPr="00CF3CCE">
          <w:rPr>
            <w:rFonts w:eastAsia="Arial"/>
          </w:rPr>
          <w:t>10.1136/bmjopen-2019-036262</w:t>
        </w:r>
      </w:hyperlink>
    </w:p>
    <w:p w14:paraId="3C67021A" w14:textId="41233B9B" w:rsidR="00DC0D9E" w:rsidRDefault="00DC0D9E" w:rsidP="00496CDC">
      <w:pPr>
        <w:pStyle w:val="NormalWeb"/>
        <w:numPr>
          <w:ilvl w:val="0"/>
          <w:numId w:val="24"/>
        </w:numPr>
        <w:spacing w:before="0" w:beforeAutospacing="0" w:afterLines="60" w:after="144" w:afterAutospacing="0"/>
        <w:ind w:left="540" w:hanging="540"/>
        <w:rPr>
          <w:rFonts w:ascii="Arial" w:hAnsi="Arial" w:cs="Arial"/>
          <w:sz w:val="22"/>
          <w:szCs w:val="22"/>
        </w:rPr>
      </w:pPr>
      <w:r w:rsidRPr="00DC0D9E">
        <w:rPr>
          <w:rFonts w:ascii="Arial" w:hAnsi="Arial" w:cs="Arial"/>
          <w:sz w:val="22"/>
          <w:szCs w:val="22"/>
        </w:rPr>
        <w:t xml:space="preserve">Gunnarsson, R., </w:t>
      </w:r>
      <w:proofErr w:type="spellStart"/>
      <w:r w:rsidRPr="00DC0D9E">
        <w:rPr>
          <w:rFonts w:ascii="Arial" w:hAnsi="Arial" w:cs="Arial"/>
          <w:sz w:val="22"/>
          <w:szCs w:val="22"/>
        </w:rPr>
        <w:t>Ebell</w:t>
      </w:r>
      <w:proofErr w:type="spellEnd"/>
      <w:r w:rsidR="00C6016D">
        <w:rPr>
          <w:rFonts w:ascii="Arial" w:hAnsi="Arial" w:cs="Arial"/>
          <w:sz w:val="22"/>
          <w:szCs w:val="22"/>
        </w:rPr>
        <w:t xml:space="preserve"> MH</w:t>
      </w:r>
      <w:r w:rsidRPr="00DC0D9E">
        <w:rPr>
          <w:rFonts w:ascii="Arial" w:hAnsi="Arial" w:cs="Arial"/>
          <w:sz w:val="22"/>
          <w:szCs w:val="22"/>
        </w:rPr>
        <w:t xml:space="preserve">, </w:t>
      </w:r>
      <w:proofErr w:type="spellStart"/>
      <w:r w:rsidRPr="00DC0D9E">
        <w:rPr>
          <w:rFonts w:ascii="Arial" w:hAnsi="Arial" w:cs="Arial"/>
          <w:sz w:val="22"/>
          <w:szCs w:val="22"/>
        </w:rPr>
        <w:t>Waechtler</w:t>
      </w:r>
      <w:proofErr w:type="spellEnd"/>
      <w:r w:rsidRPr="00DC0D9E">
        <w:rPr>
          <w:rFonts w:ascii="Arial" w:hAnsi="Arial" w:cs="Arial"/>
          <w:sz w:val="22"/>
          <w:szCs w:val="22"/>
        </w:rPr>
        <w:t xml:space="preserve">, H., </w:t>
      </w:r>
      <w:r>
        <w:rPr>
          <w:rFonts w:ascii="Arial" w:hAnsi="Arial" w:cs="Arial"/>
          <w:sz w:val="22"/>
          <w:szCs w:val="22"/>
        </w:rPr>
        <w:t>et al</w:t>
      </w:r>
      <w:r w:rsidRPr="00DC0D9E">
        <w:rPr>
          <w:rFonts w:ascii="Arial" w:hAnsi="Arial" w:cs="Arial"/>
          <w:sz w:val="22"/>
          <w:szCs w:val="22"/>
        </w:rPr>
        <w:t xml:space="preserve">. Association between guidelines and medical practitioners' perception of best management for patients attending with an apparently uncomplicated acute sore throat: a cross-sectional survey in five countries. </w:t>
      </w:r>
      <w:r w:rsidRPr="00DC0D9E">
        <w:rPr>
          <w:rFonts w:ascii="Arial" w:hAnsi="Arial" w:cs="Arial"/>
          <w:i/>
          <w:sz w:val="22"/>
          <w:szCs w:val="22"/>
        </w:rPr>
        <w:t xml:space="preserve">BMJ </w:t>
      </w:r>
      <w:r w:rsidR="00CF3CCE">
        <w:rPr>
          <w:rFonts w:ascii="Arial" w:hAnsi="Arial" w:cs="Arial"/>
          <w:i/>
          <w:sz w:val="22"/>
          <w:szCs w:val="22"/>
        </w:rPr>
        <w:t>Open</w:t>
      </w:r>
      <w:r>
        <w:rPr>
          <w:rFonts w:ascii="Arial" w:hAnsi="Arial" w:cs="Arial"/>
          <w:i/>
          <w:sz w:val="22"/>
          <w:szCs w:val="22"/>
        </w:rPr>
        <w:t xml:space="preserve"> 2020</w:t>
      </w:r>
      <w:r>
        <w:rPr>
          <w:rFonts w:ascii="Arial" w:hAnsi="Arial" w:cs="Arial"/>
          <w:sz w:val="22"/>
          <w:szCs w:val="22"/>
        </w:rPr>
        <w:t>;</w:t>
      </w:r>
      <w:r w:rsidRPr="00DC0D9E">
        <w:rPr>
          <w:rFonts w:ascii="Arial" w:hAnsi="Arial" w:cs="Arial"/>
          <w:sz w:val="22"/>
          <w:szCs w:val="22"/>
        </w:rPr>
        <w:t xml:space="preserve"> </w:t>
      </w:r>
      <w:r w:rsidRPr="00DC0D9E">
        <w:rPr>
          <w:rFonts w:ascii="Arial" w:hAnsi="Arial" w:cs="Arial"/>
          <w:i/>
          <w:sz w:val="22"/>
          <w:szCs w:val="22"/>
        </w:rPr>
        <w:t>10</w:t>
      </w:r>
      <w:r w:rsidRPr="00DC0D9E">
        <w:rPr>
          <w:rFonts w:ascii="Arial" w:hAnsi="Arial" w:cs="Arial"/>
          <w:sz w:val="22"/>
          <w:szCs w:val="22"/>
        </w:rPr>
        <w:t>(9), 10 pages.</w:t>
      </w:r>
    </w:p>
    <w:p w14:paraId="24A8C4C2" w14:textId="2C330581" w:rsidR="00496CDC" w:rsidRPr="00496CDC" w:rsidRDefault="00496CDC" w:rsidP="00496CDC">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496CDC">
        <w:rPr>
          <w:rFonts w:ascii="Arial" w:hAnsi="Arial" w:cs="Arial"/>
          <w:sz w:val="22"/>
          <w:szCs w:val="22"/>
        </w:rPr>
        <w:t>Ebell</w:t>
      </w:r>
      <w:proofErr w:type="spellEnd"/>
      <w:r w:rsidRPr="00496CDC">
        <w:rPr>
          <w:rFonts w:ascii="Arial" w:hAnsi="Arial" w:cs="Arial"/>
          <w:sz w:val="22"/>
          <w:szCs w:val="22"/>
        </w:rPr>
        <w:t xml:space="preserve"> MH, </w:t>
      </w:r>
      <w:proofErr w:type="spellStart"/>
      <w:r w:rsidRPr="00496CDC">
        <w:rPr>
          <w:rFonts w:ascii="Arial" w:hAnsi="Arial" w:cs="Arial"/>
          <w:sz w:val="22"/>
          <w:szCs w:val="22"/>
        </w:rPr>
        <w:t>Chupp</w:t>
      </w:r>
      <w:proofErr w:type="spellEnd"/>
      <w:r w:rsidRPr="00496CDC">
        <w:rPr>
          <w:rFonts w:ascii="Arial" w:hAnsi="Arial" w:cs="Arial"/>
          <w:sz w:val="22"/>
          <w:szCs w:val="22"/>
        </w:rPr>
        <w:t xml:space="preserve"> C, </w:t>
      </w:r>
      <w:proofErr w:type="spellStart"/>
      <w:r w:rsidRPr="00496CDC">
        <w:rPr>
          <w:rFonts w:ascii="Arial" w:hAnsi="Arial" w:cs="Arial"/>
          <w:sz w:val="22"/>
          <w:szCs w:val="22"/>
        </w:rPr>
        <w:t>Bentivegna</w:t>
      </w:r>
      <w:proofErr w:type="spellEnd"/>
      <w:r w:rsidRPr="00496CDC">
        <w:rPr>
          <w:rFonts w:ascii="Arial" w:hAnsi="Arial" w:cs="Arial"/>
          <w:sz w:val="22"/>
          <w:szCs w:val="22"/>
        </w:rPr>
        <w:t xml:space="preserve"> M. A high proportion of SARS-CoV-2-infected university students are asymptomatic. J Fam </w:t>
      </w:r>
      <w:proofErr w:type="spellStart"/>
      <w:r w:rsidRPr="00496CDC">
        <w:rPr>
          <w:rFonts w:ascii="Arial" w:hAnsi="Arial" w:cs="Arial"/>
          <w:sz w:val="22"/>
          <w:szCs w:val="22"/>
        </w:rPr>
        <w:t>Pract</w:t>
      </w:r>
      <w:proofErr w:type="spellEnd"/>
      <w:r w:rsidRPr="00496CDC">
        <w:rPr>
          <w:rFonts w:ascii="Arial" w:hAnsi="Arial" w:cs="Arial"/>
          <w:sz w:val="22"/>
          <w:szCs w:val="22"/>
        </w:rPr>
        <w:t>. 2020;69(9):428-429. PMID: 33176345.</w:t>
      </w:r>
    </w:p>
    <w:p w14:paraId="79911C31" w14:textId="6B2FD068" w:rsidR="00496CDC" w:rsidRPr="00496CDC" w:rsidRDefault="00496CDC" w:rsidP="00496CDC">
      <w:pPr>
        <w:pStyle w:val="NormalWeb"/>
        <w:numPr>
          <w:ilvl w:val="0"/>
          <w:numId w:val="24"/>
        </w:numPr>
        <w:spacing w:before="0" w:beforeAutospacing="0" w:afterLines="60" w:after="144" w:afterAutospacing="0"/>
        <w:ind w:left="540" w:hanging="540"/>
        <w:rPr>
          <w:rFonts w:ascii="Arial" w:hAnsi="Arial" w:cs="Arial"/>
          <w:sz w:val="22"/>
          <w:szCs w:val="22"/>
        </w:rPr>
      </w:pPr>
      <w:proofErr w:type="spellStart"/>
      <w:r w:rsidRPr="00496CDC">
        <w:rPr>
          <w:rFonts w:ascii="Arial" w:hAnsi="Arial" w:cs="Arial"/>
          <w:sz w:val="22"/>
          <w:szCs w:val="22"/>
        </w:rPr>
        <w:t>Ebell</w:t>
      </w:r>
      <w:proofErr w:type="spellEnd"/>
      <w:r w:rsidRPr="00496CDC">
        <w:rPr>
          <w:rFonts w:ascii="Arial" w:hAnsi="Arial" w:cs="Arial"/>
          <w:sz w:val="22"/>
          <w:szCs w:val="22"/>
        </w:rPr>
        <w:t xml:space="preserve"> MH, </w:t>
      </w:r>
      <w:proofErr w:type="spellStart"/>
      <w:r w:rsidRPr="00496CDC">
        <w:rPr>
          <w:rFonts w:ascii="Arial" w:hAnsi="Arial" w:cs="Arial"/>
          <w:sz w:val="22"/>
          <w:szCs w:val="22"/>
        </w:rPr>
        <w:t>Bentivegna</w:t>
      </w:r>
      <w:proofErr w:type="spellEnd"/>
      <w:r w:rsidRPr="00496CDC">
        <w:rPr>
          <w:rFonts w:ascii="Arial" w:hAnsi="Arial" w:cs="Arial"/>
          <w:sz w:val="22"/>
          <w:szCs w:val="22"/>
        </w:rPr>
        <w:t xml:space="preserve"> M, Hulme C. Cancer-Specific Mortality, All-Cause Mortality, and Overdiagnosis in Lung Cancer Screening Trials: A Meta-Analysis. Ann Fam Med. 2020;18(6):545-552. </w:t>
      </w:r>
      <w:proofErr w:type="spellStart"/>
      <w:r w:rsidRPr="00496CDC">
        <w:rPr>
          <w:rFonts w:ascii="Arial" w:hAnsi="Arial" w:cs="Arial"/>
          <w:sz w:val="22"/>
          <w:szCs w:val="22"/>
        </w:rPr>
        <w:t>doi</w:t>
      </w:r>
      <w:proofErr w:type="spellEnd"/>
      <w:r w:rsidRPr="00496CDC">
        <w:rPr>
          <w:rFonts w:ascii="Arial" w:hAnsi="Arial" w:cs="Arial"/>
          <w:sz w:val="22"/>
          <w:szCs w:val="22"/>
        </w:rPr>
        <w:t>: 10.1370/afm.2582. PMID: 33168683.</w:t>
      </w:r>
    </w:p>
    <w:p w14:paraId="4EF37C36" w14:textId="1141CDFA" w:rsidR="00496CDC" w:rsidRPr="00496CDC" w:rsidRDefault="00496CDC" w:rsidP="00496CDC">
      <w:pPr>
        <w:pStyle w:val="NormalWeb"/>
        <w:numPr>
          <w:ilvl w:val="0"/>
          <w:numId w:val="24"/>
        </w:numPr>
        <w:spacing w:before="0" w:beforeAutospacing="0" w:afterLines="60" w:after="144" w:afterAutospacing="0"/>
        <w:ind w:left="540" w:hanging="540"/>
        <w:rPr>
          <w:rFonts w:ascii="Arial" w:hAnsi="Arial" w:cs="Arial"/>
          <w:sz w:val="22"/>
          <w:szCs w:val="22"/>
        </w:rPr>
      </w:pPr>
      <w:r w:rsidRPr="00496CDC">
        <w:rPr>
          <w:rFonts w:ascii="Arial" w:hAnsi="Arial" w:cs="Arial"/>
          <w:sz w:val="22"/>
          <w:szCs w:val="22"/>
        </w:rPr>
        <w:t xml:space="preserve">Venekamp R, Hansen JG, </w:t>
      </w:r>
      <w:proofErr w:type="spellStart"/>
      <w:r w:rsidRPr="00496CDC">
        <w:rPr>
          <w:rFonts w:ascii="Arial" w:hAnsi="Arial" w:cs="Arial"/>
          <w:sz w:val="22"/>
          <w:szCs w:val="22"/>
        </w:rPr>
        <w:t>Reitsma</w:t>
      </w:r>
      <w:proofErr w:type="spellEnd"/>
      <w:r w:rsidRPr="00496CDC">
        <w:rPr>
          <w:rFonts w:ascii="Arial" w:hAnsi="Arial" w:cs="Arial"/>
          <w:sz w:val="22"/>
          <w:szCs w:val="22"/>
        </w:rPr>
        <w:t xml:space="preserve"> JB, </w:t>
      </w:r>
      <w:proofErr w:type="spellStart"/>
      <w:r w:rsidRPr="00496CDC">
        <w:rPr>
          <w:rFonts w:ascii="Arial" w:hAnsi="Arial" w:cs="Arial"/>
          <w:sz w:val="22"/>
          <w:szCs w:val="22"/>
        </w:rPr>
        <w:t>Ebell</w:t>
      </w:r>
      <w:proofErr w:type="spellEnd"/>
      <w:r w:rsidRPr="00496CDC">
        <w:rPr>
          <w:rFonts w:ascii="Arial" w:hAnsi="Arial" w:cs="Arial"/>
          <w:sz w:val="22"/>
          <w:szCs w:val="22"/>
        </w:rPr>
        <w:t xml:space="preserve"> MH, </w:t>
      </w:r>
      <w:proofErr w:type="spellStart"/>
      <w:r w:rsidRPr="00496CDC">
        <w:rPr>
          <w:rFonts w:ascii="Arial" w:hAnsi="Arial" w:cs="Arial"/>
          <w:sz w:val="22"/>
          <w:szCs w:val="22"/>
        </w:rPr>
        <w:t>Lindbaek</w:t>
      </w:r>
      <w:proofErr w:type="spellEnd"/>
      <w:r w:rsidRPr="00496CDC">
        <w:rPr>
          <w:rFonts w:ascii="Arial" w:hAnsi="Arial" w:cs="Arial"/>
          <w:sz w:val="22"/>
          <w:szCs w:val="22"/>
        </w:rPr>
        <w:t xml:space="preserve"> M. Accuracy of signs, symptoms and blood tests for diagnosing acute bacterial rhinosinusitis and CT- confirmed acute rhinosinusitis in adults: protocol of an individual patient data meta-analysis. BMJ Open. 2020;10(11</w:t>
      </w:r>
      <w:proofErr w:type="gramStart"/>
      <w:r w:rsidRPr="00496CDC">
        <w:rPr>
          <w:rFonts w:ascii="Arial" w:hAnsi="Arial" w:cs="Arial"/>
          <w:sz w:val="22"/>
          <w:szCs w:val="22"/>
        </w:rPr>
        <w:t>):e</w:t>
      </w:r>
      <w:proofErr w:type="gramEnd"/>
      <w:r w:rsidRPr="00496CDC">
        <w:rPr>
          <w:rFonts w:ascii="Arial" w:hAnsi="Arial" w:cs="Arial"/>
          <w:sz w:val="22"/>
          <w:szCs w:val="22"/>
        </w:rPr>
        <w:t xml:space="preserve">040988. </w:t>
      </w:r>
      <w:proofErr w:type="spellStart"/>
      <w:r w:rsidRPr="00496CDC">
        <w:rPr>
          <w:rFonts w:ascii="Arial" w:hAnsi="Arial" w:cs="Arial"/>
          <w:sz w:val="22"/>
          <w:szCs w:val="22"/>
        </w:rPr>
        <w:t>doi</w:t>
      </w:r>
      <w:proofErr w:type="spellEnd"/>
      <w:r w:rsidRPr="00496CDC">
        <w:rPr>
          <w:rFonts w:ascii="Arial" w:hAnsi="Arial" w:cs="Arial"/>
          <w:sz w:val="22"/>
          <w:szCs w:val="22"/>
        </w:rPr>
        <w:t>: 10.1136/bmjopen-2020-040988. PMID: 33148765; PMCID: PMC7640527.</w:t>
      </w:r>
    </w:p>
    <w:p w14:paraId="7ACFB1DC" w14:textId="7C5B919F" w:rsidR="006A4D62" w:rsidRPr="006A4D62" w:rsidRDefault="006A4D62" w:rsidP="00C80854">
      <w:pPr>
        <w:pStyle w:val="ListParagraph"/>
        <w:numPr>
          <w:ilvl w:val="0"/>
          <w:numId w:val="24"/>
        </w:numPr>
        <w:autoSpaceDE/>
        <w:autoSpaceDN/>
        <w:spacing w:afterLines="100" w:after="240"/>
        <w:ind w:left="547" w:hanging="547"/>
        <w:rPr>
          <w:rFonts w:ascii="Arial" w:hAnsi="Arial" w:cs="Arial"/>
          <w:sz w:val="22"/>
          <w:szCs w:val="22"/>
        </w:rPr>
      </w:pPr>
      <w:r w:rsidRPr="006A4D62">
        <w:rPr>
          <w:rFonts w:ascii="Arial" w:hAnsi="Arial" w:cs="Arial"/>
          <w:sz w:val="22"/>
          <w:szCs w:val="22"/>
        </w:rPr>
        <w:t xml:space="preserve">Gunnarsson, R., </w:t>
      </w: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w:t>
      </w:r>
      <w:proofErr w:type="spellStart"/>
      <w:r w:rsidRPr="006A4D62">
        <w:rPr>
          <w:rFonts w:ascii="Arial" w:hAnsi="Arial" w:cs="Arial"/>
          <w:sz w:val="22"/>
          <w:szCs w:val="22"/>
        </w:rPr>
        <w:t>Waechtler</w:t>
      </w:r>
      <w:proofErr w:type="spellEnd"/>
      <w:r w:rsidRPr="006A4D62">
        <w:rPr>
          <w:rFonts w:ascii="Arial" w:hAnsi="Arial" w:cs="Arial"/>
          <w:sz w:val="22"/>
          <w:szCs w:val="22"/>
        </w:rPr>
        <w:t xml:space="preserve">, H., </w:t>
      </w:r>
      <w:proofErr w:type="spellStart"/>
      <w:r w:rsidRPr="006A4D62">
        <w:rPr>
          <w:rFonts w:ascii="Arial" w:hAnsi="Arial" w:cs="Arial"/>
          <w:sz w:val="22"/>
          <w:szCs w:val="22"/>
        </w:rPr>
        <w:t>Manchal</w:t>
      </w:r>
      <w:proofErr w:type="spellEnd"/>
      <w:r w:rsidRPr="006A4D62">
        <w:rPr>
          <w:rFonts w:ascii="Arial" w:hAnsi="Arial" w:cs="Arial"/>
          <w:sz w:val="22"/>
          <w:szCs w:val="22"/>
        </w:rPr>
        <w:t xml:space="preserve">, N., Reid, L., </w:t>
      </w:r>
      <w:proofErr w:type="spellStart"/>
      <w:r w:rsidRPr="006A4D62">
        <w:rPr>
          <w:rFonts w:ascii="Arial" w:hAnsi="Arial" w:cs="Arial"/>
          <w:sz w:val="22"/>
          <w:szCs w:val="22"/>
        </w:rPr>
        <w:t>Malmberg</w:t>
      </w:r>
      <w:proofErr w:type="spellEnd"/>
      <w:r w:rsidRPr="006A4D62">
        <w:rPr>
          <w:rFonts w:ascii="Arial" w:hAnsi="Arial" w:cs="Arial"/>
          <w:sz w:val="22"/>
          <w:szCs w:val="22"/>
        </w:rPr>
        <w:t xml:space="preserve">, S., . . . </w:t>
      </w:r>
      <w:proofErr w:type="spellStart"/>
      <w:r w:rsidRPr="006A4D62">
        <w:rPr>
          <w:rFonts w:ascii="Arial" w:hAnsi="Arial" w:cs="Arial"/>
          <w:sz w:val="22"/>
          <w:szCs w:val="22"/>
        </w:rPr>
        <w:t>Sundvall</w:t>
      </w:r>
      <w:proofErr w:type="spellEnd"/>
      <w:r w:rsidRPr="006A4D62">
        <w:rPr>
          <w:rFonts w:ascii="Arial" w:hAnsi="Arial" w:cs="Arial"/>
          <w:sz w:val="22"/>
          <w:szCs w:val="22"/>
        </w:rPr>
        <w:t xml:space="preserve">, P. -D. Association between guidelines and medical practitioners' perception of best management for patients attending with an apparently uncomplicated acute sore throat: a cross-sectional survey in five countries. </w:t>
      </w:r>
      <w:r w:rsidRPr="006A4D62">
        <w:rPr>
          <w:rFonts w:ascii="Arial" w:hAnsi="Arial" w:cs="Arial"/>
          <w:i/>
          <w:iCs/>
          <w:sz w:val="22"/>
          <w:szCs w:val="22"/>
        </w:rPr>
        <w:t xml:space="preserve">BMJ </w:t>
      </w:r>
      <w:r w:rsidR="001C2432">
        <w:rPr>
          <w:rFonts w:ascii="Arial" w:hAnsi="Arial" w:cs="Arial"/>
          <w:i/>
          <w:iCs/>
          <w:sz w:val="22"/>
          <w:szCs w:val="22"/>
        </w:rPr>
        <w:t>Open</w:t>
      </w:r>
      <w:r w:rsidR="002D3D85">
        <w:rPr>
          <w:rFonts w:ascii="Arial" w:hAnsi="Arial" w:cs="Arial"/>
          <w:i/>
          <w:iCs/>
          <w:sz w:val="22"/>
          <w:szCs w:val="22"/>
        </w:rPr>
        <w:t xml:space="preserve"> 2020;</w:t>
      </w:r>
      <w:r w:rsidRPr="006A4D62">
        <w:rPr>
          <w:rFonts w:ascii="Arial" w:hAnsi="Arial" w:cs="Arial"/>
          <w:sz w:val="22"/>
          <w:szCs w:val="22"/>
        </w:rPr>
        <w:t xml:space="preserve"> </w:t>
      </w:r>
      <w:r w:rsidRPr="006A4D62">
        <w:rPr>
          <w:rFonts w:ascii="Arial" w:hAnsi="Arial" w:cs="Arial"/>
          <w:i/>
          <w:iCs/>
          <w:sz w:val="22"/>
          <w:szCs w:val="22"/>
        </w:rPr>
        <w:t>10</w:t>
      </w:r>
      <w:r w:rsidRPr="006A4D62">
        <w:rPr>
          <w:rFonts w:ascii="Arial" w:hAnsi="Arial" w:cs="Arial"/>
          <w:sz w:val="22"/>
          <w:szCs w:val="22"/>
        </w:rPr>
        <w:t>(9)</w:t>
      </w:r>
      <w:r w:rsidR="002D3D85">
        <w:rPr>
          <w:rFonts w:ascii="Arial" w:hAnsi="Arial" w:cs="Arial"/>
          <w:sz w:val="22"/>
          <w:szCs w:val="22"/>
        </w:rPr>
        <w:t xml:space="preserve">: </w:t>
      </w:r>
      <w:r w:rsidRPr="006A4D62">
        <w:rPr>
          <w:rFonts w:ascii="Arial" w:hAnsi="Arial" w:cs="Arial"/>
          <w:sz w:val="22"/>
          <w:szCs w:val="22"/>
        </w:rPr>
        <w:t>10 pages. doi:</w:t>
      </w:r>
      <w:hyperlink r:id="rId16" w:history="1">
        <w:r w:rsidRPr="006A4D62">
          <w:rPr>
            <w:rStyle w:val="Hyperlink"/>
            <w:rFonts w:ascii="Arial" w:hAnsi="Arial" w:cs="Arial"/>
            <w:sz w:val="22"/>
            <w:szCs w:val="22"/>
          </w:rPr>
          <w:t>10.1136/bmjopen-2020-037884</w:t>
        </w:r>
      </w:hyperlink>
    </w:p>
    <w:p w14:paraId="1D7EB3B0" w14:textId="03808B76" w:rsidR="006A4D62" w:rsidRPr="006A4D62" w:rsidRDefault="006A4D62" w:rsidP="00C80854">
      <w:pPr>
        <w:pStyle w:val="ListParagraph"/>
        <w:numPr>
          <w:ilvl w:val="0"/>
          <w:numId w:val="24"/>
        </w:numPr>
        <w:autoSpaceDE/>
        <w:autoSpaceDN/>
        <w:spacing w:afterLines="100" w:after="240"/>
        <w:ind w:left="547" w:hanging="547"/>
        <w:rPr>
          <w:rFonts w:ascii="Arial" w:hAnsi="Arial" w:cs="Arial"/>
          <w:sz w:val="22"/>
          <w:szCs w:val="22"/>
        </w:rPr>
      </w:pPr>
      <w:r w:rsidRPr="006A4D62">
        <w:rPr>
          <w:rFonts w:ascii="Arial" w:hAnsi="Arial" w:cs="Arial"/>
          <w:sz w:val="22"/>
          <w:szCs w:val="22"/>
        </w:rPr>
        <w:t xml:space="preserve">Shen, Y., Li, C., Dong, H., </w:t>
      </w:r>
      <w:r w:rsidR="00C62419">
        <w:rPr>
          <w:rFonts w:ascii="Arial" w:hAnsi="Arial" w:cs="Arial"/>
          <w:sz w:val="22"/>
          <w:szCs w:val="22"/>
        </w:rPr>
        <w:t>et al</w:t>
      </w:r>
      <w:r w:rsidRPr="006A4D62">
        <w:rPr>
          <w:rFonts w:ascii="Arial" w:hAnsi="Arial" w:cs="Arial"/>
          <w:sz w:val="22"/>
          <w:szCs w:val="22"/>
        </w:rPr>
        <w:t xml:space="preserve"> Community Outbreak Investigation of SARS-CoV-2 Transmission Among Bus Riders in Eastern </w:t>
      </w:r>
      <w:proofErr w:type="gramStart"/>
      <w:r w:rsidRPr="006A4D62">
        <w:rPr>
          <w:rFonts w:ascii="Arial" w:hAnsi="Arial" w:cs="Arial"/>
          <w:sz w:val="22"/>
          <w:szCs w:val="22"/>
        </w:rPr>
        <w:t>China..</w:t>
      </w:r>
      <w:proofErr w:type="gramEnd"/>
      <w:r w:rsidRPr="006A4D62">
        <w:rPr>
          <w:rFonts w:ascii="Arial" w:hAnsi="Arial" w:cs="Arial"/>
          <w:sz w:val="22"/>
          <w:szCs w:val="22"/>
        </w:rPr>
        <w:t xml:space="preserve"> </w:t>
      </w:r>
      <w:r w:rsidRPr="006A4D62">
        <w:rPr>
          <w:rFonts w:ascii="Arial" w:hAnsi="Arial" w:cs="Arial"/>
          <w:i/>
          <w:iCs/>
          <w:sz w:val="22"/>
          <w:szCs w:val="22"/>
        </w:rPr>
        <w:t>JAMA Intern Med</w:t>
      </w:r>
      <w:r w:rsidR="002D3D85">
        <w:rPr>
          <w:rFonts w:ascii="Arial" w:hAnsi="Arial" w:cs="Arial"/>
          <w:i/>
          <w:iCs/>
          <w:sz w:val="22"/>
          <w:szCs w:val="22"/>
        </w:rPr>
        <w:t xml:space="preserve"> 2020;</w:t>
      </w:r>
      <w:r w:rsidRPr="006A4D62">
        <w:rPr>
          <w:rFonts w:ascii="Arial" w:hAnsi="Arial" w:cs="Arial"/>
          <w:sz w:val="22"/>
          <w:szCs w:val="22"/>
        </w:rPr>
        <w:t xml:space="preserve"> doi:</w:t>
      </w:r>
      <w:hyperlink r:id="rId17" w:history="1">
        <w:r w:rsidRPr="006A4D62">
          <w:rPr>
            <w:rStyle w:val="Hyperlink"/>
            <w:rFonts w:ascii="Arial" w:hAnsi="Arial" w:cs="Arial"/>
            <w:sz w:val="22"/>
            <w:szCs w:val="22"/>
          </w:rPr>
          <w:t>10.1001/jamainternmed.2020.5225</w:t>
        </w:r>
      </w:hyperlink>
    </w:p>
    <w:p w14:paraId="61A48631" w14:textId="5D1846FE"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&amp; Bagwell-Adams, G. Mandatory Social Distancing Associated </w:t>
      </w:r>
      <w:proofErr w:type="gramStart"/>
      <w:r w:rsidRPr="006A4D62">
        <w:rPr>
          <w:rFonts w:ascii="Arial" w:hAnsi="Arial" w:cs="Arial"/>
          <w:sz w:val="22"/>
          <w:szCs w:val="22"/>
        </w:rPr>
        <w:t>With</w:t>
      </w:r>
      <w:proofErr w:type="gramEnd"/>
      <w:r w:rsidRPr="006A4D62">
        <w:rPr>
          <w:rFonts w:ascii="Arial" w:hAnsi="Arial" w:cs="Arial"/>
          <w:sz w:val="22"/>
          <w:szCs w:val="22"/>
        </w:rPr>
        <w:t xml:space="preserve"> Increased Doubling Time: An Example Using Hyperlocal Data. </w:t>
      </w:r>
      <w:r w:rsidR="001C2432">
        <w:rPr>
          <w:rFonts w:ascii="Arial" w:hAnsi="Arial" w:cs="Arial"/>
          <w:i/>
          <w:iCs/>
          <w:sz w:val="22"/>
          <w:szCs w:val="22"/>
        </w:rPr>
        <w:t xml:space="preserve">Am J </w:t>
      </w:r>
      <w:proofErr w:type="spellStart"/>
      <w:r w:rsidR="001C2432">
        <w:rPr>
          <w:rFonts w:ascii="Arial" w:hAnsi="Arial" w:cs="Arial"/>
          <w:i/>
          <w:iCs/>
          <w:sz w:val="22"/>
          <w:szCs w:val="22"/>
        </w:rPr>
        <w:t>Prev</w:t>
      </w:r>
      <w:proofErr w:type="spellEnd"/>
      <w:r w:rsidR="001C2432">
        <w:rPr>
          <w:rFonts w:ascii="Arial" w:hAnsi="Arial" w:cs="Arial"/>
          <w:i/>
          <w:iCs/>
          <w:sz w:val="22"/>
          <w:szCs w:val="22"/>
        </w:rPr>
        <w:t xml:space="preserve"> Med 2020;</w:t>
      </w:r>
      <w:r w:rsidRPr="006A4D62">
        <w:rPr>
          <w:rFonts w:ascii="Arial" w:hAnsi="Arial" w:cs="Arial"/>
          <w:sz w:val="22"/>
          <w:szCs w:val="22"/>
        </w:rPr>
        <w:t xml:space="preserve"> </w:t>
      </w:r>
      <w:r w:rsidRPr="006A4D62">
        <w:rPr>
          <w:rFonts w:ascii="Arial" w:hAnsi="Arial" w:cs="Arial"/>
          <w:i/>
          <w:iCs/>
          <w:sz w:val="22"/>
          <w:szCs w:val="22"/>
        </w:rPr>
        <w:t>59</w:t>
      </w:r>
      <w:r w:rsidRPr="006A4D62">
        <w:rPr>
          <w:rFonts w:ascii="Arial" w:hAnsi="Arial" w:cs="Arial"/>
          <w:sz w:val="22"/>
          <w:szCs w:val="22"/>
        </w:rPr>
        <w:t>(1)</w:t>
      </w:r>
      <w:r w:rsidR="001C2432">
        <w:rPr>
          <w:rFonts w:ascii="Arial" w:hAnsi="Arial" w:cs="Arial"/>
          <w:sz w:val="22"/>
          <w:szCs w:val="22"/>
        </w:rPr>
        <w:t>:</w:t>
      </w:r>
      <w:r w:rsidRPr="006A4D62">
        <w:rPr>
          <w:rFonts w:ascii="Arial" w:hAnsi="Arial" w:cs="Arial"/>
          <w:sz w:val="22"/>
          <w:szCs w:val="22"/>
        </w:rPr>
        <w:t xml:space="preserve"> 140-142. doi:</w:t>
      </w:r>
      <w:hyperlink r:id="rId18" w:history="1">
        <w:r w:rsidRPr="006A4D62">
          <w:rPr>
            <w:rStyle w:val="Hyperlink"/>
            <w:rFonts w:ascii="Arial" w:hAnsi="Arial" w:cs="Arial"/>
            <w:sz w:val="22"/>
            <w:szCs w:val="22"/>
          </w:rPr>
          <w:t>10.1016/j.amepre.2020.04.006</w:t>
        </w:r>
      </w:hyperlink>
    </w:p>
    <w:p w14:paraId="7FBCE9AD" w14:textId="49D53906" w:rsid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r w:rsidRPr="006A4D62">
        <w:rPr>
          <w:rFonts w:ascii="Arial" w:hAnsi="Arial" w:cs="Arial"/>
          <w:sz w:val="22"/>
          <w:szCs w:val="22"/>
        </w:rPr>
        <w:t xml:space="preserve">Castellanos, M. E., </w:t>
      </w:r>
      <w:proofErr w:type="spellStart"/>
      <w:r w:rsidRPr="006A4D62">
        <w:rPr>
          <w:rFonts w:ascii="Arial" w:hAnsi="Arial" w:cs="Arial"/>
          <w:sz w:val="22"/>
          <w:szCs w:val="22"/>
        </w:rPr>
        <w:t>Zalwango</w:t>
      </w:r>
      <w:proofErr w:type="spellEnd"/>
      <w:r w:rsidRPr="006A4D62">
        <w:rPr>
          <w:rFonts w:ascii="Arial" w:hAnsi="Arial" w:cs="Arial"/>
          <w:sz w:val="22"/>
          <w:szCs w:val="22"/>
        </w:rPr>
        <w:t xml:space="preserve">, S., </w:t>
      </w:r>
      <w:proofErr w:type="spellStart"/>
      <w:r w:rsidRPr="006A4D62">
        <w:rPr>
          <w:rFonts w:ascii="Arial" w:hAnsi="Arial" w:cs="Arial"/>
          <w:sz w:val="22"/>
          <w:szCs w:val="22"/>
        </w:rPr>
        <w:t>Kakaire</w:t>
      </w:r>
      <w:proofErr w:type="spellEnd"/>
      <w:r w:rsidRPr="006A4D62">
        <w:rPr>
          <w:rFonts w:ascii="Arial" w:hAnsi="Arial" w:cs="Arial"/>
          <w:sz w:val="22"/>
          <w:szCs w:val="22"/>
        </w:rPr>
        <w:t xml:space="preserve">, R., </w:t>
      </w: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Dobbin, K. K., </w:t>
      </w:r>
      <w:proofErr w:type="spellStart"/>
      <w:r w:rsidRPr="006A4D62">
        <w:rPr>
          <w:rFonts w:ascii="Arial" w:hAnsi="Arial" w:cs="Arial"/>
          <w:sz w:val="22"/>
          <w:szCs w:val="22"/>
        </w:rPr>
        <w:t>Sekandi</w:t>
      </w:r>
      <w:proofErr w:type="spellEnd"/>
      <w:r w:rsidRPr="006A4D62">
        <w:rPr>
          <w:rFonts w:ascii="Arial" w:hAnsi="Arial" w:cs="Arial"/>
          <w:sz w:val="22"/>
          <w:szCs w:val="22"/>
        </w:rPr>
        <w:t>, J., . . . Whalen, C. C. Defining adequate contact for transmission of</w:t>
      </w:r>
      <w:r w:rsidR="00C80854">
        <w:rPr>
          <w:rFonts w:ascii="Arial" w:hAnsi="Arial" w:cs="Arial"/>
          <w:sz w:val="22"/>
          <w:szCs w:val="22"/>
        </w:rPr>
        <w:t xml:space="preserve"> </w:t>
      </w:r>
      <w:r w:rsidRPr="006A4D62">
        <w:rPr>
          <w:rFonts w:ascii="Arial" w:hAnsi="Arial" w:cs="Arial"/>
          <w:sz w:val="22"/>
          <w:szCs w:val="22"/>
        </w:rPr>
        <w:t>Mycobacterium tuberculosis</w:t>
      </w:r>
      <w:r w:rsidR="00C80854">
        <w:rPr>
          <w:rFonts w:ascii="Arial" w:hAnsi="Arial" w:cs="Arial"/>
          <w:sz w:val="22"/>
          <w:szCs w:val="22"/>
        </w:rPr>
        <w:t xml:space="preserve"> </w:t>
      </w:r>
      <w:r w:rsidRPr="006A4D62">
        <w:rPr>
          <w:rFonts w:ascii="Arial" w:hAnsi="Arial" w:cs="Arial"/>
          <w:sz w:val="22"/>
          <w:szCs w:val="22"/>
        </w:rPr>
        <w:t xml:space="preserve">in an African urban environment. </w:t>
      </w:r>
      <w:r w:rsidRPr="006A4D62">
        <w:rPr>
          <w:rFonts w:ascii="Arial" w:hAnsi="Arial" w:cs="Arial"/>
          <w:i/>
          <w:iCs/>
          <w:sz w:val="22"/>
          <w:szCs w:val="22"/>
        </w:rPr>
        <w:t xml:space="preserve">BMC </w:t>
      </w:r>
      <w:r w:rsidR="001C2432">
        <w:rPr>
          <w:rFonts w:ascii="Arial" w:hAnsi="Arial" w:cs="Arial"/>
          <w:i/>
          <w:iCs/>
          <w:sz w:val="22"/>
          <w:szCs w:val="22"/>
        </w:rPr>
        <w:t>Public Health 2020;</w:t>
      </w:r>
      <w:r w:rsidRPr="006A4D62">
        <w:rPr>
          <w:rFonts w:ascii="Arial" w:hAnsi="Arial" w:cs="Arial"/>
          <w:sz w:val="22"/>
          <w:szCs w:val="22"/>
        </w:rPr>
        <w:t xml:space="preserve"> </w:t>
      </w:r>
      <w:r w:rsidRPr="006A4D62">
        <w:rPr>
          <w:rFonts w:ascii="Arial" w:hAnsi="Arial" w:cs="Arial"/>
          <w:i/>
          <w:iCs/>
          <w:sz w:val="22"/>
          <w:szCs w:val="22"/>
        </w:rPr>
        <w:t>20</w:t>
      </w:r>
      <w:r w:rsidRPr="006A4D62">
        <w:rPr>
          <w:rFonts w:ascii="Arial" w:hAnsi="Arial" w:cs="Arial"/>
          <w:sz w:val="22"/>
          <w:szCs w:val="22"/>
        </w:rPr>
        <w:t>(1)</w:t>
      </w:r>
      <w:r w:rsidR="001C2432">
        <w:rPr>
          <w:rFonts w:ascii="Arial" w:hAnsi="Arial" w:cs="Arial"/>
          <w:sz w:val="22"/>
          <w:szCs w:val="22"/>
        </w:rPr>
        <w:t>:</w:t>
      </w:r>
      <w:r w:rsidRPr="006A4D62">
        <w:rPr>
          <w:rFonts w:ascii="Arial" w:hAnsi="Arial" w:cs="Arial"/>
          <w:sz w:val="22"/>
          <w:szCs w:val="22"/>
        </w:rPr>
        <w:t xml:space="preserve"> 11 pages. doi:</w:t>
      </w:r>
      <w:hyperlink r:id="rId19" w:history="1">
        <w:r w:rsidRPr="006A4D62">
          <w:rPr>
            <w:rStyle w:val="Hyperlink"/>
            <w:rFonts w:ascii="Arial" w:hAnsi="Arial" w:cs="Arial"/>
            <w:sz w:val="22"/>
            <w:szCs w:val="22"/>
          </w:rPr>
          <w:t>10.1186/s12889-020-08998-7</w:t>
        </w:r>
      </w:hyperlink>
    </w:p>
    <w:p w14:paraId="21B3B4FA" w14:textId="026A3D63"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r w:rsidRPr="006A4D62">
        <w:rPr>
          <w:rFonts w:ascii="Arial" w:hAnsi="Arial" w:cs="Arial"/>
          <w:sz w:val="22"/>
          <w:szCs w:val="22"/>
        </w:rPr>
        <w:t xml:space="preserve">Shen, Y., Xu, W., Li, C., Handel, A., Martinez, L., Ling, F., . . . Chen, E. A Cluster of Novel Coronavirus Disease 2019 Infections Indicating Person-to-Person Transmission Among Casual Contacts </w:t>
      </w:r>
      <w:proofErr w:type="gramStart"/>
      <w:r w:rsidRPr="006A4D62">
        <w:rPr>
          <w:rFonts w:ascii="Arial" w:hAnsi="Arial" w:cs="Arial"/>
          <w:sz w:val="22"/>
          <w:szCs w:val="22"/>
        </w:rPr>
        <w:t>From</w:t>
      </w:r>
      <w:proofErr w:type="gramEnd"/>
      <w:r w:rsidRPr="006A4D62">
        <w:rPr>
          <w:rFonts w:ascii="Arial" w:hAnsi="Arial" w:cs="Arial"/>
          <w:sz w:val="22"/>
          <w:szCs w:val="22"/>
        </w:rPr>
        <w:t xml:space="preserve"> Social Gatherings: An Outbreak Case-Contact Investigation. </w:t>
      </w:r>
      <w:r w:rsidR="001C2432">
        <w:rPr>
          <w:rFonts w:ascii="Arial" w:hAnsi="Arial" w:cs="Arial"/>
          <w:sz w:val="22"/>
          <w:szCs w:val="22"/>
        </w:rPr>
        <w:t xml:space="preserve">Open Forum Infect Dis 2020; </w:t>
      </w:r>
      <w:r w:rsidRPr="006A4D62">
        <w:rPr>
          <w:rFonts w:ascii="Arial" w:hAnsi="Arial" w:cs="Arial"/>
          <w:i/>
          <w:iCs/>
          <w:sz w:val="22"/>
          <w:szCs w:val="22"/>
        </w:rPr>
        <w:t>7</w:t>
      </w:r>
      <w:r w:rsidRPr="006A4D62">
        <w:rPr>
          <w:rFonts w:ascii="Arial" w:hAnsi="Arial" w:cs="Arial"/>
          <w:sz w:val="22"/>
          <w:szCs w:val="22"/>
        </w:rPr>
        <w:t>(6)</w:t>
      </w:r>
      <w:r w:rsidR="001C2432">
        <w:rPr>
          <w:rFonts w:ascii="Arial" w:hAnsi="Arial" w:cs="Arial"/>
          <w:sz w:val="22"/>
          <w:szCs w:val="22"/>
        </w:rPr>
        <w:t>:</w:t>
      </w:r>
      <w:r w:rsidRPr="006A4D62">
        <w:rPr>
          <w:rFonts w:ascii="Arial" w:hAnsi="Arial" w:cs="Arial"/>
          <w:sz w:val="22"/>
          <w:szCs w:val="22"/>
        </w:rPr>
        <w:t xml:space="preserve"> 8 pages. doi:</w:t>
      </w:r>
      <w:hyperlink r:id="rId20" w:history="1">
        <w:r w:rsidRPr="006A4D62">
          <w:rPr>
            <w:rStyle w:val="Hyperlink"/>
            <w:rFonts w:ascii="Arial" w:hAnsi="Arial" w:cs="Arial"/>
            <w:sz w:val="22"/>
            <w:szCs w:val="22"/>
          </w:rPr>
          <w:t>10.1093/</w:t>
        </w:r>
        <w:proofErr w:type="spellStart"/>
        <w:r w:rsidRPr="006A4D62">
          <w:rPr>
            <w:rStyle w:val="Hyperlink"/>
            <w:rFonts w:ascii="Arial" w:hAnsi="Arial" w:cs="Arial"/>
            <w:sz w:val="22"/>
            <w:szCs w:val="22"/>
          </w:rPr>
          <w:t>ofid</w:t>
        </w:r>
        <w:proofErr w:type="spellEnd"/>
        <w:r w:rsidRPr="006A4D62">
          <w:rPr>
            <w:rStyle w:val="Hyperlink"/>
            <w:rFonts w:ascii="Arial" w:hAnsi="Arial" w:cs="Arial"/>
            <w:sz w:val="22"/>
            <w:szCs w:val="22"/>
          </w:rPr>
          <w:t>/ofaa231</w:t>
        </w:r>
      </w:hyperlink>
    </w:p>
    <w:p w14:paraId="06329B0A" w14:textId="40C1B1C4"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r w:rsidRPr="006A4D62">
        <w:rPr>
          <w:rFonts w:ascii="Arial" w:hAnsi="Arial" w:cs="Arial"/>
          <w:sz w:val="22"/>
          <w:szCs w:val="22"/>
        </w:rPr>
        <w:lastRenderedPageBreak/>
        <w:t xml:space="preserve">McKay, B., </w:t>
      </w:r>
      <w:proofErr w:type="spellStart"/>
      <w:r w:rsidRPr="006A4D62">
        <w:rPr>
          <w:rFonts w:ascii="Arial" w:hAnsi="Arial" w:cs="Arial"/>
          <w:sz w:val="22"/>
          <w:szCs w:val="22"/>
        </w:rPr>
        <w:t>Ebell</w:t>
      </w:r>
      <w:proofErr w:type="spellEnd"/>
      <w:r w:rsidRPr="006A4D62">
        <w:rPr>
          <w:rFonts w:ascii="Arial" w:hAnsi="Arial" w:cs="Arial"/>
          <w:sz w:val="22"/>
          <w:szCs w:val="22"/>
        </w:rPr>
        <w:t xml:space="preserve">, M., Dale, A. P., Shen, Y., &amp; Handel, A. Virulence-mediated infectiousness and activity trade-offs and their impact on transmission potential of influenza patients. </w:t>
      </w:r>
      <w:r w:rsidR="001C2432">
        <w:rPr>
          <w:rFonts w:ascii="Arial" w:hAnsi="Arial" w:cs="Arial"/>
          <w:sz w:val="22"/>
          <w:szCs w:val="22"/>
        </w:rPr>
        <w:t xml:space="preserve">Proc Royal Soc B-Biol Sc 2020; </w:t>
      </w:r>
      <w:r w:rsidRPr="006A4D62">
        <w:rPr>
          <w:rFonts w:ascii="Arial" w:hAnsi="Arial" w:cs="Arial"/>
          <w:i/>
          <w:iCs/>
          <w:sz w:val="22"/>
          <w:szCs w:val="22"/>
        </w:rPr>
        <w:t>287</w:t>
      </w:r>
      <w:r w:rsidRPr="006A4D62">
        <w:rPr>
          <w:rFonts w:ascii="Arial" w:hAnsi="Arial" w:cs="Arial"/>
          <w:sz w:val="22"/>
          <w:szCs w:val="22"/>
        </w:rPr>
        <w:t>(1927)</w:t>
      </w:r>
      <w:r w:rsidR="001C2432">
        <w:rPr>
          <w:rFonts w:ascii="Arial" w:hAnsi="Arial" w:cs="Arial"/>
          <w:sz w:val="22"/>
          <w:szCs w:val="22"/>
        </w:rPr>
        <w:t>:</w:t>
      </w:r>
      <w:r w:rsidRPr="006A4D62">
        <w:rPr>
          <w:rFonts w:ascii="Arial" w:hAnsi="Arial" w:cs="Arial"/>
          <w:sz w:val="22"/>
          <w:szCs w:val="22"/>
        </w:rPr>
        <w:t xml:space="preserve"> 7 pages. doi:</w:t>
      </w:r>
      <w:hyperlink r:id="rId21" w:history="1">
        <w:r w:rsidRPr="006A4D62">
          <w:rPr>
            <w:rStyle w:val="Hyperlink"/>
            <w:rFonts w:ascii="Arial" w:hAnsi="Arial" w:cs="Arial"/>
            <w:sz w:val="22"/>
            <w:szCs w:val="22"/>
          </w:rPr>
          <w:t>10.1098/rspb.2020.0496</w:t>
        </w:r>
      </w:hyperlink>
    </w:p>
    <w:p w14:paraId="5239EF88" w14:textId="661EDA90"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Fahey, T., Murphy, M. E., Barry, A., Barry, H., &amp; Hickner, J. An updated and more efficient search strategy to identify primary care-relevant clinical prediction rules. </w:t>
      </w:r>
      <w:r w:rsidR="001C2432">
        <w:rPr>
          <w:rFonts w:ascii="Arial" w:hAnsi="Arial" w:cs="Arial"/>
          <w:i/>
          <w:iCs/>
          <w:sz w:val="22"/>
          <w:szCs w:val="22"/>
        </w:rPr>
        <w:t>J Clin Epidemiol 2020;</w:t>
      </w:r>
      <w:r w:rsidRPr="006A4D62">
        <w:rPr>
          <w:rFonts w:ascii="Arial" w:hAnsi="Arial" w:cs="Arial"/>
          <w:sz w:val="22"/>
          <w:szCs w:val="22"/>
        </w:rPr>
        <w:t xml:space="preserve"> </w:t>
      </w:r>
      <w:r w:rsidRPr="006A4D62">
        <w:rPr>
          <w:rFonts w:ascii="Arial" w:hAnsi="Arial" w:cs="Arial"/>
          <w:i/>
          <w:iCs/>
          <w:sz w:val="22"/>
          <w:szCs w:val="22"/>
        </w:rPr>
        <w:t>125</w:t>
      </w:r>
      <w:r w:rsidR="001C2432">
        <w:rPr>
          <w:rFonts w:ascii="Arial" w:hAnsi="Arial" w:cs="Arial"/>
          <w:sz w:val="22"/>
          <w:szCs w:val="22"/>
        </w:rPr>
        <w:t>:</w:t>
      </w:r>
      <w:r w:rsidRPr="006A4D62">
        <w:rPr>
          <w:rFonts w:ascii="Arial" w:hAnsi="Arial" w:cs="Arial"/>
          <w:sz w:val="22"/>
          <w:szCs w:val="22"/>
        </w:rPr>
        <w:t xml:space="preserve"> 26-29. doi:</w:t>
      </w:r>
      <w:hyperlink r:id="rId22" w:history="1">
        <w:r w:rsidRPr="006A4D62">
          <w:rPr>
            <w:rStyle w:val="Hyperlink"/>
            <w:rFonts w:ascii="Arial" w:hAnsi="Arial" w:cs="Arial"/>
            <w:sz w:val="22"/>
            <w:szCs w:val="22"/>
          </w:rPr>
          <w:t>10.1016/j.jclinepi.2020.05.013</w:t>
        </w:r>
      </w:hyperlink>
    </w:p>
    <w:p w14:paraId="13A727E0" w14:textId="2EBD6236"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w:t>
      </w:r>
      <w:proofErr w:type="spellStart"/>
      <w:r w:rsidRPr="006A4D62">
        <w:rPr>
          <w:rFonts w:ascii="Arial" w:hAnsi="Arial" w:cs="Arial"/>
          <w:sz w:val="22"/>
          <w:szCs w:val="22"/>
        </w:rPr>
        <w:t>Chupp</w:t>
      </w:r>
      <w:proofErr w:type="spellEnd"/>
      <w:r w:rsidRPr="006A4D62">
        <w:rPr>
          <w:rFonts w:ascii="Arial" w:hAnsi="Arial" w:cs="Arial"/>
          <w:sz w:val="22"/>
          <w:szCs w:val="22"/>
        </w:rPr>
        <w:t xml:space="preserve">, H., Cai, X., </w:t>
      </w:r>
      <w:proofErr w:type="spellStart"/>
      <w:r w:rsidRPr="006A4D62">
        <w:rPr>
          <w:rFonts w:ascii="Arial" w:hAnsi="Arial" w:cs="Arial"/>
          <w:sz w:val="22"/>
          <w:szCs w:val="22"/>
        </w:rPr>
        <w:t>Bentivegna</w:t>
      </w:r>
      <w:proofErr w:type="spellEnd"/>
      <w:r w:rsidRPr="006A4D62">
        <w:rPr>
          <w:rFonts w:ascii="Arial" w:hAnsi="Arial" w:cs="Arial"/>
          <w:sz w:val="22"/>
          <w:szCs w:val="22"/>
        </w:rPr>
        <w:t xml:space="preserve">, M., &amp; Kearney, M. Accuracy of Signs and Symptoms for the Diagnosis of Community-acquired Pneumonia: A Meta-analysis. </w:t>
      </w:r>
      <w:proofErr w:type="spellStart"/>
      <w:r w:rsidR="001C2432">
        <w:rPr>
          <w:rFonts w:ascii="Arial" w:hAnsi="Arial" w:cs="Arial"/>
          <w:i/>
          <w:iCs/>
          <w:sz w:val="22"/>
          <w:szCs w:val="22"/>
        </w:rPr>
        <w:t>Acad</w:t>
      </w:r>
      <w:proofErr w:type="spellEnd"/>
      <w:r w:rsidR="001C2432">
        <w:rPr>
          <w:rFonts w:ascii="Arial" w:hAnsi="Arial" w:cs="Arial"/>
          <w:i/>
          <w:iCs/>
          <w:sz w:val="22"/>
          <w:szCs w:val="22"/>
        </w:rPr>
        <w:t xml:space="preserve"> </w:t>
      </w:r>
      <w:proofErr w:type="spellStart"/>
      <w:r w:rsidR="001C2432">
        <w:rPr>
          <w:rFonts w:ascii="Arial" w:hAnsi="Arial" w:cs="Arial"/>
          <w:i/>
          <w:iCs/>
          <w:sz w:val="22"/>
          <w:szCs w:val="22"/>
        </w:rPr>
        <w:t>Emerg</w:t>
      </w:r>
      <w:proofErr w:type="spellEnd"/>
      <w:r w:rsidR="001C2432">
        <w:rPr>
          <w:rFonts w:ascii="Arial" w:hAnsi="Arial" w:cs="Arial"/>
          <w:i/>
          <w:iCs/>
          <w:sz w:val="22"/>
          <w:szCs w:val="22"/>
        </w:rPr>
        <w:t xml:space="preserve"> Med 2020;</w:t>
      </w:r>
      <w:r w:rsidRPr="006A4D62">
        <w:rPr>
          <w:rFonts w:ascii="Arial" w:hAnsi="Arial" w:cs="Arial"/>
          <w:sz w:val="22"/>
          <w:szCs w:val="22"/>
        </w:rPr>
        <w:t xml:space="preserve"> </w:t>
      </w:r>
      <w:r w:rsidRPr="006A4D62">
        <w:rPr>
          <w:rFonts w:ascii="Arial" w:hAnsi="Arial" w:cs="Arial"/>
          <w:i/>
          <w:iCs/>
          <w:sz w:val="22"/>
          <w:szCs w:val="22"/>
        </w:rPr>
        <w:t>27</w:t>
      </w:r>
      <w:r w:rsidRPr="006A4D62">
        <w:rPr>
          <w:rFonts w:ascii="Arial" w:hAnsi="Arial" w:cs="Arial"/>
          <w:sz w:val="22"/>
          <w:szCs w:val="22"/>
        </w:rPr>
        <w:t>(7)</w:t>
      </w:r>
      <w:r w:rsidR="001C2432">
        <w:rPr>
          <w:rFonts w:ascii="Arial" w:hAnsi="Arial" w:cs="Arial"/>
          <w:sz w:val="22"/>
          <w:szCs w:val="22"/>
        </w:rPr>
        <w:t>:</w:t>
      </w:r>
      <w:r w:rsidRPr="006A4D62">
        <w:rPr>
          <w:rFonts w:ascii="Arial" w:hAnsi="Arial" w:cs="Arial"/>
          <w:sz w:val="22"/>
          <w:szCs w:val="22"/>
        </w:rPr>
        <w:t xml:space="preserve"> 542-553. doi:</w:t>
      </w:r>
      <w:hyperlink r:id="rId23" w:history="1">
        <w:r w:rsidRPr="006A4D62">
          <w:rPr>
            <w:rStyle w:val="Hyperlink"/>
            <w:rFonts w:ascii="Arial" w:hAnsi="Arial" w:cs="Arial"/>
            <w:sz w:val="22"/>
            <w:szCs w:val="22"/>
          </w:rPr>
          <w:t>10.1111/acem.13965</w:t>
        </w:r>
      </w:hyperlink>
    </w:p>
    <w:p w14:paraId="4795B5F2" w14:textId="2D895054"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w:t>
      </w:r>
      <w:proofErr w:type="spellStart"/>
      <w:r w:rsidRPr="006A4D62">
        <w:rPr>
          <w:rFonts w:ascii="Arial" w:hAnsi="Arial" w:cs="Arial"/>
          <w:sz w:val="22"/>
          <w:szCs w:val="22"/>
        </w:rPr>
        <w:t>Bentivegna</w:t>
      </w:r>
      <w:proofErr w:type="spellEnd"/>
      <w:r w:rsidRPr="006A4D62">
        <w:rPr>
          <w:rFonts w:ascii="Arial" w:hAnsi="Arial" w:cs="Arial"/>
          <w:sz w:val="22"/>
          <w:szCs w:val="22"/>
        </w:rPr>
        <w:t xml:space="preserve">, M., Cai, X., Hulme, C., &amp; Kearney, M. Accuracy of Biomarkers for the Diagnosis of Adult Community-acquired Pneumonia: A Meta-analysis. </w:t>
      </w:r>
      <w:proofErr w:type="spellStart"/>
      <w:r w:rsidR="001C2432">
        <w:rPr>
          <w:rFonts w:ascii="Arial" w:hAnsi="Arial" w:cs="Arial"/>
          <w:i/>
          <w:iCs/>
          <w:sz w:val="22"/>
          <w:szCs w:val="22"/>
        </w:rPr>
        <w:t>Acad</w:t>
      </w:r>
      <w:proofErr w:type="spellEnd"/>
      <w:r w:rsidR="001C2432">
        <w:rPr>
          <w:rFonts w:ascii="Arial" w:hAnsi="Arial" w:cs="Arial"/>
          <w:i/>
          <w:iCs/>
          <w:sz w:val="22"/>
          <w:szCs w:val="22"/>
        </w:rPr>
        <w:t xml:space="preserve"> </w:t>
      </w:r>
      <w:proofErr w:type="spellStart"/>
      <w:r w:rsidR="001C2432">
        <w:rPr>
          <w:rFonts w:ascii="Arial" w:hAnsi="Arial" w:cs="Arial"/>
          <w:i/>
          <w:iCs/>
          <w:sz w:val="22"/>
          <w:szCs w:val="22"/>
        </w:rPr>
        <w:t>Emerg</w:t>
      </w:r>
      <w:proofErr w:type="spellEnd"/>
      <w:r w:rsidR="001C2432">
        <w:rPr>
          <w:rFonts w:ascii="Arial" w:hAnsi="Arial" w:cs="Arial"/>
          <w:i/>
          <w:iCs/>
          <w:sz w:val="22"/>
          <w:szCs w:val="22"/>
        </w:rPr>
        <w:t xml:space="preserve"> Med 2020;</w:t>
      </w:r>
      <w:r w:rsidRPr="006A4D62">
        <w:rPr>
          <w:rFonts w:ascii="Arial" w:hAnsi="Arial" w:cs="Arial"/>
          <w:sz w:val="22"/>
          <w:szCs w:val="22"/>
        </w:rPr>
        <w:t xml:space="preserve"> </w:t>
      </w:r>
      <w:r w:rsidRPr="006A4D62">
        <w:rPr>
          <w:rFonts w:ascii="Arial" w:hAnsi="Arial" w:cs="Arial"/>
          <w:i/>
          <w:iCs/>
          <w:sz w:val="22"/>
          <w:szCs w:val="22"/>
        </w:rPr>
        <w:t>27</w:t>
      </w:r>
      <w:r w:rsidRPr="006A4D62">
        <w:rPr>
          <w:rFonts w:ascii="Arial" w:hAnsi="Arial" w:cs="Arial"/>
          <w:sz w:val="22"/>
          <w:szCs w:val="22"/>
        </w:rPr>
        <w:t>(3)</w:t>
      </w:r>
      <w:r w:rsidR="001C2432">
        <w:rPr>
          <w:rFonts w:ascii="Arial" w:hAnsi="Arial" w:cs="Arial"/>
          <w:sz w:val="22"/>
          <w:szCs w:val="22"/>
        </w:rPr>
        <w:t>:</w:t>
      </w:r>
      <w:r w:rsidRPr="006A4D62">
        <w:rPr>
          <w:rFonts w:ascii="Arial" w:hAnsi="Arial" w:cs="Arial"/>
          <w:sz w:val="22"/>
          <w:szCs w:val="22"/>
        </w:rPr>
        <w:t xml:space="preserve"> 195-206. doi:</w:t>
      </w:r>
      <w:hyperlink r:id="rId24" w:history="1">
        <w:r w:rsidRPr="006A4D62">
          <w:rPr>
            <w:rStyle w:val="Hyperlink"/>
            <w:rFonts w:ascii="Arial" w:hAnsi="Arial" w:cs="Arial"/>
            <w:sz w:val="22"/>
            <w:szCs w:val="22"/>
          </w:rPr>
          <w:t>10.1111/acem.13889</w:t>
        </w:r>
      </w:hyperlink>
    </w:p>
    <w:p w14:paraId="5F21E0E7" w14:textId="06574898"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r w:rsidRPr="006A4D62">
        <w:rPr>
          <w:rFonts w:ascii="Arial" w:hAnsi="Arial" w:cs="Arial"/>
          <w:sz w:val="22"/>
          <w:szCs w:val="22"/>
        </w:rPr>
        <w:t xml:space="preserve">Kearney, M. B., Williams, J. M., &amp; </w:t>
      </w: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Colon Cancer and Diverticular Disease Association: a Case-Control </w:t>
      </w:r>
      <w:proofErr w:type="gramStart"/>
      <w:r w:rsidRPr="006A4D62">
        <w:rPr>
          <w:rFonts w:ascii="Arial" w:hAnsi="Arial" w:cs="Arial"/>
          <w:sz w:val="22"/>
          <w:szCs w:val="22"/>
        </w:rPr>
        <w:t>Study..</w:t>
      </w:r>
      <w:proofErr w:type="gramEnd"/>
      <w:r w:rsidRPr="006A4D62">
        <w:rPr>
          <w:rFonts w:ascii="Arial" w:hAnsi="Arial" w:cs="Arial"/>
          <w:sz w:val="22"/>
          <w:szCs w:val="22"/>
        </w:rPr>
        <w:t xml:space="preserve"> </w:t>
      </w:r>
      <w:r w:rsidRPr="006A4D62">
        <w:rPr>
          <w:rFonts w:ascii="Arial" w:hAnsi="Arial" w:cs="Arial"/>
          <w:i/>
          <w:iCs/>
          <w:sz w:val="22"/>
          <w:szCs w:val="22"/>
        </w:rPr>
        <w:t xml:space="preserve">J </w:t>
      </w:r>
      <w:proofErr w:type="spellStart"/>
      <w:r w:rsidRPr="006A4D62">
        <w:rPr>
          <w:rFonts w:ascii="Arial" w:hAnsi="Arial" w:cs="Arial"/>
          <w:i/>
          <w:iCs/>
          <w:sz w:val="22"/>
          <w:szCs w:val="22"/>
        </w:rPr>
        <w:t>Gastrointest</w:t>
      </w:r>
      <w:proofErr w:type="spellEnd"/>
      <w:r w:rsidRPr="006A4D62">
        <w:rPr>
          <w:rFonts w:ascii="Arial" w:hAnsi="Arial" w:cs="Arial"/>
          <w:i/>
          <w:iCs/>
          <w:sz w:val="22"/>
          <w:szCs w:val="22"/>
        </w:rPr>
        <w:t xml:space="preserve"> Cancer</w:t>
      </w:r>
      <w:r w:rsidR="001C2432">
        <w:rPr>
          <w:rFonts w:ascii="Arial" w:hAnsi="Arial" w:cs="Arial"/>
          <w:i/>
          <w:iCs/>
          <w:sz w:val="22"/>
          <w:szCs w:val="22"/>
        </w:rPr>
        <w:t xml:space="preserve"> </w:t>
      </w:r>
      <w:proofErr w:type="gramStart"/>
      <w:r w:rsidR="001C2432">
        <w:rPr>
          <w:rFonts w:ascii="Arial" w:hAnsi="Arial" w:cs="Arial"/>
          <w:i/>
          <w:iCs/>
          <w:sz w:val="22"/>
          <w:szCs w:val="22"/>
        </w:rPr>
        <w:t>2020;</w:t>
      </w:r>
      <w:r w:rsidRPr="006A4D62">
        <w:rPr>
          <w:rFonts w:ascii="Arial" w:hAnsi="Arial" w:cs="Arial"/>
          <w:sz w:val="22"/>
          <w:szCs w:val="22"/>
        </w:rPr>
        <w:t>.</w:t>
      </w:r>
      <w:proofErr w:type="gramEnd"/>
      <w:r w:rsidRPr="006A4D62">
        <w:rPr>
          <w:rFonts w:ascii="Arial" w:hAnsi="Arial" w:cs="Arial"/>
          <w:sz w:val="22"/>
          <w:szCs w:val="22"/>
        </w:rPr>
        <w:t xml:space="preserve"> doi:</w:t>
      </w:r>
      <w:hyperlink r:id="rId25" w:history="1">
        <w:r w:rsidRPr="006A4D62">
          <w:rPr>
            <w:rStyle w:val="Hyperlink"/>
            <w:rFonts w:ascii="Arial" w:hAnsi="Arial" w:cs="Arial"/>
            <w:sz w:val="22"/>
            <w:szCs w:val="22"/>
          </w:rPr>
          <w:t>10.1007/s12029-019-00355-1</w:t>
        </w:r>
      </w:hyperlink>
    </w:p>
    <w:p w14:paraId="31BDDC08" w14:textId="7272F7B5"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6A4D62">
        <w:rPr>
          <w:rFonts w:ascii="Arial" w:hAnsi="Arial" w:cs="Arial"/>
          <w:sz w:val="22"/>
          <w:szCs w:val="22"/>
        </w:rPr>
        <w:t>Mckay</w:t>
      </w:r>
      <w:proofErr w:type="spellEnd"/>
      <w:r w:rsidRPr="006A4D62">
        <w:rPr>
          <w:rFonts w:ascii="Arial" w:hAnsi="Arial" w:cs="Arial"/>
          <w:sz w:val="22"/>
          <w:szCs w:val="22"/>
        </w:rPr>
        <w:t xml:space="preserve">, B., </w:t>
      </w:r>
      <w:proofErr w:type="spellStart"/>
      <w:r w:rsidRPr="006A4D62">
        <w:rPr>
          <w:rFonts w:ascii="Arial" w:hAnsi="Arial" w:cs="Arial"/>
          <w:sz w:val="22"/>
          <w:szCs w:val="22"/>
        </w:rPr>
        <w:t>Ebell</w:t>
      </w:r>
      <w:proofErr w:type="spellEnd"/>
      <w:r w:rsidRPr="006A4D62">
        <w:rPr>
          <w:rFonts w:ascii="Arial" w:hAnsi="Arial" w:cs="Arial"/>
          <w:sz w:val="22"/>
          <w:szCs w:val="22"/>
        </w:rPr>
        <w:t xml:space="preserve">, M., Billings, W., Dale, A., Shen, Y., &amp; Handel, A. Associations between relative viral load at diagnosis and influenza A infection </w:t>
      </w:r>
      <w:r w:rsidR="001C2432">
        <w:rPr>
          <w:rFonts w:ascii="Arial" w:hAnsi="Arial" w:cs="Arial"/>
          <w:sz w:val="22"/>
          <w:szCs w:val="22"/>
        </w:rPr>
        <w:t>symptoms</w:t>
      </w:r>
      <w:r w:rsidRPr="006A4D62">
        <w:rPr>
          <w:rFonts w:ascii="Arial" w:hAnsi="Arial" w:cs="Arial"/>
          <w:sz w:val="22"/>
          <w:szCs w:val="22"/>
        </w:rPr>
        <w:t xml:space="preserve"> and recovery. </w:t>
      </w:r>
      <w:r w:rsidR="001C2432" w:rsidRPr="001C2432">
        <w:rPr>
          <w:rFonts w:ascii="Arial" w:hAnsi="Arial" w:cs="Arial"/>
          <w:i/>
          <w:iCs/>
          <w:sz w:val="22"/>
          <w:szCs w:val="22"/>
        </w:rPr>
        <w:t>Open Forum Infectious Diseases</w:t>
      </w:r>
      <w:r w:rsidR="001C2432">
        <w:rPr>
          <w:rFonts w:ascii="Arial" w:hAnsi="Arial" w:cs="Arial"/>
          <w:i/>
          <w:iCs/>
          <w:sz w:val="22"/>
          <w:szCs w:val="22"/>
        </w:rPr>
        <w:t xml:space="preserve"> 2020; 7(11):</w:t>
      </w:r>
      <w:r w:rsidR="001C2432" w:rsidRPr="001C2432">
        <w:rPr>
          <w:rFonts w:ascii="Arial" w:hAnsi="Arial" w:cs="Arial"/>
          <w:i/>
          <w:iCs/>
          <w:sz w:val="22"/>
          <w:szCs w:val="22"/>
        </w:rPr>
        <w:t xml:space="preserve"> </w:t>
      </w:r>
      <w:hyperlink r:id="rId26" w:history="1">
        <w:r w:rsidR="001C2432" w:rsidRPr="00F3270E">
          <w:rPr>
            <w:rStyle w:val="Hyperlink"/>
            <w:rFonts w:ascii="Arial" w:hAnsi="Arial" w:cs="Arial"/>
            <w:i/>
            <w:iCs/>
            <w:sz w:val="22"/>
            <w:szCs w:val="22"/>
          </w:rPr>
          <w:t>https://doi-org.proxy-remote.galib.uga.edu/10.1093/ofid/ofaa494</w:t>
        </w:r>
      </w:hyperlink>
      <w:r w:rsidR="001C2432">
        <w:rPr>
          <w:rFonts w:ascii="Arial" w:hAnsi="Arial" w:cs="Arial"/>
          <w:i/>
          <w:iCs/>
          <w:sz w:val="22"/>
          <w:szCs w:val="22"/>
        </w:rPr>
        <w:t xml:space="preserve">. </w:t>
      </w:r>
    </w:p>
    <w:p w14:paraId="5F508E2C" w14:textId="5E353411" w:rsidR="006A4D62" w:rsidRPr="006A4D62" w:rsidRDefault="006A4D62" w:rsidP="00C80854">
      <w:pPr>
        <w:pStyle w:val="ListParagraph"/>
        <w:numPr>
          <w:ilvl w:val="0"/>
          <w:numId w:val="24"/>
        </w:numPr>
        <w:autoSpaceDE/>
        <w:autoSpaceDN/>
        <w:spacing w:afterLines="60" w:after="144"/>
        <w:ind w:left="540" w:hanging="540"/>
        <w:rPr>
          <w:rFonts w:ascii="Arial" w:hAnsi="Arial" w:cs="Arial"/>
          <w:sz w:val="22"/>
          <w:szCs w:val="22"/>
        </w:rPr>
      </w:pPr>
      <w:r w:rsidRPr="006A4D62">
        <w:rPr>
          <w:rFonts w:ascii="Arial" w:hAnsi="Arial" w:cs="Arial"/>
          <w:sz w:val="22"/>
          <w:szCs w:val="22"/>
        </w:rPr>
        <w:t xml:space="preserve">De </w:t>
      </w:r>
      <w:proofErr w:type="spellStart"/>
      <w:r w:rsidRPr="006A4D62">
        <w:rPr>
          <w:rFonts w:ascii="Arial" w:hAnsi="Arial" w:cs="Arial"/>
          <w:sz w:val="22"/>
          <w:szCs w:val="22"/>
        </w:rPr>
        <w:t>Alencastro</w:t>
      </w:r>
      <w:proofErr w:type="spellEnd"/>
      <w:r w:rsidRPr="006A4D62">
        <w:rPr>
          <w:rFonts w:ascii="Arial" w:hAnsi="Arial" w:cs="Arial"/>
          <w:sz w:val="22"/>
          <w:szCs w:val="22"/>
        </w:rPr>
        <w:t xml:space="preserve">, L., Locatelli, I., Clair, C., </w:t>
      </w: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&amp; </w:t>
      </w:r>
      <w:proofErr w:type="spellStart"/>
      <w:r w:rsidRPr="006A4D62">
        <w:rPr>
          <w:rFonts w:ascii="Arial" w:hAnsi="Arial" w:cs="Arial"/>
          <w:sz w:val="22"/>
          <w:szCs w:val="22"/>
        </w:rPr>
        <w:t>Senn</w:t>
      </w:r>
      <w:proofErr w:type="spellEnd"/>
      <w:r w:rsidRPr="006A4D62">
        <w:rPr>
          <w:rFonts w:ascii="Arial" w:hAnsi="Arial" w:cs="Arial"/>
          <w:sz w:val="22"/>
          <w:szCs w:val="22"/>
        </w:rPr>
        <w:t xml:space="preserve">, N. Correlation of clinical decision-making with probability of disease: A web-based study among general </w:t>
      </w:r>
      <w:proofErr w:type="gramStart"/>
      <w:r w:rsidRPr="006A4D62">
        <w:rPr>
          <w:rFonts w:ascii="Arial" w:hAnsi="Arial" w:cs="Arial"/>
          <w:sz w:val="22"/>
          <w:szCs w:val="22"/>
        </w:rPr>
        <w:t>practitioners..</w:t>
      </w:r>
      <w:proofErr w:type="gramEnd"/>
      <w:r w:rsidRPr="006A4D62">
        <w:rPr>
          <w:rFonts w:ascii="Arial" w:hAnsi="Arial" w:cs="Arial"/>
          <w:sz w:val="22"/>
          <w:szCs w:val="22"/>
        </w:rPr>
        <w:t xml:space="preserve"> </w:t>
      </w:r>
      <w:proofErr w:type="spellStart"/>
      <w:r w:rsidRPr="006A4D62">
        <w:rPr>
          <w:rFonts w:ascii="Arial" w:hAnsi="Arial" w:cs="Arial"/>
          <w:i/>
          <w:iCs/>
          <w:sz w:val="22"/>
          <w:szCs w:val="22"/>
        </w:rPr>
        <w:t>PLoS</w:t>
      </w:r>
      <w:proofErr w:type="spellEnd"/>
      <w:r w:rsidRPr="006A4D62">
        <w:rPr>
          <w:rFonts w:ascii="Arial" w:hAnsi="Arial" w:cs="Arial"/>
          <w:i/>
          <w:iCs/>
          <w:sz w:val="22"/>
          <w:szCs w:val="22"/>
        </w:rPr>
        <w:t xml:space="preserve"> One</w:t>
      </w:r>
      <w:r w:rsidR="001C2432">
        <w:rPr>
          <w:rFonts w:ascii="Arial" w:hAnsi="Arial" w:cs="Arial"/>
          <w:i/>
          <w:iCs/>
          <w:sz w:val="22"/>
          <w:szCs w:val="22"/>
        </w:rPr>
        <w:t xml:space="preserve"> 2020;</w:t>
      </w:r>
      <w:r w:rsidRPr="006A4D62">
        <w:rPr>
          <w:rFonts w:ascii="Arial" w:hAnsi="Arial" w:cs="Arial"/>
          <w:sz w:val="22"/>
          <w:szCs w:val="22"/>
        </w:rPr>
        <w:t xml:space="preserve"> </w:t>
      </w:r>
      <w:r w:rsidRPr="006A4D62">
        <w:rPr>
          <w:rFonts w:ascii="Arial" w:hAnsi="Arial" w:cs="Arial"/>
          <w:i/>
          <w:iCs/>
          <w:sz w:val="22"/>
          <w:szCs w:val="22"/>
        </w:rPr>
        <w:t>15</w:t>
      </w:r>
      <w:r w:rsidRPr="006A4D62">
        <w:rPr>
          <w:rFonts w:ascii="Arial" w:hAnsi="Arial" w:cs="Arial"/>
          <w:sz w:val="22"/>
          <w:szCs w:val="22"/>
        </w:rPr>
        <w:t>(10)</w:t>
      </w:r>
      <w:r w:rsidR="001C2432">
        <w:rPr>
          <w:rFonts w:ascii="Arial" w:hAnsi="Arial" w:cs="Arial"/>
          <w:sz w:val="22"/>
          <w:szCs w:val="22"/>
        </w:rPr>
        <w:t>:</w:t>
      </w:r>
      <w:r w:rsidRPr="006A4D62">
        <w:rPr>
          <w:rFonts w:ascii="Arial" w:hAnsi="Arial" w:cs="Arial"/>
          <w:sz w:val="22"/>
          <w:szCs w:val="22"/>
        </w:rPr>
        <w:t xml:space="preserve"> e0241210. doi:</w:t>
      </w:r>
      <w:hyperlink r:id="rId27" w:history="1">
        <w:r w:rsidRPr="006A4D62">
          <w:rPr>
            <w:rStyle w:val="Hyperlink"/>
            <w:rFonts w:ascii="Arial" w:hAnsi="Arial" w:cs="Arial"/>
            <w:sz w:val="22"/>
            <w:szCs w:val="22"/>
          </w:rPr>
          <w:t>10.1371/journal.pone.0241210</w:t>
        </w:r>
      </w:hyperlink>
    </w:p>
    <w:p w14:paraId="6719C889" w14:textId="467FCFC5" w:rsidR="001C2432" w:rsidRPr="001C2432" w:rsidRDefault="006A4D62" w:rsidP="00C80854">
      <w:pPr>
        <w:pStyle w:val="ListParagraph"/>
        <w:numPr>
          <w:ilvl w:val="0"/>
          <w:numId w:val="24"/>
        </w:numPr>
        <w:autoSpaceDE/>
        <w:autoSpaceDN/>
        <w:spacing w:afterLines="60" w:after="144"/>
        <w:ind w:left="540" w:hanging="540"/>
        <w:rPr>
          <w:rStyle w:val="Hyperlink"/>
          <w:rFonts w:ascii="Arial" w:hAnsi="Arial" w:cs="Arial"/>
          <w:color w:val="auto"/>
          <w:sz w:val="22"/>
          <w:szCs w:val="22"/>
          <w:u w:val="none"/>
        </w:rPr>
      </w:pPr>
      <w:r w:rsidRPr="006A4D62">
        <w:rPr>
          <w:rFonts w:ascii="Arial" w:hAnsi="Arial" w:cs="Arial"/>
          <w:sz w:val="22"/>
          <w:szCs w:val="22"/>
        </w:rPr>
        <w:t xml:space="preserve">Moriarty, F., &amp; </w:t>
      </w: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A comparison of contemporary versus older studies of aspirin for primary </w:t>
      </w:r>
      <w:proofErr w:type="gramStart"/>
      <w:r w:rsidRPr="006A4D62">
        <w:rPr>
          <w:rFonts w:ascii="Arial" w:hAnsi="Arial" w:cs="Arial"/>
          <w:sz w:val="22"/>
          <w:szCs w:val="22"/>
        </w:rPr>
        <w:t>prevention..</w:t>
      </w:r>
      <w:proofErr w:type="gramEnd"/>
      <w:r w:rsidRPr="006A4D62">
        <w:rPr>
          <w:rFonts w:ascii="Arial" w:hAnsi="Arial" w:cs="Arial"/>
          <w:sz w:val="22"/>
          <w:szCs w:val="22"/>
        </w:rPr>
        <w:t xml:space="preserve"> </w:t>
      </w:r>
      <w:r w:rsidRPr="006A4D62">
        <w:rPr>
          <w:rFonts w:ascii="Arial" w:hAnsi="Arial" w:cs="Arial"/>
          <w:i/>
          <w:iCs/>
          <w:sz w:val="22"/>
          <w:szCs w:val="22"/>
        </w:rPr>
        <w:t xml:space="preserve">Fam </w:t>
      </w:r>
      <w:proofErr w:type="spellStart"/>
      <w:r w:rsidRPr="006A4D62">
        <w:rPr>
          <w:rFonts w:ascii="Arial" w:hAnsi="Arial" w:cs="Arial"/>
          <w:i/>
          <w:iCs/>
          <w:sz w:val="22"/>
          <w:szCs w:val="22"/>
        </w:rPr>
        <w:t>Pract</w:t>
      </w:r>
      <w:proofErr w:type="spellEnd"/>
      <w:r w:rsidR="001C2432">
        <w:rPr>
          <w:rFonts w:ascii="Arial" w:hAnsi="Arial" w:cs="Arial"/>
          <w:i/>
          <w:iCs/>
          <w:sz w:val="22"/>
          <w:szCs w:val="22"/>
        </w:rPr>
        <w:t xml:space="preserve"> 2020;</w:t>
      </w:r>
      <w:r w:rsidRPr="006A4D62">
        <w:rPr>
          <w:rFonts w:ascii="Arial" w:hAnsi="Arial" w:cs="Arial"/>
          <w:sz w:val="22"/>
          <w:szCs w:val="22"/>
        </w:rPr>
        <w:t xml:space="preserve"> </w:t>
      </w:r>
      <w:r w:rsidRPr="006A4D62">
        <w:rPr>
          <w:rFonts w:ascii="Arial" w:hAnsi="Arial" w:cs="Arial"/>
          <w:i/>
          <w:iCs/>
          <w:sz w:val="22"/>
          <w:szCs w:val="22"/>
        </w:rPr>
        <w:t>37</w:t>
      </w:r>
      <w:r w:rsidRPr="006A4D62">
        <w:rPr>
          <w:rFonts w:ascii="Arial" w:hAnsi="Arial" w:cs="Arial"/>
          <w:sz w:val="22"/>
          <w:szCs w:val="22"/>
        </w:rPr>
        <w:t>(3)</w:t>
      </w:r>
      <w:r w:rsidR="001C2432">
        <w:rPr>
          <w:rFonts w:ascii="Arial" w:hAnsi="Arial" w:cs="Arial"/>
          <w:sz w:val="22"/>
          <w:szCs w:val="22"/>
        </w:rPr>
        <w:t>:</w:t>
      </w:r>
      <w:r w:rsidRPr="006A4D62">
        <w:rPr>
          <w:rFonts w:ascii="Arial" w:hAnsi="Arial" w:cs="Arial"/>
          <w:sz w:val="22"/>
          <w:szCs w:val="22"/>
        </w:rPr>
        <w:t xml:space="preserve"> 290-296. doi:</w:t>
      </w:r>
      <w:hyperlink r:id="rId28" w:history="1">
        <w:r w:rsidRPr="006A4D62">
          <w:rPr>
            <w:rStyle w:val="Hyperlink"/>
            <w:rFonts w:ascii="Arial" w:hAnsi="Arial" w:cs="Arial"/>
            <w:sz w:val="22"/>
            <w:szCs w:val="22"/>
          </w:rPr>
          <w:t>10.1093/</w:t>
        </w:r>
        <w:proofErr w:type="spellStart"/>
        <w:r w:rsidRPr="006A4D62">
          <w:rPr>
            <w:rStyle w:val="Hyperlink"/>
            <w:rFonts w:ascii="Arial" w:hAnsi="Arial" w:cs="Arial"/>
            <w:sz w:val="22"/>
            <w:szCs w:val="22"/>
          </w:rPr>
          <w:t>fampra</w:t>
        </w:r>
        <w:proofErr w:type="spellEnd"/>
        <w:r w:rsidRPr="006A4D62">
          <w:rPr>
            <w:rStyle w:val="Hyperlink"/>
            <w:rFonts w:ascii="Arial" w:hAnsi="Arial" w:cs="Arial"/>
            <w:sz w:val="22"/>
            <w:szCs w:val="22"/>
          </w:rPr>
          <w:t>/cmz080</w:t>
        </w:r>
      </w:hyperlink>
    </w:p>
    <w:p w14:paraId="7B6D970C" w14:textId="0D55909A" w:rsidR="0096153D" w:rsidRDefault="0096153D"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96153D">
        <w:rPr>
          <w:rFonts w:ascii="Arial" w:hAnsi="Arial" w:cs="Arial"/>
          <w:sz w:val="22"/>
          <w:szCs w:val="22"/>
        </w:rPr>
        <w:t>Buja</w:t>
      </w:r>
      <w:proofErr w:type="spellEnd"/>
      <w:r w:rsidRPr="0096153D">
        <w:rPr>
          <w:rFonts w:ascii="Arial" w:hAnsi="Arial" w:cs="Arial"/>
          <w:sz w:val="22"/>
          <w:szCs w:val="22"/>
        </w:rPr>
        <w:t xml:space="preserve">, A., De Polo, A., De Battisti, E., </w:t>
      </w:r>
      <w:proofErr w:type="spellStart"/>
      <w:r w:rsidRPr="0096153D">
        <w:rPr>
          <w:rFonts w:ascii="Arial" w:hAnsi="Arial" w:cs="Arial"/>
          <w:sz w:val="22"/>
          <w:szCs w:val="22"/>
        </w:rPr>
        <w:t>Sperotto</w:t>
      </w:r>
      <w:proofErr w:type="spellEnd"/>
      <w:r w:rsidRPr="0096153D">
        <w:rPr>
          <w:rFonts w:ascii="Arial" w:hAnsi="Arial" w:cs="Arial"/>
          <w:sz w:val="22"/>
          <w:szCs w:val="22"/>
        </w:rPr>
        <w:t xml:space="preserve">, M., Baldovin, T., </w:t>
      </w:r>
      <w:proofErr w:type="spellStart"/>
      <w:r w:rsidRPr="0096153D">
        <w:rPr>
          <w:rFonts w:ascii="Arial" w:hAnsi="Arial" w:cs="Arial"/>
          <w:sz w:val="22"/>
          <w:szCs w:val="22"/>
        </w:rPr>
        <w:t>Cocchio</w:t>
      </w:r>
      <w:proofErr w:type="spellEnd"/>
      <w:r w:rsidRPr="0096153D">
        <w:rPr>
          <w:rFonts w:ascii="Arial" w:hAnsi="Arial" w:cs="Arial"/>
          <w:sz w:val="22"/>
          <w:szCs w:val="22"/>
        </w:rPr>
        <w:t xml:space="preserve">, S., . . . </w:t>
      </w:r>
      <w:proofErr w:type="spellStart"/>
      <w:r w:rsidRPr="0096153D">
        <w:rPr>
          <w:rFonts w:ascii="Arial" w:hAnsi="Arial" w:cs="Arial"/>
          <w:sz w:val="22"/>
          <w:szCs w:val="22"/>
        </w:rPr>
        <w:t>Ebell</w:t>
      </w:r>
      <w:proofErr w:type="spellEnd"/>
      <w:r w:rsidRPr="0096153D">
        <w:rPr>
          <w:rFonts w:ascii="Arial" w:hAnsi="Arial" w:cs="Arial"/>
          <w:sz w:val="22"/>
          <w:szCs w:val="22"/>
        </w:rPr>
        <w:t xml:space="preserve">, M. The importance of sex as a risk factor for hospital readmissions due to pulmonary diseases. </w:t>
      </w:r>
      <w:r w:rsidR="001C2432">
        <w:rPr>
          <w:rFonts w:ascii="Arial" w:hAnsi="Arial" w:cs="Arial"/>
          <w:i/>
          <w:sz w:val="22"/>
          <w:szCs w:val="22"/>
        </w:rPr>
        <w:t>BMC Public Health 2020;</w:t>
      </w:r>
      <w:r w:rsidRPr="0096153D">
        <w:rPr>
          <w:rFonts w:ascii="Arial" w:hAnsi="Arial" w:cs="Arial"/>
          <w:sz w:val="22"/>
          <w:szCs w:val="22"/>
        </w:rPr>
        <w:t xml:space="preserve"> </w:t>
      </w:r>
      <w:r w:rsidRPr="0096153D">
        <w:rPr>
          <w:rFonts w:ascii="Arial" w:hAnsi="Arial" w:cs="Arial"/>
          <w:i/>
          <w:sz w:val="22"/>
          <w:szCs w:val="22"/>
        </w:rPr>
        <w:t>20</w:t>
      </w:r>
      <w:r w:rsidRPr="0096153D">
        <w:rPr>
          <w:rFonts w:ascii="Arial" w:hAnsi="Arial" w:cs="Arial"/>
          <w:sz w:val="22"/>
          <w:szCs w:val="22"/>
        </w:rPr>
        <w:t>(1)</w:t>
      </w:r>
      <w:r w:rsidR="001C2432">
        <w:rPr>
          <w:rFonts w:ascii="Arial" w:hAnsi="Arial" w:cs="Arial"/>
          <w:sz w:val="22"/>
          <w:szCs w:val="22"/>
        </w:rPr>
        <w:t>:</w:t>
      </w:r>
      <w:r w:rsidRPr="0096153D">
        <w:rPr>
          <w:rFonts w:ascii="Arial" w:hAnsi="Arial" w:cs="Arial"/>
          <w:sz w:val="22"/>
          <w:szCs w:val="22"/>
        </w:rPr>
        <w:t xml:space="preserve"> 5 pages. doi:</w:t>
      </w:r>
      <w:hyperlink r:id="rId29" w:history="1">
        <w:r w:rsidRPr="0096153D">
          <w:rPr>
            <w:rStyle w:val="Hyperlink"/>
            <w:rFonts w:ascii="Arial" w:hAnsi="Arial" w:cs="Arial"/>
            <w:sz w:val="22"/>
            <w:szCs w:val="22"/>
          </w:rPr>
          <w:t>10.1186/s12889-019-8138-6</w:t>
        </w:r>
      </w:hyperlink>
    </w:p>
    <w:p w14:paraId="4E17DD5C" w14:textId="687FEBB4" w:rsidR="0096153D" w:rsidRDefault="0096153D" w:rsidP="00C80854">
      <w:pPr>
        <w:pStyle w:val="ListParagraph"/>
        <w:numPr>
          <w:ilvl w:val="0"/>
          <w:numId w:val="24"/>
        </w:numPr>
        <w:autoSpaceDE/>
        <w:autoSpaceDN/>
        <w:spacing w:afterLines="60" w:after="144"/>
        <w:ind w:left="540" w:hanging="540"/>
        <w:rPr>
          <w:rFonts w:ascii="Arial" w:hAnsi="Arial" w:cs="Arial"/>
          <w:sz w:val="22"/>
          <w:szCs w:val="22"/>
        </w:rPr>
      </w:pPr>
      <w:r w:rsidRPr="0096153D">
        <w:rPr>
          <w:rFonts w:ascii="Arial" w:hAnsi="Arial" w:cs="Arial"/>
          <w:sz w:val="22"/>
          <w:szCs w:val="22"/>
        </w:rPr>
        <w:t xml:space="preserve">George, N., Thuy, N. T., Chan, P. S., &amp; </w:t>
      </w:r>
      <w:proofErr w:type="spellStart"/>
      <w:r w:rsidRPr="0096153D">
        <w:rPr>
          <w:rFonts w:ascii="Arial" w:hAnsi="Arial" w:cs="Arial"/>
          <w:sz w:val="22"/>
          <w:szCs w:val="22"/>
        </w:rPr>
        <w:t>Ebell</w:t>
      </w:r>
      <w:proofErr w:type="spellEnd"/>
      <w:r w:rsidR="00C6016D">
        <w:rPr>
          <w:rFonts w:ascii="Arial" w:hAnsi="Arial" w:cs="Arial"/>
          <w:sz w:val="22"/>
          <w:szCs w:val="22"/>
        </w:rPr>
        <w:t xml:space="preserve"> MH</w:t>
      </w:r>
      <w:r w:rsidRPr="0096153D">
        <w:rPr>
          <w:rFonts w:ascii="Arial" w:hAnsi="Arial" w:cs="Arial"/>
          <w:sz w:val="22"/>
          <w:szCs w:val="22"/>
        </w:rPr>
        <w:t xml:space="preserve"> Predicting the probability of survival with mild or moderate neurological dysfunction after in-hospital cardiopulmonary arrest: The GO-FAR 2 score. </w:t>
      </w:r>
      <w:r w:rsidR="001C2432">
        <w:rPr>
          <w:rFonts w:ascii="Arial" w:hAnsi="Arial" w:cs="Arial"/>
          <w:i/>
          <w:sz w:val="22"/>
          <w:szCs w:val="22"/>
        </w:rPr>
        <w:t>Resuscitation 2020;</w:t>
      </w:r>
      <w:r w:rsidRPr="0096153D">
        <w:rPr>
          <w:rFonts w:ascii="Arial" w:hAnsi="Arial" w:cs="Arial"/>
          <w:sz w:val="22"/>
          <w:szCs w:val="22"/>
        </w:rPr>
        <w:t xml:space="preserve"> </w:t>
      </w:r>
      <w:r w:rsidRPr="0096153D">
        <w:rPr>
          <w:rFonts w:ascii="Arial" w:hAnsi="Arial" w:cs="Arial"/>
          <w:i/>
          <w:sz w:val="22"/>
          <w:szCs w:val="22"/>
        </w:rPr>
        <w:t>146</w:t>
      </w:r>
      <w:r w:rsidR="001C2432">
        <w:rPr>
          <w:rFonts w:ascii="Arial" w:hAnsi="Arial" w:cs="Arial"/>
          <w:sz w:val="22"/>
          <w:szCs w:val="22"/>
        </w:rPr>
        <w:t>:</w:t>
      </w:r>
      <w:r w:rsidRPr="0096153D">
        <w:rPr>
          <w:rFonts w:ascii="Arial" w:hAnsi="Arial" w:cs="Arial"/>
          <w:sz w:val="22"/>
          <w:szCs w:val="22"/>
        </w:rPr>
        <w:t xml:space="preserve"> 162-169. doi:</w:t>
      </w:r>
      <w:hyperlink r:id="rId30" w:history="1">
        <w:r w:rsidRPr="0096153D">
          <w:rPr>
            <w:rStyle w:val="Hyperlink"/>
            <w:rFonts w:ascii="Arial" w:hAnsi="Arial" w:cs="Arial"/>
            <w:sz w:val="22"/>
            <w:szCs w:val="22"/>
          </w:rPr>
          <w:t>10.1016/j.resuscitation.2019.12.001</w:t>
        </w:r>
      </w:hyperlink>
    </w:p>
    <w:p w14:paraId="37306ADB" w14:textId="5C7A4101"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r w:rsidRPr="00BF126A">
        <w:rPr>
          <w:rFonts w:ascii="Arial" w:eastAsia="Calibri" w:hAnsi="Arial" w:cs="Arial"/>
          <w:color w:val="000000"/>
          <w:sz w:val="22"/>
          <w:szCs w:val="22"/>
        </w:rPr>
        <w:t xml:space="preserve">Piscator, E., </w:t>
      </w:r>
      <w:proofErr w:type="spellStart"/>
      <w:r w:rsidRPr="00BF126A">
        <w:rPr>
          <w:rFonts w:ascii="Arial" w:eastAsia="Calibri" w:hAnsi="Arial" w:cs="Arial"/>
          <w:color w:val="000000"/>
          <w:sz w:val="22"/>
          <w:szCs w:val="22"/>
        </w:rPr>
        <w:t>Göransson</w:t>
      </w:r>
      <w:proofErr w:type="spellEnd"/>
      <w:r w:rsidRPr="00BF126A">
        <w:rPr>
          <w:rFonts w:ascii="Arial" w:eastAsia="Calibri" w:hAnsi="Arial" w:cs="Arial"/>
          <w:color w:val="000000"/>
          <w:sz w:val="22"/>
          <w:szCs w:val="22"/>
        </w:rPr>
        <w:t xml:space="preserve">, K., Forsberg, S., </w:t>
      </w:r>
      <w:proofErr w:type="spellStart"/>
      <w:r w:rsidRPr="00BF126A">
        <w:rPr>
          <w:rFonts w:ascii="Arial" w:eastAsia="Calibri" w:hAnsi="Arial" w:cs="Arial"/>
          <w:color w:val="000000"/>
          <w:sz w:val="22"/>
          <w:szCs w:val="22"/>
        </w:rPr>
        <w:t>Bottai</w:t>
      </w:r>
      <w:proofErr w:type="spellEnd"/>
      <w:r w:rsidRPr="00BF126A">
        <w:rPr>
          <w:rFonts w:ascii="Arial" w:eastAsia="Calibri" w:hAnsi="Arial" w:cs="Arial"/>
          <w:color w:val="000000"/>
          <w:sz w:val="22"/>
          <w:szCs w:val="22"/>
        </w:rPr>
        <w:t xml:space="preserve">, M.,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w:t>
      </w:r>
      <w:proofErr w:type="spellStart"/>
      <w:r w:rsidRPr="00BF126A">
        <w:rPr>
          <w:rFonts w:ascii="Arial" w:eastAsia="Calibri" w:hAnsi="Arial" w:cs="Arial"/>
          <w:color w:val="000000"/>
          <w:sz w:val="22"/>
          <w:szCs w:val="22"/>
        </w:rPr>
        <w:t>Herlitz</w:t>
      </w:r>
      <w:proofErr w:type="spellEnd"/>
      <w:r w:rsidRPr="00BF126A">
        <w:rPr>
          <w:rFonts w:ascii="Arial" w:eastAsia="Calibri" w:hAnsi="Arial" w:cs="Arial"/>
          <w:color w:val="000000"/>
          <w:sz w:val="22"/>
          <w:szCs w:val="22"/>
        </w:rPr>
        <w:t xml:space="preserve">, J., &amp; </w:t>
      </w:r>
      <w:proofErr w:type="spellStart"/>
      <w:r w:rsidRPr="00BF126A">
        <w:rPr>
          <w:rFonts w:ascii="Arial" w:eastAsia="Calibri" w:hAnsi="Arial" w:cs="Arial"/>
          <w:color w:val="000000"/>
          <w:sz w:val="22"/>
          <w:szCs w:val="22"/>
        </w:rPr>
        <w:t>Djärv</w:t>
      </w:r>
      <w:proofErr w:type="spellEnd"/>
      <w:r w:rsidRPr="00BF126A">
        <w:rPr>
          <w:rFonts w:ascii="Arial" w:eastAsia="Calibri" w:hAnsi="Arial" w:cs="Arial"/>
          <w:color w:val="000000"/>
          <w:sz w:val="22"/>
          <w:szCs w:val="22"/>
        </w:rPr>
        <w:t xml:space="preserve">, T. </w:t>
      </w:r>
      <w:proofErr w:type="spellStart"/>
      <w:r w:rsidRPr="00BF126A">
        <w:rPr>
          <w:rFonts w:ascii="Arial" w:eastAsia="Calibri" w:hAnsi="Arial" w:cs="Arial"/>
          <w:color w:val="000000"/>
          <w:sz w:val="22"/>
          <w:szCs w:val="22"/>
        </w:rPr>
        <w:t>Prearrrest</w:t>
      </w:r>
      <w:proofErr w:type="spellEnd"/>
      <w:r w:rsidRPr="00BF126A">
        <w:rPr>
          <w:rFonts w:ascii="Arial" w:eastAsia="Calibri" w:hAnsi="Arial" w:cs="Arial"/>
          <w:color w:val="000000"/>
          <w:sz w:val="22"/>
          <w:szCs w:val="22"/>
        </w:rPr>
        <w:t xml:space="preserve"> prediction of </w:t>
      </w:r>
      <w:proofErr w:type="spellStart"/>
      <w:r w:rsidRPr="00BF126A">
        <w:rPr>
          <w:rFonts w:ascii="Arial" w:eastAsia="Calibri" w:hAnsi="Arial" w:cs="Arial"/>
          <w:color w:val="000000"/>
          <w:sz w:val="22"/>
          <w:szCs w:val="22"/>
        </w:rPr>
        <w:t>favourable</w:t>
      </w:r>
      <w:proofErr w:type="spellEnd"/>
      <w:r w:rsidRPr="00BF126A">
        <w:rPr>
          <w:rFonts w:ascii="Arial" w:eastAsia="Calibri" w:hAnsi="Arial" w:cs="Arial"/>
          <w:color w:val="000000"/>
          <w:sz w:val="22"/>
          <w:szCs w:val="22"/>
        </w:rPr>
        <w:t xml:space="preserve"> neurological survival following in-hospital cardiac arrest: the Prediction of outcome for In-Hospital Cardiac Arrest (PIHCA) </w:t>
      </w:r>
      <w:proofErr w:type="gramStart"/>
      <w:r w:rsidRPr="00BF126A">
        <w:rPr>
          <w:rFonts w:ascii="Arial" w:eastAsia="Calibri" w:hAnsi="Arial" w:cs="Arial"/>
          <w:color w:val="000000"/>
          <w:sz w:val="22"/>
          <w:szCs w:val="22"/>
        </w:rPr>
        <w:t>score..</w:t>
      </w:r>
      <w:proofErr w:type="gramEnd"/>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Resuscitation</w:t>
      </w:r>
      <w:r w:rsidR="00B865DB">
        <w:rPr>
          <w:rFonts w:ascii="Arial" w:eastAsia="Calibri" w:hAnsi="Arial" w:cs="Arial"/>
          <w:color w:val="000000"/>
          <w:sz w:val="22"/>
          <w:szCs w:val="22"/>
        </w:rPr>
        <w:t xml:space="preserve"> 2019;</w:t>
      </w:r>
      <w:r w:rsidRPr="00BF126A">
        <w:rPr>
          <w:rFonts w:ascii="Arial" w:eastAsia="Calibri" w:hAnsi="Arial" w:cs="Arial"/>
          <w:color w:val="000000"/>
          <w:sz w:val="22"/>
          <w:szCs w:val="22"/>
        </w:rPr>
        <w:t xml:space="preserve"> doi:</w:t>
      </w:r>
      <w:hyperlink r:id="rId31" w:history="1">
        <w:r w:rsidRPr="00BF126A">
          <w:rPr>
            <w:rFonts w:ascii="Arial" w:eastAsia="Calibri" w:hAnsi="Arial" w:cs="Arial"/>
            <w:color w:val="0000FF"/>
            <w:sz w:val="22"/>
            <w:szCs w:val="22"/>
            <w:u w:val="single"/>
          </w:rPr>
          <w:t>10.1016/j.resuscitation.2019.08.010</w:t>
        </w:r>
      </w:hyperlink>
    </w:p>
    <w:p w14:paraId="57802B39" w14:textId="591CB5ED"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r w:rsidRPr="00BF126A">
        <w:rPr>
          <w:rFonts w:ascii="Arial" w:eastAsia="Calibri" w:hAnsi="Arial" w:cs="Arial"/>
          <w:color w:val="000000"/>
          <w:sz w:val="22"/>
          <w:szCs w:val="22"/>
        </w:rPr>
        <w:t xml:space="preserve">Guevara, N. T., Hofmeister, E.,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&amp; Locatelli, I. Study to determine clinical decision thresholds in small animal veterinary </w:t>
      </w:r>
      <w:proofErr w:type="gramStart"/>
      <w:r w:rsidRPr="00BF126A">
        <w:rPr>
          <w:rFonts w:ascii="Arial" w:eastAsia="Calibri" w:hAnsi="Arial" w:cs="Arial"/>
          <w:color w:val="000000"/>
          <w:sz w:val="22"/>
          <w:szCs w:val="22"/>
        </w:rPr>
        <w:t>practice..</w:t>
      </w:r>
      <w:proofErr w:type="gramEnd"/>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 xml:space="preserve">The Veterinary </w:t>
      </w:r>
      <w:r w:rsidR="00B865DB">
        <w:rPr>
          <w:rFonts w:ascii="Arial" w:eastAsia="Calibri" w:hAnsi="Arial" w:cs="Arial"/>
          <w:i/>
          <w:color w:val="000000"/>
          <w:sz w:val="22"/>
          <w:szCs w:val="22"/>
        </w:rPr>
        <w:t>R</w:t>
      </w:r>
      <w:r w:rsidRPr="00BF126A">
        <w:rPr>
          <w:rFonts w:ascii="Arial" w:eastAsia="Calibri" w:hAnsi="Arial" w:cs="Arial"/>
          <w:i/>
          <w:color w:val="000000"/>
          <w:sz w:val="22"/>
          <w:szCs w:val="22"/>
        </w:rPr>
        <w:t>ecord</w:t>
      </w:r>
      <w:r w:rsidR="00B865DB">
        <w:rPr>
          <w:rFonts w:ascii="Arial" w:eastAsia="Calibri" w:hAnsi="Arial" w:cs="Arial"/>
          <w:i/>
          <w:color w:val="000000"/>
          <w:sz w:val="22"/>
          <w:szCs w:val="22"/>
        </w:rPr>
        <w:t xml:space="preserve">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185</w:t>
      </w:r>
      <w:r w:rsidRPr="00BF126A">
        <w:rPr>
          <w:rFonts w:ascii="Arial" w:eastAsia="Calibri" w:hAnsi="Arial" w:cs="Arial"/>
          <w:color w:val="000000"/>
          <w:sz w:val="22"/>
          <w:szCs w:val="22"/>
        </w:rPr>
        <w:t>(6)</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170. doi:</w:t>
      </w:r>
      <w:hyperlink r:id="rId32" w:history="1">
        <w:r w:rsidRPr="00BF126A">
          <w:rPr>
            <w:rFonts w:ascii="Arial" w:eastAsia="Calibri" w:hAnsi="Arial" w:cs="Arial"/>
            <w:color w:val="0000FF"/>
            <w:sz w:val="22"/>
            <w:szCs w:val="22"/>
            <w:u w:val="single"/>
          </w:rPr>
          <w:t>10.1136/vr.104596</w:t>
        </w:r>
      </w:hyperlink>
    </w:p>
    <w:p w14:paraId="6B07177A" w14:textId="385FBE78"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Vellinga, A., Masterson, S., &amp; Yun, P. Meta-analysis of the accuracy of termination of resuscitation rules for out-of-hospital cardiac arrest. </w:t>
      </w:r>
      <w:proofErr w:type="spellStart"/>
      <w:r w:rsidR="00B865DB">
        <w:rPr>
          <w:rFonts w:ascii="Arial" w:eastAsia="Calibri" w:hAnsi="Arial" w:cs="Arial"/>
          <w:i/>
          <w:color w:val="000000"/>
          <w:sz w:val="22"/>
          <w:szCs w:val="22"/>
        </w:rPr>
        <w:t>Emerg</w:t>
      </w:r>
      <w:proofErr w:type="spellEnd"/>
      <w:r w:rsidR="00B865DB">
        <w:rPr>
          <w:rFonts w:ascii="Arial" w:eastAsia="Calibri" w:hAnsi="Arial" w:cs="Arial"/>
          <w:i/>
          <w:color w:val="000000"/>
          <w:sz w:val="22"/>
          <w:szCs w:val="22"/>
        </w:rPr>
        <w:t xml:space="preserve"> Med J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36</w:t>
      </w:r>
      <w:r w:rsidRPr="00BF126A">
        <w:rPr>
          <w:rFonts w:ascii="Arial" w:eastAsia="Calibri" w:hAnsi="Arial" w:cs="Arial"/>
          <w:color w:val="000000"/>
          <w:sz w:val="22"/>
          <w:szCs w:val="22"/>
        </w:rPr>
        <w:t>(8)</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479-484. doi:</w:t>
      </w:r>
      <w:hyperlink r:id="rId33" w:history="1">
        <w:r w:rsidRPr="00BF126A">
          <w:rPr>
            <w:rFonts w:ascii="Arial" w:eastAsia="Calibri" w:hAnsi="Arial" w:cs="Arial"/>
            <w:color w:val="0000FF"/>
            <w:sz w:val="22"/>
            <w:szCs w:val="22"/>
            <w:u w:val="single"/>
          </w:rPr>
          <w:t>10.1136/emermed-2018-207833</w:t>
        </w:r>
      </w:hyperlink>
    </w:p>
    <w:p w14:paraId="0292B8B7" w14:textId="3EEAD147"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r w:rsidRPr="00BF126A">
        <w:rPr>
          <w:rFonts w:ascii="Arial" w:eastAsia="Calibri" w:hAnsi="Arial" w:cs="Arial"/>
          <w:color w:val="000000"/>
          <w:sz w:val="22"/>
          <w:szCs w:val="22"/>
        </w:rPr>
        <w:lastRenderedPageBreak/>
        <w:t xml:space="preserve">Dale, A. P., </w:t>
      </w:r>
      <w:proofErr w:type="spellStart"/>
      <w:r w:rsidRPr="00BF126A">
        <w:rPr>
          <w:rFonts w:ascii="Arial" w:eastAsia="Calibri" w:hAnsi="Arial" w:cs="Arial"/>
          <w:color w:val="000000"/>
          <w:sz w:val="22"/>
          <w:szCs w:val="22"/>
        </w:rPr>
        <w:t>Marchello</w:t>
      </w:r>
      <w:proofErr w:type="spellEnd"/>
      <w:r w:rsidRPr="00BF126A">
        <w:rPr>
          <w:rFonts w:ascii="Arial" w:eastAsia="Calibri" w:hAnsi="Arial" w:cs="Arial"/>
          <w:color w:val="000000"/>
          <w:sz w:val="22"/>
          <w:szCs w:val="22"/>
        </w:rPr>
        <w:t xml:space="preserve">, C., &amp;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Clinical gestalt to diagnose pneumonia, sinusitis, and pharyngitis: a meta-analysis. </w:t>
      </w:r>
      <w:r w:rsidR="00B865DB">
        <w:rPr>
          <w:rFonts w:ascii="Arial" w:eastAsia="Calibri" w:hAnsi="Arial" w:cs="Arial"/>
          <w:i/>
          <w:color w:val="000000"/>
          <w:sz w:val="22"/>
          <w:szCs w:val="22"/>
        </w:rPr>
        <w:t xml:space="preserve">Br J Gen </w:t>
      </w:r>
      <w:proofErr w:type="spellStart"/>
      <w:r w:rsidR="00B865DB">
        <w:rPr>
          <w:rFonts w:ascii="Arial" w:eastAsia="Calibri" w:hAnsi="Arial" w:cs="Arial"/>
          <w:i/>
          <w:color w:val="000000"/>
          <w:sz w:val="22"/>
          <w:szCs w:val="22"/>
        </w:rPr>
        <w:t>Pract</w:t>
      </w:r>
      <w:proofErr w:type="spellEnd"/>
      <w:r w:rsidR="00B865DB">
        <w:rPr>
          <w:rFonts w:ascii="Arial" w:eastAsia="Calibri" w:hAnsi="Arial" w:cs="Arial"/>
          <w:i/>
          <w:color w:val="000000"/>
          <w:sz w:val="22"/>
          <w:szCs w:val="22"/>
        </w:rPr>
        <w:t xml:space="preserve">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69</w:t>
      </w:r>
      <w:r w:rsidRPr="00BF126A">
        <w:rPr>
          <w:rFonts w:ascii="Arial" w:eastAsia="Calibri" w:hAnsi="Arial" w:cs="Arial"/>
          <w:color w:val="000000"/>
          <w:sz w:val="22"/>
          <w:szCs w:val="22"/>
        </w:rPr>
        <w:t>(684), E444-E453. doi:</w:t>
      </w:r>
      <w:hyperlink r:id="rId34" w:history="1">
        <w:r w:rsidRPr="00BF126A">
          <w:rPr>
            <w:rFonts w:ascii="Arial" w:eastAsia="Calibri" w:hAnsi="Arial" w:cs="Arial"/>
            <w:color w:val="0000FF"/>
            <w:sz w:val="22"/>
            <w:szCs w:val="22"/>
            <w:u w:val="single"/>
          </w:rPr>
          <w:t>10.3399/bjgp19X704297</w:t>
        </w:r>
      </w:hyperlink>
    </w:p>
    <w:p w14:paraId="51C50345" w14:textId="2276288D"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r w:rsidRPr="00BF126A">
        <w:rPr>
          <w:rFonts w:ascii="Arial" w:eastAsia="Calibri" w:hAnsi="Arial" w:cs="Arial"/>
          <w:color w:val="000000"/>
          <w:sz w:val="22"/>
          <w:szCs w:val="22"/>
        </w:rPr>
        <w:t xml:space="preserve">Thuy, N. T., &amp;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Prospective validation of the Good Outcome Following Attempted Resuscitation (GO-FAR) score for in-hospital cardiac arrest prognosis. </w:t>
      </w:r>
      <w:r w:rsidR="00B865DB">
        <w:rPr>
          <w:rFonts w:ascii="Arial" w:eastAsia="Calibri" w:hAnsi="Arial" w:cs="Arial"/>
          <w:i/>
          <w:color w:val="000000"/>
          <w:sz w:val="22"/>
          <w:szCs w:val="22"/>
        </w:rPr>
        <w:t>Resuscitation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140</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2-8. doi:</w:t>
      </w:r>
      <w:hyperlink r:id="rId35" w:history="1">
        <w:r w:rsidRPr="00BF126A">
          <w:rPr>
            <w:rFonts w:ascii="Arial" w:eastAsia="Calibri" w:hAnsi="Arial" w:cs="Arial"/>
            <w:color w:val="0000FF"/>
            <w:sz w:val="22"/>
            <w:szCs w:val="22"/>
            <w:u w:val="single"/>
          </w:rPr>
          <w:t>10.1016/j.resuscitation.2019.05.002</w:t>
        </w:r>
      </w:hyperlink>
    </w:p>
    <w:p w14:paraId="0E1B5027" w14:textId="1E8A6CF3" w:rsidR="00D07C3B" w:rsidRPr="00BF126A" w:rsidRDefault="00D07C3B"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Walsh, M. E., Fahey, T., Kearney, M., &amp; </w:t>
      </w:r>
      <w:proofErr w:type="spellStart"/>
      <w:r w:rsidRPr="00BF126A">
        <w:rPr>
          <w:rFonts w:ascii="Arial" w:eastAsia="Calibri" w:hAnsi="Arial" w:cs="Arial"/>
          <w:color w:val="000000"/>
          <w:sz w:val="22"/>
          <w:szCs w:val="22"/>
        </w:rPr>
        <w:t>Marchello</w:t>
      </w:r>
      <w:proofErr w:type="spellEnd"/>
      <w:r w:rsidRPr="00BF126A">
        <w:rPr>
          <w:rFonts w:ascii="Arial" w:eastAsia="Calibri" w:hAnsi="Arial" w:cs="Arial"/>
          <w:color w:val="000000"/>
          <w:sz w:val="22"/>
          <w:szCs w:val="22"/>
        </w:rPr>
        <w:t xml:space="preserve">, C. Meta-analysis of Calibration, Discrimination, and Stratum-Specific Likelihood Ratios for the CRB-65 Score. </w:t>
      </w:r>
      <w:r w:rsidR="00B865DB">
        <w:rPr>
          <w:rFonts w:ascii="Arial" w:eastAsia="Calibri" w:hAnsi="Arial" w:cs="Arial"/>
          <w:i/>
          <w:color w:val="000000"/>
          <w:sz w:val="22"/>
          <w:szCs w:val="22"/>
        </w:rPr>
        <w:t>J Gen Intern Med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34</w:t>
      </w:r>
      <w:r w:rsidRPr="00BF126A">
        <w:rPr>
          <w:rFonts w:ascii="Arial" w:eastAsia="Calibri" w:hAnsi="Arial" w:cs="Arial"/>
          <w:color w:val="000000"/>
          <w:sz w:val="22"/>
          <w:szCs w:val="22"/>
        </w:rPr>
        <w:t>(7)</w:t>
      </w:r>
      <w:r w:rsidR="00B865DB">
        <w:rPr>
          <w:rFonts w:ascii="Arial" w:eastAsia="Calibri" w:hAnsi="Arial" w:cs="Arial"/>
          <w:color w:val="000000"/>
          <w:sz w:val="22"/>
          <w:szCs w:val="22"/>
        </w:rPr>
        <w:t xml:space="preserve">: </w:t>
      </w:r>
      <w:r w:rsidRPr="00BF126A">
        <w:rPr>
          <w:rFonts w:ascii="Arial" w:eastAsia="Calibri" w:hAnsi="Arial" w:cs="Arial"/>
          <w:color w:val="000000"/>
          <w:sz w:val="22"/>
          <w:szCs w:val="22"/>
        </w:rPr>
        <w:t>1304-1313. doi:</w:t>
      </w:r>
      <w:hyperlink r:id="rId36" w:history="1">
        <w:r w:rsidRPr="00BF126A">
          <w:rPr>
            <w:rFonts w:ascii="Arial" w:eastAsia="Calibri" w:hAnsi="Arial" w:cs="Arial"/>
            <w:color w:val="0000FF"/>
            <w:sz w:val="22"/>
            <w:szCs w:val="22"/>
            <w:u w:val="single"/>
          </w:rPr>
          <w:t>10.1007/s11606-019-04869-z</w:t>
        </w:r>
      </w:hyperlink>
    </w:p>
    <w:p w14:paraId="48DEA9BB" w14:textId="4175ED45" w:rsidR="00D07C3B" w:rsidRPr="00BC78BE" w:rsidRDefault="00D07C3B"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BF126A">
        <w:rPr>
          <w:rFonts w:ascii="Arial" w:eastAsia="Calibri" w:hAnsi="Arial" w:cs="Arial"/>
          <w:color w:val="000000"/>
          <w:sz w:val="22"/>
          <w:szCs w:val="22"/>
        </w:rPr>
        <w:t>Mckay</w:t>
      </w:r>
      <w:proofErr w:type="spellEnd"/>
      <w:r w:rsidRPr="00BF126A">
        <w:rPr>
          <w:rFonts w:ascii="Arial" w:eastAsia="Calibri" w:hAnsi="Arial" w:cs="Arial"/>
          <w:color w:val="000000"/>
          <w:sz w:val="22"/>
          <w:szCs w:val="22"/>
        </w:rPr>
        <w:t xml:space="preserve">, B., Castellanos, M.,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Whalen, C. C., &amp; Handel, A. An attempt to reproduce a previous meta-analysis and a new analysis regarding the impact of directly observed therapy on tuberculosis treatment outcomes. </w:t>
      </w:r>
      <w:r w:rsidRPr="00BF126A">
        <w:rPr>
          <w:rFonts w:ascii="Arial" w:eastAsia="Calibri" w:hAnsi="Arial" w:cs="Arial"/>
          <w:i/>
          <w:color w:val="000000"/>
          <w:sz w:val="22"/>
          <w:szCs w:val="22"/>
        </w:rPr>
        <w:t>PLOS ONE</w:t>
      </w:r>
      <w:r w:rsidR="00B865DB">
        <w:rPr>
          <w:rFonts w:ascii="Arial" w:eastAsia="Calibri" w:hAnsi="Arial" w:cs="Arial"/>
          <w:color w:val="000000"/>
          <w:sz w:val="22"/>
          <w:szCs w:val="22"/>
        </w:rPr>
        <w:t xml:space="preserve">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14</w:t>
      </w:r>
      <w:r w:rsidRPr="00BF126A">
        <w:rPr>
          <w:rFonts w:ascii="Arial" w:eastAsia="Calibri" w:hAnsi="Arial" w:cs="Arial"/>
          <w:color w:val="000000"/>
          <w:sz w:val="22"/>
          <w:szCs w:val="22"/>
        </w:rPr>
        <w:t>(5)</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13 pages. doi:</w:t>
      </w:r>
      <w:hyperlink r:id="rId37" w:history="1">
        <w:r w:rsidRPr="00BF126A">
          <w:rPr>
            <w:rFonts w:ascii="Arial" w:eastAsia="Calibri" w:hAnsi="Arial" w:cs="Arial"/>
            <w:color w:val="0000FF"/>
            <w:sz w:val="22"/>
            <w:szCs w:val="22"/>
            <w:u w:val="single"/>
          </w:rPr>
          <w:t>10.1371/journal.pone.0217219</w:t>
        </w:r>
      </w:hyperlink>
    </w:p>
    <w:p w14:paraId="56F12CEF" w14:textId="0BBEF8FB" w:rsidR="00BC78BE" w:rsidRPr="0096153D" w:rsidRDefault="00BC78BE" w:rsidP="00C80854">
      <w:pPr>
        <w:pStyle w:val="ListParagraph"/>
        <w:numPr>
          <w:ilvl w:val="0"/>
          <w:numId w:val="24"/>
        </w:numPr>
        <w:autoSpaceDE/>
        <w:autoSpaceDN/>
        <w:spacing w:afterLines="60" w:after="144"/>
        <w:ind w:left="540" w:hanging="540"/>
        <w:rPr>
          <w:rFonts w:ascii="Arial" w:hAnsi="Arial" w:cs="Arial"/>
          <w:sz w:val="22"/>
          <w:szCs w:val="22"/>
        </w:rPr>
      </w:pPr>
      <w:proofErr w:type="spellStart"/>
      <w:r w:rsidRPr="00BC78BE">
        <w:rPr>
          <w:rFonts w:ascii="Arial" w:hAnsi="Arial" w:cs="Arial"/>
          <w:sz w:val="22"/>
          <w:szCs w:val="22"/>
        </w:rPr>
        <w:t>Marchello</w:t>
      </w:r>
      <w:proofErr w:type="spellEnd"/>
      <w:r w:rsidRPr="00BC78BE">
        <w:rPr>
          <w:rFonts w:ascii="Arial" w:hAnsi="Arial" w:cs="Arial"/>
          <w:sz w:val="22"/>
          <w:szCs w:val="22"/>
        </w:rPr>
        <w:t xml:space="preserve">, C. S., </w:t>
      </w: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McKay, B., Shen, Y., Harvill, E. T., &amp; Whalen, C. C. Clinical management decisions for adults with prolonged acute cough: Frequency and associated factors. </w:t>
      </w:r>
      <w:r w:rsidR="00B865DB">
        <w:rPr>
          <w:rFonts w:ascii="Arial" w:hAnsi="Arial" w:cs="Arial"/>
          <w:sz w:val="22"/>
          <w:szCs w:val="22"/>
        </w:rPr>
        <w:t xml:space="preserve">Am J </w:t>
      </w:r>
      <w:proofErr w:type="spellStart"/>
      <w:r w:rsidR="00B865DB">
        <w:rPr>
          <w:rFonts w:ascii="Arial" w:hAnsi="Arial" w:cs="Arial"/>
          <w:sz w:val="22"/>
          <w:szCs w:val="22"/>
        </w:rPr>
        <w:t>Emerg</w:t>
      </w:r>
      <w:proofErr w:type="spellEnd"/>
      <w:r w:rsidR="00B865DB">
        <w:rPr>
          <w:rFonts w:ascii="Arial" w:hAnsi="Arial" w:cs="Arial"/>
          <w:sz w:val="22"/>
          <w:szCs w:val="22"/>
        </w:rPr>
        <w:t xml:space="preserve"> Med 2019;</w:t>
      </w:r>
      <w:r w:rsidRPr="00BC78BE">
        <w:rPr>
          <w:rFonts w:ascii="Arial" w:hAnsi="Arial" w:cs="Arial"/>
          <w:sz w:val="22"/>
          <w:szCs w:val="22"/>
        </w:rPr>
        <w:t xml:space="preserve"> 37(9)</w:t>
      </w:r>
      <w:r w:rsidR="00B865DB">
        <w:rPr>
          <w:rFonts w:ascii="Arial" w:hAnsi="Arial" w:cs="Arial"/>
          <w:sz w:val="22"/>
          <w:szCs w:val="22"/>
        </w:rPr>
        <w:t>:</w:t>
      </w:r>
      <w:r w:rsidRPr="00BC78BE">
        <w:rPr>
          <w:rFonts w:ascii="Arial" w:hAnsi="Arial" w:cs="Arial"/>
          <w:sz w:val="22"/>
          <w:szCs w:val="22"/>
        </w:rPr>
        <w:t xml:space="preserve"> 1681-1685. </w:t>
      </w:r>
      <w:proofErr w:type="gramStart"/>
      <w:r w:rsidRPr="00BC78BE">
        <w:rPr>
          <w:rFonts w:ascii="Arial" w:hAnsi="Arial" w:cs="Arial"/>
          <w:sz w:val="22"/>
          <w:szCs w:val="22"/>
        </w:rPr>
        <w:t>doi:10.1016/j.ajem</w:t>
      </w:r>
      <w:proofErr w:type="gramEnd"/>
      <w:r w:rsidRPr="00BC78BE">
        <w:rPr>
          <w:rFonts w:ascii="Arial" w:hAnsi="Arial" w:cs="Arial"/>
          <w:sz w:val="22"/>
          <w:szCs w:val="22"/>
        </w:rPr>
        <w:t>.2018.12.007</w:t>
      </w:r>
    </w:p>
    <w:p w14:paraId="45D12440" w14:textId="2E01074C" w:rsidR="00BC78BE" w:rsidRPr="00BC78BE" w:rsidRDefault="00BC78BE" w:rsidP="00C80854">
      <w:pPr>
        <w:pStyle w:val="ListParagraph"/>
        <w:numPr>
          <w:ilvl w:val="0"/>
          <w:numId w:val="24"/>
        </w:numPr>
        <w:spacing w:afterLines="60" w:after="144"/>
        <w:ind w:left="540" w:hanging="540"/>
        <w:rPr>
          <w:rFonts w:ascii="Arial" w:hAnsi="Arial" w:cs="Arial"/>
          <w:sz w:val="22"/>
          <w:szCs w:val="22"/>
        </w:rPr>
      </w:pPr>
      <w:r w:rsidRPr="00BC78BE">
        <w:rPr>
          <w:rFonts w:ascii="Arial" w:hAnsi="Arial" w:cs="Arial"/>
          <w:sz w:val="22"/>
          <w:szCs w:val="22"/>
        </w:rPr>
        <w:t>Brown, P., Tan, A. -C., El-</w:t>
      </w:r>
      <w:proofErr w:type="spellStart"/>
      <w:r w:rsidRPr="00BC78BE">
        <w:rPr>
          <w:rFonts w:ascii="Arial" w:hAnsi="Arial" w:cs="Arial"/>
          <w:sz w:val="22"/>
          <w:szCs w:val="22"/>
        </w:rPr>
        <w:t>Esawi</w:t>
      </w:r>
      <w:proofErr w:type="spellEnd"/>
      <w:r w:rsidRPr="00BC78BE">
        <w:rPr>
          <w:rFonts w:ascii="Arial" w:hAnsi="Arial" w:cs="Arial"/>
          <w:sz w:val="22"/>
          <w:szCs w:val="22"/>
        </w:rPr>
        <w:t xml:space="preserve">, M. A., </w:t>
      </w:r>
      <w:proofErr w:type="spellStart"/>
      <w:r w:rsidRPr="00BC78BE">
        <w:rPr>
          <w:rFonts w:ascii="Arial" w:hAnsi="Arial" w:cs="Arial"/>
          <w:sz w:val="22"/>
          <w:szCs w:val="22"/>
        </w:rPr>
        <w:t>Liehr</w:t>
      </w:r>
      <w:proofErr w:type="spellEnd"/>
      <w:r w:rsidRPr="00BC78BE">
        <w:rPr>
          <w:rFonts w:ascii="Arial" w:hAnsi="Arial" w:cs="Arial"/>
          <w:sz w:val="22"/>
          <w:szCs w:val="22"/>
        </w:rPr>
        <w:t xml:space="preserve">, T., </w:t>
      </w:r>
      <w:proofErr w:type="spellStart"/>
      <w:r w:rsidRPr="00BC78BE">
        <w:rPr>
          <w:rFonts w:ascii="Arial" w:hAnsi="Arial" w:cs="Arial"/>
          <w:sz w:val="22"/>
          <w:szCs w:val="22"/>
        </w:rPr>
        <w:t>Blanck</w:t>
      </w:r>
      <w:proofErr w:type="spellEnd"/>
      <w:r w:rsidRPr="00BC78BE">
        <w:rPr>
          <w:rFonts w:ascii="Arial" w:hAnsi="Arial" w:cs="Arial"/>
          <w:sz w:val="22"/>
          <w:szCs w:val="22"/>
        </w:rPr>
        <w:t xml:space="preserve">, O., </w:t>
      </w:r>
      <w:proofErr w:type="spellStart"/>
      <w:r w:rsidRPr="00BC78BE">
        <w:rPr>
          <w:rFonts w:ascii="Arial" w:hAnsi="Arial" w:cs="Arial"/>
          <w:sz w:val="22"/>
          <w:szCs w:val="22"/>
        </w:rPr>
        <w:t>Gladue</w:t>
      </w:r>
      <w:proofErr w:type="spellEnd"/>
      <w:r w:rsidRPr="00BC78BE">
        <w:rPr>
          <w:rFonts w:ascii="Arial" w:hAnsi="Arial" w:cs="Arial"/>
          <w:sz w:val="22"/>
          <w:szCs w:val="22"/>
        </w:rPr>
        <w:t>, D. P., . . . Zhou, Y. Large expert-curated database for benchmarking document similarity detection in biomedical literature search.</w:t>
      </w:r>
      <w:r w:rsidR="00B865DB">
        <w:rPr>
          <w:rFonts w:ascii="Arial" w:hAnsi="Arial" w:cs="Arial"/>
          <w:sz w:val="22"/>
          <w:szCs w:val="22"/>
        </w:rPr>
        <w:t xml:space="preserve"> Database: The J Biol Databases and Curation 2019;</w:t>
      </w:r>
      <w:r w:rsidRPr="00BC78BE">
        <w:rPr>
          <w:rFonts w:ascii="Arial" w:hAnsi="Arial" w:cs="Arial"/>
          <w:sz w:val="22"/>
          <w:szCs w:val="22"/>
        </w:rPr>
        <w:t xml:space="preserve"> 66 pages. doi:10.1093/database/baz085</w:t>
      </w:r>
    </w:p>
    <w:p w14:paraId="6A7F92BB" w14:textId="322ACF02" w:rsidR="00C80854" w:rsidRPr="00C80854"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Hall, S. P., Rustin, R. C., Powell-</w:t>
      </w:r>
      <w:proofErr w:type="spellStart"/>
      <w:r w:rsidRPr="00BF126A">
        <w:rPr>
          <w:rFonts w:ascii="Arial" w:eastAsia="Calibri" w:hAnsi="Arial" w:cs="Arial"/>
          <w:color w:val="000000"/>
          <w:sz w:val="22"/>
          <w:szCs w:val="22"/>
        </w:rPr>
        <w:t>Threets</w:t>
      </w:r>
      <w:proofErr w:type="spellEnd"/>
      <w:r w:rsidRPr="00BF126A">
        <w:rPr>
          <w:rFonts w:ascii="Arial" w:eastAsia="Calibri" w:hAnsi="Arial" w:cs="Arial"/>
          <w:color w:val="000000"/>
          <w:sz w:val="22"/>
          <w:szCs w:val="22"/>
        </w:rPr>
        <w:t xml:space="preserve">, K., Munoz, L., </w:t>
      </w:r>
      <w:proofErr w:type="spellStart"/>
      <w:r w:rsidRPr="00BF126A">
        <w:rPr>
          <w:rFonts w:ascii="Arial" w:eastAsia="Calibri" w:hAnsi="Arial" w:cs="Arial"/>
          <w:color w:val="000000"/>
          <w:sz w:val="22"/>
          <w:szCs w:val="22"/>
        </w:rPr>
        <w:t>Toodle</w:t>
      </w:r>
      <w:proofErr w:type="spellEnd"/>
      <w:r w:rsidRPr="00BF126A">
        <w:rPr>
          <w:rFonts w:ascii="Arial" w:eastAsia="Calibri" w:hAnsi="Arial" w:cs="Arial"/>
          <w:color w:val="000000"/>
          <w:sz w:val="22"/>
          <w:szCs w:val="22"/>
        </w:rPr>
        <w:t xml:space="preserve">, K., . . . O'Connor, J. A Multicomponent, Multi-Trigger Intervention to Enhance Asthma Control in High-Risk African American Children. </w:t>
      </w:r>
      <w:proofErr w:type="spellStart"/>
      <w:r w:rsidR="00B865DB">
        <w:rPr>
          <w:rFonts w:ascii="Arial" w:eastAsia="Calibri" w:hAnsi="Arial" w:cs="Arial"/>
          <w:i/>
          <w:color w:val="000000"/>
          <w:sz w:val="22"/>
          <w:szCs w:val="22"/>
        </w:rPr>
        <w:t>Prev</w:t>
      </w:r>
      <w:proofErr w:type="spellEnd"/>
      <w:r w:rsidR="00B865DB">
        <w:rPr>
          <w:rFonts w:ascii="Arial" w:eastAsia="Calibri" w:hAnsi="Arial" w:cs="Arial"/>
          <w:i/>
          <w:color w:val="000000"/>
          <w:sz w:val="22"/>
          <w:szCs w:val="22"/>
        </w:rPr>
        <w:t xml:space="preserve"> Chron Dis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16</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8 pages. doi:</w:t>
      </w:r>
      <w:hyperlink r:id="rId38" w:history="1">
        <w:r w:rsidRPr="00BF126A">
          <w:rPr>
            <w:rFonts w:ascii="Arial" w:eastAsia="Calibri" w:hAnsi="Arial" w:cs="Arial"/>
            <w:color w:val="0000FF"/>
            <w:sz w:val="22"/>
            <w:szCs w:val="22"/>
            <w:u w:val="single"/>
          </w:rPr>
          <w:t>10.5888/pcd16.180387</w:t>
        </w:r>
      </w:hyperlink>
    </w:p>
    <w:p w14:paraId="3A5655DF" w14:textId="4FAF9BDC"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Buja</w:t>
      </w:r>
      <w:proofErr w:type="spellEnd"/>
      <w:r w:rsidRPr="00BF126A">
        <w:rPr>
          <w:rFonts w:ascii="Arial" w:eastAsia="Calibri" w:hAnsi="Arial" w:cs="Arial"/>
          <w:color w:val="000000"/>
          <w:sz w:val="22"/>
          <w:szCs w:val="22"/>
        </w:rPr>
        <w:t xml:space="preserve">, A., Rivera, M., </w:t>
      </w:r>
      <w:proofErr w:type="spellStart"/>
      <w:r w:rsidRPr="00BF126A">
        <w:rPr>
          <w:rFonts w:ascii="Arial" w:eastAsia="Calibri" w:hAnsi="Arial" w:cs="Arial"/>
          <w:color w:val="000000"/>
          <w:sz w:val="22"/>
          <w:szCs w:val="22"/>
        </w:rPr>
        <w:t>Soattin</w:t>
      </w:r>
      <w:proofErr w:type="spellEnd"/>
      <w:r w:rsidRPr="00BF126A">
        <w:rPr>
          <w:rFonts w:ascii="Arial" w:eastAsia="Calibri" w:hAnsi="Arial" w:cs="Arial"/>
          <w:color w:val="000000"/>
          <w:sz w:val="22"/>
          <w:szCs w:val="22"/>
        </w:rPr>
        <w:t xml:space="preserve">, M., </w:t>
      </w:r>
      <w:proofErr w:type="spellStart"/>
      <w:r w:rsidRPr="00BF126A">
        <w:rPr>
          <w:rFonts w:ascii="Arial" w:eastAsia="Calibri" w:hAnsi="Arial" w:cs="Arial"/>
          <w:color w:val="000000"/>
          <w:sz w:val="22"/>
          <w:szCs w:val="22"/>
        </w:rPr>
        <w:t>Corti</w:t>
      </w:r>
      <w:proofErr w:type="spellEnd"/>
      <w:r w:rsidRPr="00BF126A">
        <w:rPr>
          <w:rFonts w:ascii="Arial" w:eastAsia="Calibri" w:hAnsi="Arial" w:cs="Arial"/>
          <w:color w:val="000000"/>
          <w:sz w:val="22"/>
          <w:szCs w:val="22"/>
        </w:rPr>
        <w:t xml:space="preserve">, M. C., Avossa, F., </w:t>
      </w:r>
      <w:proofErr w:type="spellStart"/>
      <w:r w:rsidRPr="00BF126A">
        <w:rPr>
          <w:rFonts w:ascii="Arial" w:eastAsia="Calibri" w:hAnsi="Arial" w:cs="Arial"/>
          <w:color w:val="000000"/>
          <w:sz w:val="22"/>
          <w:szCs w:val="22"/>
        </w:rPr>
        <w:t>Schievano</w:t>
      </w:r>
      <w:proofErr w:type="spellEnd"/>
      <w:r w:rsidRPr="00BF126A">
        <w:rPr>
          <w:rFonts w:ascii="Arial" w:eastAsia="Calibri" w:hAnsi="Arial" w:cs="Arial"/>
          <w:color w:val="000000"/>
          <w:sz w:val="22"/>
          <w:szCs w:val="22"/>
        </w:rPr>
        <w:t xml:space="preserve">, E., . . .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w:t>
      </w:r>
      <w:proofErr w:type="spellStart"/>
      <w:r w:rsidRPr="00BF126A">
        <w:rPr>
          <w:rFonts w:ascii="Arial" w:eastAsia="Calibri" w:hAnsi="Arial" w:cs="Arial"/>
          <w:color w:val="000000"/>
          <w:sz w:val="22"/>
          <w:szCs w:val="22"/>
        </w:rPr>
        <w:t>Impactibility</w:t>
      </w:r>
      <w:proofErr w:type="spellEnd"/>
      <w:r w:rsidRPr="00BF126A">
        <w:rPr>
          <w:rFonts w:ascii="Arial" w:eastAsia="Calibri" w:hAnsi="Arial" w:cs="Arial"/>
          <w:color w:val="000000"/>
          <w:sz w:val="22"/>
          <w:szCs w:val="22"/>
        </w:rPr>
        <w:t xml:space="preserve"> Model for Population Health Management in High-Cost Elderly Heart Failure Patients: A Capture Method Using the ACG </w:t>
      </w:r>
      <w:proofErr w:type="gramStart"/>
      <w:r w:rsidRPr="00BF126A">
        <w:rPr>
          <w:rFonts w:ascii="Arial" w:eastAsia="Calibri" w:hAnsi="Arial" w:cs="Arial"/>
          <w:color w:val="000000"/>
          <w:sz w:val="22"/>
          <w:szCs w:val="22"/>
        </w:rPr>
        <w:t>System..</w:t>
      </w:r>
      <w:proofErr w:type="gramEnd"/>
      <w:r w:rsidRPr="00BF126A">
        <w:rPr>
          <w:rFonts w:ascii="Arial" w:eastAsia="Calibri" w:hAnsi="Arial" w:cs="Arial"/>
          <w:color w:val="000000"/>
          <w:sz w:val="22"/>
          <w:szCs w:val="22"/>
        </w:rPr>
        <w:t xml:space="preserve"> </w:t>
      </w:r>
      <w:r w:rsidR="00B865DB">
        <w:rPr>
          <w:rFonts w:ascii="Arial" w:eastAsia="Calibri" w:hAnsi="Arial" w:cs="Arial"/>
          <w:i/>
          <w:color w:val="000000"/>
          <w:sz w:val="22"/>
          <w:szCs w:val="22"/>
        </w:rPr>
        <w:t>Pop Health</w:t>
      </w:r>
      <w:r w:rsidRPr="00BF126A">
        <w:rPr>
          <w:rFonts w:ascii="Arial" w:eastAsia="Calibri" w:hAnsi="Arial" w:cs="Arial"/>
          <w:i/>
          <w:color w:val="000000"/>
          <w:sz w:val="22"/>
          <w:szCs w:val="22"/>
        </w:rPr>
        <w:t xml:space="preserve"> </w:t>
      </w:r>
      <w:r w:rsidR="00B865DB">
        <w:rPr>
          <w:rFonts w:ascii="Arial" w:eastAsia="Calibri" w:hAnsi="Arial" w:cs="Arial"/>
          <w:i/>
          <w:color w:val="000000"/>
          <w:sz w:val="22"/>
          <w:szCs w:val="22"/>
        </w:rPr>
        <w:t>Manage 2019;</w:t>
      </w:r>
      <w:r w:rsidRPr="00BF126A">
        <w:rPr>
          <w:rFonts w:ascii="Arial" w:eastAsia="Calibri" w:hAnsi="Arial" w:cs="Arial"/>
          <w:color w:val="000000"/>
          <w:sz w:val="22"/>
          <w:szCs w:val="22"/>
        </w:rPr>
        <w:t xml:space="preserve"> doi:</w:t>
      </w:r>
      <w:hyperlink r:id="rId39" w:history="1">
        <w:r w:rsidRPr="00BF126A">
          <w:rPr>
            <w:rFonts w:ascii="Arial" w:eastAsia="Calibri" w:hAnsi="Arial" w:cs="Arial"/>
            <w:color w:val="0000FF"/>
            <w:sz w:val="22"/>
            <w:szCs w:val="22"/>
            <w:u w:val="single"/>
          </w:rPr>
          <w:t>10.1089/pop.2018.0190</w:t>
        </w:r>
      </w:hyperlink>
    </w:p>
    <w:p w14:paraId="1D2913F2" w14:textId="233309DE"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McKay, B., Dale, A., </w:t>
      </w:r>
      <w:proofErr w:type="spellStart"/>
      <w:r w:rsidRPr="00BF126A">
        <w:rPr>
          <w:rFonts w:ascii="Arial" w:eastAsia="Calibri" w:hAnsi="Arial" w:cs="Arial"/>
          <w:color w:val="000000"/>
          <w:sz w:val="22"/>
          <w:szCs w:val="22"/>
        </w:rPr>
        <w:t>Guilbault</w:t>
      </w:r>
      <w:proofErr w:type="spellEnd"/>
      <w:r w:rsidRPr="00BF126A">
        <w:rPr>
          <w:rFonts w:ascii="Arial" w:eastAsia="Calibri" w:hAnsi="Arial" w:cs="Arial"/>
          <w:color w:val="000000"/>
          <w:sz w:val="22"/>
          <w:szCs w:val="22"/>
        </w:rPr>
        <w:t xml:space="preserve">, R., &amp; </w:t>
      </w:r>
      <w:proofErr w:type="spellStart"/>
      <w:r w:rsidRPr="00BF126A">
        <w:rPr>
          <w:rFonts w:ascii="Arial" w:eastAsia="Calibri" w:hAnsi="Arial" w:cs="Arial"/>
          <w:color w:val="000000"/>
          <w:sz w:val="22"/>
          <w:szCs w:val="22"/>
        </w:rPr>
        <w:t>Ermias</w:t>
      </w:r>
      <w:proofErr w:type="spellEnd"/>
      <w:r w:rsidRPr="00BF126A">
        <w:rPr>
          <w:rFonts w:ascii="Arial" w:eastAsia="Calibri" w:hAnsi="Arial" w:cs="Arial"/>
          <w:color w:val="000000"/>
          <w:sz w:val="22"/>
          <w:szCs w:val="22"/>
        </w:rPr>
        <w:t xml:space="preserve">, Y. Accuracy of Signs and Symptoms for the Diagnosis of Acute Rhinosinusitis and Acute Bacterial Rhinosinusitis. </w:t>
      </w:r>
      <w:r w:rsidR="00B865DB">
        <w:rPr>
          <w:rFonts w:ascii="Arial" w:eastAsia="Calibri" w:hAnsi="Arial" w:cs="Arial"/>
          <w:i/>
          <w:color w:val="000000"/>
          <w:sz w:val="22"/>
          <w:szCs w:val="22"/>
        </w:rPr>
        <w:t>Ann Fam Med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17</w:t>
      </w:r>
      <w:r w:rsidRPr="00BF126A">
        <w:rPr>
          <w:rFonts w:ascii="Arial" w:eastAsia="Calibri" w:hAnsi="Arial" w:cs="Arial"/>
          <w:color w:val="000000"/>
          <w:sz w:val="22"/>
          <w:szCs w:val="22"/>
        </w:rPr>
        <w:t>(2)</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164-172. doi:</w:t>
      </w:r>
      <w:hyperlink r:id="rId40" w:history="1">
        <w:r w:rsidRPr="00BF126A">
          <w:rPr>
            <w:rFonts w:ascii="Arial" w:eastAsia="Calibri" w:hAnsi="Arial" w:cs="Arial"/>
            <w:color w:val="0000FF"/>
            <w:sz w:val="22"/>
            <w:szCs w:val="22"/>
            <w:u w:val="single"/>
          </w:rPr>
          <w:t>10.1370/afm.2354</w:t>
        </w:r>
      </w:hyperlink>
    </w:p>
    <w:p w14:paraId="4BEEECC7" w14:textId="57E3C86C" w:rsidR="00D07C3B" w:rsidRPr="00BF126A" w:rsidRDefault="00D07C3B" w:rsidP="00C80854">
      <w:pPr>
        <w:pStyle w:val="ListParagraph"/>
        <w:numPr>
          <w:ilvl w:val="0"/>
          <w:numId w:val="24"/>
        </w:numPr>
        <w:autoSpaceDE/>
        <w:autoSpaceDN/>
        <w:spacing w:afterLines="60" w:after="144"/>
        <w:ind w:left="547" w:hanging="547"/>
        <w:rPr>
          <w:rFonts w:ascii="Arial" w:hAnsi="Arial" w:cs="Arial"/>
          <w:sz w:val="22"/>
          <w:szCs w:val="22"/>
        </w:rPr>
      </w:pPr>
      <w:proofErr w:type="spellStart"/>
      <w:r w:rsidRPr="00BF126A">
        <w:rPr>
          <w:rFonts w:ascii="Arial" w:eastAsia="Calibri" w:hAnsi="Arial" w:cs="Arial"/>
          <w:color w:val="000000"/>
          <w:sz w:val="22"/>
          <w:szCs w:val="22"/>
        </w:rPr>
        <w:t>Marchello</w:t>
      </w:r>
      <w:proofErr w:type="spellEnd"/>
      <w:r w:rsidRPr="00BF126A">
        <w:rPr>
          <w:rFonts w:ascii="Arial" w:eastAsia="Calibri" w:hAnsi="Arial" w:cs="Arial"/>
          <w:color w:val="000000"/>
          <w:sz w:val="22"/>
          <w:szCs w:val="22"/>
        </w:rPr>
        <w:t xml:space="preserve">, C. S.,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Dale, A. P., Harvill, E. T., Shen, Y., &amp; Whalen, C. C. Signs and Symptoms That Rule out Community-Acquired Pneumonia in Outpatient Adults: A Systematic Review and Meta-Analysis. </w:t>
      </w:r>
      <w:r w:rsidR="00B865DB">
        <w:rPr>
          <w:rFonts w:ascii="Arial" w:eastAsia="Calibri" w:hAnsi="Arial" w:cs="Arial"/>
          <w:i/>
          <w:color w:val="000000"/>
          <w:sz w:val="22"/>
          <w:szCs w:val="22"/>
        </w:rPr>
        <w:t>J. Am Board Fam Med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32</w:t>
      </w:r>
      <w:r w:rsidRPr="00BF126A">
        <w:rPr>
          <w:rFonts w:ascii="Arial" w:eastAsia="Calibri" w:hAnsi="Arial" w:cs="Arial"/>
          <w:color w:val="000000"/>
          <w:sz w:val="22"/>
          <w:szCs w:val="22"/>
        </w:rPr>
        <w:t>(2)</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234-247. doi:</w:t>
      </w:r>
      <w:hyperlink r:id="rId41" w:history="1">
        <w:r w:rsidRPr="00BF126A">
          <w:rPr>
            <w:rFonts w:ascii="Arial" w:eastAsia="Calibri" w:hAnsi="Arial" w:cs="Arial"/>
            <w:color w:val="0000FF"/>
            <w:sz w:val="22"/>
            <w:szCs w:val="22"/>
            <w:u w:val="single"/>
          </w:rPr>
          <w:t>10.3122/jabfm.2019.02.180219</w:t>
        </w:r>
      </w:hyperlink>
    </w:p>
    <w:p w14:paraId="27FE5B2C" w14:textId="487CD761" w:rsidR="00D07C3B" w:rsidRPr="00BF126A" w:rsidRDefault="00D07C3B" w:rsidP="00C80854">
      <w:pPr>
        <w:pStyle w:val="ListParagraph"/>
        <w:numPr>
          <w:ilvl w:val="0"/>
          <w:numId w:val="24"/>
        </w:numPr>
        <w:autoSpaceDE/>
        <w:autoSpaceDN/>
        <w:spacing w:afterLines="60" w:after="144"/>
        <w:ind w:left="547" w:hanging="547"/>
        <w:rPr>
          <w:rFonts w:ascii="Arial" w:hAnsi="Arial" w:cs="Arial"/>
          <w:sz w:val="22"/>
          <w:szCs w:val="22"/>
        </w:rPr>
      </w:pPr>
      <w:r w:rsidRPr="00BF126A">
        <w:rPr>
          <w:rFonts w:ascii="Arial" w:eastAsia="Calibri" w:hAnsi="Arial" w:cs="Arial"/>
          <w:color w:val="000000"/>
          <w:sz w:val="22"/>
          <w:szCs w:val="22"/>
        </w:rPr>
        <w:t xml:space="preserve">Dale, A. P.,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McKay, B., Handel, A., Forehand, R., &amp; Dobbin, K. Impact of a Rapid Point of Care Test for Influenza on Guideline Consistent Care and Antibiotic Use. </w:t>
      </w:r>
      <w:r w:rsidR="00B865DB">
        <w:rPr>
          <w:rFonts w:ascii="Arial" w:eastAsia="Calibri" w:hAnsi="Arial" w:cs="Arial"/>
          <w:i/>
          <w:color w:val="000000"/>
          <w:sz w:val="22"/>
          <w:szCs w:val="22"/>
        </w:rPr>
        <w:t>J Am Board Fam Med 2019;</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32</w:t>
      </w:r>
      <w:r w:rsidRPr="00BF126A">
        <w:rPr>
          <w:rFonts w:ascii="Arial" w:eastAsia="Calibri" w:hAnsi="Arial" w:cs="Arial"/>
          <w:color w:val="000000"/>
          <w:sz w:val="22"/>
          <w:szCs w:val="22"/>
        </w:rPr>
        <w:t>(2)</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226-233. doi:</w:t>
      </w:r>
      <w:hyperlink r:id="rId42" w:history="1">
        <w:r w:rsidRPr="00BF126A">
          <w:rPr>
            <w:rFonts w:ascii="Arial" w:eastAsia="Calibri" w:hAnsi="Arial" w:cs="Arial"/>
            <w:color w:val="0000FF"/>
            <w:sz w:val="22"/>
            <w:szCs w:val="22"/>
            <w:u w:val="single"/>
          </w:rPr>
          <w:t>10.3122/jabfm.2019.02.180183</w:t>
        </w:r>
      </w:hyperlink>
    </w:p>
    <w:p w14:paraId="63FC6865" w14:textId="2974ABF0"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Eick</w:t>
      </w:r>
      <w:proofErr w:type="spellEnd"/>
      <w:r w:rsidRPr="00BF126A">
        <w:rPr>
          <w:rFonts w:ascii="Arial" w:eastAsia="Calibri" w:hAnsi="Arial" w:cs="Arial"/>
          <w:color w:val="000000"/>
          <w:sz w:val="22"/>
          <w:szCs w:val="22"/>
        </w:rPr>
        <w:t xml:space="preserve">, S. M., Dale, A. P., McKay, B., Lawrence, C.,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Cordero, J. F., &amp; Welton, M. Seroprevalence of Dengue and Zika Virus in Blood Donations: A Systematic Review. </w:t>
      </w:r>
      <w:r w:rsidR="00B865DB">
        <w:rPr>
          <w:rFonts w:ascii="Arial" w:eastAsia="Calibri" w:hAnsi="Arial" w:cs="Arial"/>
          <w:color w:val="000000"/>
          <w:sz w:val="22"/>
          <w:szCs w:val="22"/>
        </w:rPr>
        <w:t xml:space="preserve">Transfusion Med Rev 2019; </w:t>
      </w:r>
      <w:r w:rsidRPr="00BF126A">
        <w:rPr>
          <w:rFonts w:ascii="Arial" w:eastAsia="Calibri" w:hAnsi="Arial" w:cs="Arial"/>
          <w:i/>
          <w:color w:val="000000"/>
          <w:sz w:val="22"/>
          <w:szCs w:val="22"/>
        </w:rPr>
        <w:t>33</w:t>
      </w:r>
      <w:r w:rsidRPr="00BF126A">
        <w:rPr>
          <w:rFonts w:ascii="Arial" w:eastAsia="Calibri" w:hAnsi="Arial" w:cs="Arial"/>
          <w:color w:val="000000"/>
          <w:sz w:val="22"/>
          <w:szCs w:val="22"/>
        </w:rPr>
        <w:t>(1)</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35-42. doi:</w:t>
      </w:r>
      <w:hyperlink r:id="rId43" w:history="1">
        <w:r w:rsidRPr="00BF126A">
          <w:rPr>
            <w:rFonts w:ascii="Arial" w:eastAsia="Calibri" w:hAnsi="Arial" w:cs="Arial"/>
            <w:color w:val="0000FF"/>
            <w:sz w:val="22"/>
            <w:szCs w:val="22"/>
            <w:u w:val="single"/>
          </w:rPr>
          <w:t>10.1016/j.tmrv.2018.10.001</w:t>
        </w:r>
      </w:hyperlink>
    </w:p>
    <w:p w14:paraId="653DDA7C" w14:textId="7AC0BB38"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Buja</w:t>
      </w:r>
      <w:proofErr w:type="spellEnd"/>
      <w:r w:rsidRPr="00BF126A">
        <w:rPr>
          <w:rFonts w:ascii="Arial" w:eastAsia="Calibri" w:hAnsi="Arial" w:cs="Arial"/>
          <w:color w:val="000000"/>
          <w:sz w:val="22"/>
          <w:szCs w:val="22"/>
        </w:rPr>
        <w:t xml:space="preserve">, A., Rivera, M., De Battisti, E., </w:t>
      </w:r>
      <w:proofErr w:type="spellStart"/>
      <w:r w:rsidRPr="00BF126A">
        <w:rPr>
          <w:rFonts w:ascii="Arial" w:eastAsia="Calibri" w:hAnsi="Arial" w:cs="Arial"/>
          <w:color w:val="000000"/>
          <w:sz w:val="22"/>
          <w:szCs w:val="22"/>
        </w:rPr>
        <w:t>Corti</w:t>
      </w:r>
      <w:proofErr w:type="spellEnd"/>
      <w:r w:rsidRPr="00BF126A">
        <w:rPr>
          <w:rFonts w:ascii="Arial" w:eastAsia="Calibri" w:hAnsi="Arial" w:cs="Arial"/>
          <w:color w:val="000000"/>
          <w:sz w:val="22"/>
          <w:szCs w:val="22"/>
        </w:rPr>
        <w:t xml:space="preserve">, M. C., Avossa, F., </w:t>
      </w:r>
      <w:proofErr w:type="spellStart"/>
      <w:r w:rsidRPr="00BF126A">
        <w:rPr>
          <w:rFonts w:ascii="Arial" w:eastAsia="Calibri" w:hAnsi="Arial" w:cs="Arial"/>
          <w:color w:val="000000"/>
          <w:sz w:val="22"/>
          <w:szCs w:val="22"/>
        </w:rPr>
        <w:t>Schievano</w:t>
      </w:r>
      <w:proofErr w:type="spellEnd"/>
      <w:r w:rsidRPr="00BF126A">
        <w:rPr>
          <w:rFonts w:ascii="Arial" w:eastAsia="Calibri" w:hAnsi="Arial" w:cs="Arial"/>
          <w:color w:val="000000"/>
          <w:sz w:val="22"/>
          <w:szCs w:val="22"/>
        </w:rPr>
        <w:t xml:space="preserve">, E., . . .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Multimorbidity and Hospital Admissions in High-Need, High-Cost Elderly </w:t>
      </w:r>
      <w:proofErr w:type="gramStart"/>
      <w:r w:rsidRPr="00BF126A">
        <w:rPr>
          <w:rFonts w:ascii="Arial" w:eastAsia="Calibri" w:hAnsi="Arial" w:cs="Arial"/>
          <w:color w:val="000000"/>
          <w:sz w:val="22"/>
          <w:szCs w:val="22"/>
        </w:rPr>
        <w:t>Patients..</w:t>
      </w:r>
      <w:proofErr w:type="gramEnd"/>
      <w:r w:rsidRPr="00BF126A">
        <w:rPr>
          <w:rFonts w:ascii="Arial" w:eastAsia="Calibri" w:hAnsi="Arial" w:cs="Arial"/>
          <w:color w:val="000000"/>
          <w:sz w:val="22"/>
          <w:szCs w:val="22"/>
        </w:rPr>
        <w:t xml:space="preserve"> </w:t>
      </w:r>
      <w:r w:rsidR="00B865DB">
        <w:rPr>
          <w:rFonts w:ascii="Arial" w:eastAsia="Calibri" w:hAnsi="Arial" w:cs="Arial"/>
          <w:i/>
          <w:color w:val="000000"/>
          <w:sz w:val="22"/>
          <w:szCs w:val="22"/>
        </w:rPr>
        <w:t>J Aging Health 2018;</w:t>
      </w:r>
      <w:r w:rsidRPr="00BF126A">
        <w:rPr>
          <w:rFonts w:ascii="Arial" w:eastAsia="Calibri" w:hAnsi="Arial" w:cs="Arial"/>
          <w:color w:val="000000"/>
          <w:sz w:val="22"/>
          <w:szCs w:val="22"/>
        </w:rPr>
        <w:t xml:space="preserve"> 898264318817091. doi:</w:t>
      </w:r>
      <w:hyperlink r:id="rId44" w:history="1">
        <w:r w:rsidRPr="00BF126A">
          <w:rPr>
            <w:rFonts w:ascii="Arial" w:eastAsia="Calibri" w:hAnsi="Arial" w:cs="Arial"/>
            <w:color w:val="0000FF"/>
            <w:sz w:val="22"/>
            <w:szCs w:val="22"/>
            <w:u w:val="single"/>
          </w:rPr>
          <w:t>10.1177/0898264318817091</w:t>
        </w:r>
      </w:hyperlink>
    </w:p>
    <w:p w14:paraId="10F3A130" w14:textId="4B891CFD"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lastRenderedPageBreak/>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Locatelli, I., Mueller, Y., </w:t>
      </w:r>
      <w:proofErr w:type="spellStart"/>
      <w:r w:rsidRPr="00BF126A">
        <w:rPr>
          <w:rFonts w:ascii="Arial" w:eastAsia="Calibri" w:hAnsi="Arial" w:cs="Arial"/>
          <w:color w:val="000000"/>
          <w:sz w:val="22"/>
          <w:szCs w:val="22"/>
        </w:rPr>
        <w:t>Senn</w:t>
      </w:r>
      <w:proofErr w:type="spellEnd"/>
      <w:r w:rsidRPr="00BF126A">
        <w:rPr>
          <w:rFonts w:ascii="Arial" w:eastAsia="Calibri" w:hAnsi="Arial" w:cs="Arial"/>
          <w:color w:val="000000"/>
          <w:sz w:val="22"/>
          <w:szCs w:val="22"/>
        </w:rPr>
        <w:t xml:space="preserve">, N., &amp; Morgan, K. </w:t>
      </w:r>
      <w:proofErr w:type="gramStart"/>
      <w:r w:rsidRPr="00BF126A">
        <w:rPr>
          <w:rFonts w:ascii="Arial" w:eastAsia="Calibri" w:hAnsi="Arial" w:cs="Arial"/>
          <w:color w:val="000000"/>
          <w:sz w:val="22"/>
          <w:szCs w:val="22"/>
        </w:rPr>
        <w:t>Diagnosis</w:t>
      </w:r>
      <w:proofErr w:type="gramEnd"/>
      <w:r w:rsidRPr="00BF126A">
        <w:rPr>
          <w:rFonts w:ascii="Arial" w:eastAsia="Calibri" w:hAnsi="Arial" w:cs="Arial"/>
          <w:color w:val="000000"/>
          <w:sz w:val="22"/>
          <w:szCs w:val="22"/>
        </w:rPr>
        <w:t xml:space="preserve"> and treatment of community-acquired pneumonia in patients with acute cough: a quantitative study of decision thresholds in primary care. </w:t>
      </w:r>
      <w:r w:rsidR="00B865DB">
        <w:rPr>
          <w:rFonts w:ascii="Arial" w:eastAsia="Calibri" w:hAnsi="Arial" w:cs="Arial"/>
          <w:i/>
          <w:color w:val="000000"/>
          <w:sz w:val="22"/>
          <w:szCs w:val="22"/>
        </w:rPr>
        <w:t xml:space="preserve">Br J Gen </w:t>
      </w:r>
      <w:proofErr w:type="spellStart"/>
      <w:r w:rsidR="00B865DB">
        <w:rPr>
          <w:rFonts w:ascii="Arial" w:eastAsia="Calibri" w:hAnsi="Arial" w:cs="Arial"/>
          <w:i/>
          <w:color w:val="000000"/>
          <w:sz w:val="22"/>
          <w:szCs w:val="22"/>
        </w:rPr>
        <w:t>Pract</w:t>
      </w:r>
      <w:proofErr w:type="spellEnd"/>
      <w:r w:rsidR="00B865DB">
        <w:rPr>
          <w:rFonts w:ascii="Arial" w:eastAsia="Calibri" w:hAnsi="Arial" w:cs="Arial"/>
          <w:i/>
          <w:color w:val="000000"/>
          <w:sz w:val="22"/>
          <w:szCs w:val="22"/>
        </w:rPr>
        <w:t xml:space="preserve"> 2018;</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68</w:t>
      </w:r>
      <w:r w:rsidRPr="00BF126A">
        <w:rPr>
          <w:rFonts w:ascii="Arial" w:eastAsia="Calibri" w:hAnsi="Arial" w:cs="Arial"/>
          <w:color w:val="000000"/>
          <w:sz w:val="22"/>
          <w:szCs w:val="22"/>
        </w:rPr>
        <w:t>(676)</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E765-E774. doi:</w:t>
      </w:r>
      <w:hyperlink r:id="rId45" w:history="1">
        <w:r w:rsidRPr="00BF126A">
          <w:rPr>
            <w:rFonts w:ascii="Arial" w:eastAsia="Calibri" w:hAnsi="Arial" w:cs="Arial"/>
            <w:color w:val="0000FF"/>
            <w:sz w:val="22"/>
            <w:szCs w:val="22"/>
            <w:u w:val="single"/>
          </w:rPr>
          <w:t>10.3399/bjgp18X699545</w:t>
        </w:r>
      </w:hyperlink>
    </w:p>
    <w:p w14:paraId="6D7B759E" w14:textId="75016656"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r w:rsidRPr="00BF126A">
        <w:rPr>
          <w:rFonts w:ascii="Arial" w:eastAsia="Calibri" w:hAnsi="Arial" w:cs="Arial"/>
          <w:color w:val="000000"/>
          <w:sz w:val="22"/>
          <w:szCs w:val="22"/>
        </w:rPr>
        <w:t xml:space="preserve">Han, J., Jung, J. H., Bakker, C. J.,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&amp; </w:t>
      </w:r>
      <w:proofErr w:type="spellStart"/>
      <w:r w:rsidRPr="00BF126A">
        <w:rPr>
          <w:rFonts w:ascii="Arial" w:eastAsia="Calibri" w:hAnsi="Arial" w:cs="Arial"/>
          <w:color w:val="000000"/>
          <w:sz w:val="22"/>
          <w:szCs w:val="22"/>
        </w:rPr>
        <w:t>Dahm</w:t>
      </w:r>
      <w:proofErr w:type="spellEnd"/>
      <w:r w:rsidRPr="00BF126A">
        <w:rPr>
          <w:rFonts w:ascii="Arial" w:eastAsia="Calibri" w:hAnsi="Arial" w:cs="Arial"/>
          <w:color w:val="000000"/>
          <w:sz w:val="22"/>
          <w:szCs w:val="22"/>
        </w:rPr>
        <w:t xml:space="preserve">, P. Desmopressin for treating nocturia in men. </w:t>
      </w:r>
      <w:r w:rsidRPr="00BF126A">
        <w:rPr>
          <w:rFonts w:ascii="Arial" w:eastAsia="Calibri" w:hAnsi="Arial" w:cs="Arial"/>
          <w:i/>
          <w:color w:val="000000"/>
          <w:sz w:val="22"/>
          <w:szCs w:val="22"/>
        </w:rPr>
        <w:t xml:space="preserve">BJU </w:t>
      </w:r>
      <w:r w:rsidR="00EB2BCB">
        <w:rPr>
          <w:rFonts w:ascii="Arial" w:eastAsia="Calibri" w:hAnsi="Arial" w:cs="Arial"/>
          <w:i/>
          <w:color w:val="000000"/>
          <w:sz w:val="22"/>
          <w:szCs w:val="22"/>
        </w:rPr>
        <w:t>Intern</w:t>
      </w:r>
      <w:r w:rsidR="001C2432">
        <w:rPr>
          <w:rFonts w:ascii="Arial" w:eastAsia="Calibri" w:hAnsi="Arial" w:cs="Arial"/>
          <w:i/>
          <w:color w:val="000000"/>
          <w:sz w:val="22"/>
          <w:szCs w:val="22"/>
        </w:rPr>
        <w:t xml:space="preserve"> 2018;</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122</w:t>
      </w:r>
      <w:r w:rsidRPr="00BF126A">
        <w:rPr>
          <w:rFonts w:ascii="Arial" w:eastAsia="Calibri" w:hAnsi="Arial" w:cs="Arial"/>
          <w:color w:val="000000"/>
          <w:sz w:val="22"/>
          <w:szCs w:val="22"/>
        </w:rPr>
        <w:t>(4), 549-559. doi:</w:t>
      </w:r>
      <w:hyperlink r:id="rId46" w:history="1">
        <w:r w:rsidRPr="00BF126A">
          <w:rPr>
            <w:rFonts w:ascii="Arial" w:eastAsia="Calibri" w:hAnsi="Arial" w:cs="Arial"/>
            <w:color w:val="0000FF"/>
            <w:sz w:val="22"/>
            <w:szCs w:val="22"/>
            <w:u w:val="single"/>
          </w:rPr>
          <w:t>10.1111/bju.14183</w:t>
        </w:r>
      </w:hyperlink>
    </w:p>
    <w:p w14:paraId="345C1DAB" w14:textId="4BB852EC"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proofErr w:type="spellStart"/>
      <w:r w:rsidRPr="00BF126A">
        <w:rPr>
          <w:rFonts w:ascii="Arial" w:eastAsia="Calibri" w:hAnsi="Arial" w:cs="Arial"/>
          <w:color w:val="000000"/>
          <w:sz w:val="22"/>
          <w:szCs w:val="22"/>
        </w:rPr>
        <w:t>Buja</w:t>
      </w:r>
      <w:proofErr w:type="spellEnd"/>
      <w:r w:rsidRPr="00BF126A">
        <w:rPr>
          <w:rFonts w:ascii="Arial" w:eastAsia="Calibri" w:hAnsi="Arial" w:cs="Arial"/>
          <w:color w:val="000000"/>
          <w:sz w:val="22"/>
          <w:szCs w:val="22"/>
        </w:rPr>
        <w:t xml:space="preserve">, A., </w:t>
      </w:r>
      <w:proofErr w:type="spellStart"/>
      <w:r w:rsidRPr="00BF126A">
        <w:rPr>
          <w:rFonts w:ascii="Arial" w:eastAsia="Calibri" w:hAnsi="Arial" w:cs="Arial"/>
          <w:color w:val="000000"/>
          <w:sz w:val="22"/>
          <w:szCs w:val="22"/>
        </w:rPr>
        <w:t>Toffanin</w:t>
      </w:r>
      <w:proofErr w:type="spellEnd"/>
      <w:r w:rsidRPr="00BF126A">
        <w:rPr>
          <w:rFonts w:ascii="Arial" w:eastAsia="Calibri" w:hAnsi="Arial" w:cs="Arial"/>
          <w:color w:val="000000"/>
          <w:sz w:val="22"/>
          <w:szCs w:val="22"/>
        </w:rPr>
        <w:t xml:space="preserve">, R., Claus, M., Ricciardi, W., Damiani, G., </w:t>
      </w:r>
      <w:proofErr w:type="spellStart"/>
      <w:r w:rsidRPr="00BF126A">
        <w:rPr>
          <w:rFonts w:ascii="Arial" w:eastAsia="Calibri" w:hAnsi="Arial" w:cs="Arial"/>
          <w:color w:val="000000"/>
          <w:sz w:val="22"/>
          <w:szCs w:val="22"/>
        </w:rPr>
        <w:t>Baldo</w:t>
      </w:r>
      <w:proofErr w:type="spellEnd"/>
      <w:r w:rsidRPr="00BF126A">
        <w:rPr>
          <w:rFonts w:ascii="Arial" w:eastAsia="Calibri" w:hAnsi="Arial" w:cs="Arial"/>
          <w:color w:val="000000"/>
          <w:sz w:val="22"/>
          <w:szCs w:val="22"/>
        </w:rPr>
        <w:t xml:space="preserve">, V., &amp;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Developing a new clinical governance framework for chronic diseases in primary care: an umbrella review. </w:t>
      </w:r>
      <w:r w:rsidRPr="00BF126A">
        <w:rPr>
          <w:rFonts w:ascii="Arial" w:eastAsia="Calibri" w:hAnsi="Arial" w:cs="Arial"/>
          <w:i/>
          <w:color w:val="000000"/>
          <w:sz w:val="22"/>
          <w:szCs w:val="22"/>
        </w:rPr>
        <w:t xml:space="preserve">BMJ </w:t>
      </w:r>
      <w:r w:rsidR="00EB2BCB">
        <w:rPr>
          <w:rFonts w:ascii="Arial" w:eastAsia="Calibri" w:hAnsi="Arial" w:cs="Arial"/>
          <w:i/>
          <w:color w:val="000000"/>
          <w:sz w:val="22"/>
          <w:szCs w:val="22"/>
        </w:rPr>
        <w:t>Open</w:t>
      </w:r>
      <w:r w:rsidR="001C2432">
        <w:rPr>
          <w:rFonts w:ascii="Arial" w:eastAsia="Calibri" w:hAnsi="Arial" w:cs="Arial"/>
          <w:color w:val="000000"/>
          <w:sz w:val="22"/>
          <w:szCs w:val="22"/>
        </w:rPr>
        <w:t xml:space="preserve"> 2018;</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8</w:t>
      </w:r>
      <w:r w:rsidRPr="00BF126A">
        <w:rPr>
          <w:rFonts w:ascii="Arial" w:eastAsia="Calibri" w:hAnsi="Arial" w:cs="Arial"/>
          <w:color w:val="000000"/>
          <w:sz w:val="22"/>
          <w:szCs w:val="22"/>
        </w:rPr>
        <w:t>(7)</w:t>
      </w:r>
      <w:r w:rsidR="001C2432">
        <w:rPr>
          <w:rFonts w:ascii="Arial" w:eastAsia="Calibri" w:hAnsi="Arial" w:cs="Arial"/>
          <w:color w:val="000000"/>
          <w:sz w:val="22"/>
          <w:szCs w:val="22"/>
        </w:rPr>
        <w:t>:</w:t>
      </w:r>
      <w:r w:rsidRPr="00BF126A">
        <w:rPr>
          <w:rFonts w:ascii="Arial" w:eastAsia="Calibri" w:hAnsi="Arial" w:cs="Arial"/>
          <w:color w:val="000000"/>
          <w:sz w:val="22"/>
          <w:szCs w:val="22"/>
        </w:rPr>
        <w:t xml:space="preserve"> 17 pages. doi:</w:t>
      </w:r>
      <w:hyperlink r:id="rId47" w:history="1">
        <w:r w:rsidRPr="00BF126A">
          <w:rPr>
            <w:rFonts w:ascii="Arial" w:eastAsia="Calibri" w:hAnsi="Arial" w:cs="Arial"/>
            <w:color w:val="0000FF"/>
            <w:sz w:val="22"/>
            <w:szCs w:val="22"/>
            <w:u w:val="single"/>
          </w:rPr>
          <w:t>10.1136/bmjopen-2017-020626</w:t>
        </w:r>
      </w:hyperlink>
    </w:p>
    <w:p w14:paraId="4CEAF8EB" w14:textId="5B5DE723"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r w:rsidRPr="00BF126A">
        <w:rPr>
          <w:rFonts w:ascii="Arial" w:eastAsia="Calibri" w:hAnsi="Arial" w:cs="Arial"/>
          <w:color w:val="000000"/>
          <w:sz w:val="22"/>
          <w:szCs w:val="22"/>
        </w:rPr>
        <w:t xml:space="preserve">Piscator, E., Katarina, G., </w:t>
      </w:r>
      <w:proofErr w:type="spellStart"/>
      <w:r w:rsidRPr="00BF126A">
        <w:rPr>
          <w:rFonts w:ascii="Arial" w:eastAsia="Calibri" w:hAnsi="Arial" w:cs="Arial"/>
          <w:color w:val="000000"/>
          <w:sz w:val="22"/>
          <w:szCs w:val="22"/>
        </w:rPr>
        <w:t>Bruchfeld</w:t>
      </w:r>
      <w:proofErr w:type="spellEnd"/>
      <w:r w:rsidRPr="00BF126A">
        <w:rPr>
          <w:rFonts w:ascii="Arial" w:eastAsia="Calibri" w:hAnsi="Arial" w:cs="Arial"/>
          <w:color w:val="000000"/>
          <w:sz w:val="22"/>
          <w:szCs w:val="22"/>
        </w:rPr>
        <w:t xml:space="preserve">, S., </w:t>
      </w:r>
      <w:proofErr w:type="spellStart"/>
      <w:r w:rsidRPr="00BF126A">
        <w:rPr>
          <w:rFonts w:ascii="Arial" w:eastAsia="Calibri" w:hAnsi="Arial" w:cs="Arial"/>
          <w:color w:val="000000"/>
          <w:sz w:val="22"/>
          <w:szCs w:val="22"/>
        </w:rPr>
        <w:t>Hammar</w:t>
      </w:r>
      <w:proofErr w:type="spellEnd"/>
      <w:r w:rsidRPr="00BF126A">
        <w:rPr>
          <w:rFonts w:ascii="Arial" w:eastAsia="Calibri" w:hAnsi="Arial" w:cs="Arial"/>
          <w:color w:val="000000"/>
          <w:sz w:val="22"/>
          <w:szCs w:val="22"/>
        </w:rPr>
        <w:t xml:space="preserve">, U., </w:t>
      </w:r>
      <w:proofErr w:type="spellStart"/>
      <w:r w:rsidRPr="00BF126A">
        <w:rPr>
          <w:rFonts w:ascii="Arial" w:eastAsia="Calibri" w:hAnsi="Arial" w:cs="Arial"/>
          <w:color w:val="000000"/>
          <w:sz w:val="22"/>
          <w:szCs w:val="22"/>
        </w:rPr>
        <w:t>el</w:t>
      </w:r>
      <w:proofErr w:type="spellEnd"/>
      <w:r w:rsidRPr="00BF126A">
        <w:rPr>
          <w:rFonts w:ascii="Arial" w:eastAsia="Calibri" w:hAnsi="Arial" w:cs="Arial"/>
          <w:color w:val="000000"/>
          <w:sz w:val="22"/>
          <w:szCs w:val="22"/>
        </w:rPr>
        <w:t xml:space="preserve"> </w:t>
      </w:r>
      <w:proofErr w:type="spellStart"/>
      <w:r w:rsidRPr="00BF126A">
        <w:rPr>
          <w:rFonts w:ascii="Arial" w:eastAsia="Calibri" w:hAnsi="Arial" w:cs="Arial"/>
          <w:color w:val="000000"/>
          <w:sz w:val="22"/>
          <w:szCs w:val="22"/>
        </w:rPr>
        <w:t>Gharbi</w:t>
      </w:r>
      <w:proofErr w:type="spellEnd"/>
      <w:r w:rsidRPr="00BF126A">
        <w:rPr>
          <w:rFonts w:ascii="Arial" w:eastAsia="Calibri" w:hAnsi="Arial" w:cs="Arial"/>
          <w:color w:val="000000"/>
          <w:sz w:val="22"/>
          <w:szCs w:val="22"/>
        </w:rPr>
        <w:t xml:space="preserve">, S.,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 . . </w:t>
      </w:r>
      <w:proofErr w:type="spellStart"/>
      <w:r w:rsidRPr="00BF126A">
        <w:rPr>
          <w:rFonts w:ascii="Arial" w:eastAsia="Calibri" w:hAnsi="Arial" w:cs="Arial"/>
          <w:color w:val="000000"/>
          <w:sz w:val="22"/>
          <w:szCs w:val="22"/>
        </w:rPr>
        <w:t>Djarv</w:t>
      </w:r>
      <w:proofErr w:type="spellEnd"/>
      <w:r w:rsidRPr="00BF126A">
        <w:rPr>
          <w:rFonts w:ascii="Arial" w:eastAsia="Calibri" w:hAnsi="Arial" w:cs="Arial"/>
          <w:color w:val="000000"/>
          <w:sz w:val="22"/>
          <w:szCs w:val="22"/>
        </w:rPr>
        <w:t xml:space="preserve">, T. Predicting neurologically intact survival after in-hospital cardiac arrest-external validation of the Good Outcome Following Attempted Resuscitation score. </w:t>
      </w:r>
      <w:r w:rsidR="00EB2BCB">
        <w:rPr>
          <w:rFonts w:ascii="Arial" w:eastAsia="Calibri" w:hAnsi="Arial" w:cs="Arial"/>
          <w:i/>
          <w:color w:val="000000"/>
          <w:sz w:val="22"/>
          <w:szCs w:val="22"/>
        </w:rPr>
        <w:t>Resuscitation</w:t>
      </w:r>
      <w:r w:rsidR="00B865DB">
        <w:rPr>
          <w:rFonts w:ascii="Arial" w:eastAsia="Calibri" w:hAnsi="Arial" w:cs="Arial"/>
          <w:color w:val="000000"/>
          <w:sz w:val="22"/>
          <w:szCs w:val="22"/>
        </w:rPr>
        <w:t xml:space="preserve"> 2018;</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128</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63-69. doi:</w:t>
      </w:r>
      <w:hyperlink r:id="rId48" w:history="1">
        <w:r w:rsidRPr="00BF126A">
          <w:rPr>
            <w:rFonts w:ascii="Arial" w:eastAsia="Calibri" w:hAnsi="Arial" w:cs="Arial"/>
            <w:color w:val="0000FF"/>
            <w:sz w:val="22"/>
            <w:szCs w:val="22"/>
            <w:u w:val="single"/>
          </w:rPr>
          <w:t>10.1016/j.resuscitation.2018.04.035</w:t>
        </w:r>
      </w:hyperlink>
    </w:p>
    <w:p w14:paraId="6D5C3A5E" w14:textId="3C791C5B"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r w:rsidRPr="00BF126A">
        <w:rPr>
          <w:rFonts w:ascii="Arial" w:eastAsia="Calibri" w:hAnsi="Arial" w:cs="Arial"/>
          <w:color w:val="000000"/>
          <w:sz w:val="22"/>
          <w:szCs w:val="22"/>
        </w:rPr>
        <w:t xml:space="preserve">Blanton, J. D., Colwell, E., Walden, C. L., Davis, L. M., Hoang, C., </w:t>
      </w:r>
      <w:proofErr w:type="spellStart"/>
      <w:r w:rsidRPr="00BF126A">
        <w:rPr>
          <w:rFonts w:ascii="Arial" w:eastAsia="Calibri" w:hAnsi="Arial" w:cs="Arial"/>
          <w:color w:val="000000"/>
          <w:sz w:val="22"/>
          <w:szCs w:val="22"/>
        </w:rPr>
        <w:t>Legred</w:t>
      </w:r>
      <w:proofErr w:type="spellEnd"/>
      <w:r w:rsidRPr="00BF126A">
        <w:rPr>
          <w:rFonts w:ascii="Arial" w:eastAsia="Calibri" w:hAnsi="Arial" w:cs="Arial"/>
          <w:color w:val="000000"/>
          <w:sz w:val="22"/>
          <w:szCs w:val="22"/>
        </w:rPr>
        <w:t xml:space="preserve">, J. A., . . . Lee, J. M. Rabies exposures and pre-exposure vaccination practices among individuals with an increased risk of rabies exposure in the United States. </w:t>
      </w:r>
      <w:r w:rsidRPr="00BF126A">
        <w:rPr>
          <w:rFonts w:ascii="Arial" w:eastAsia="Calibri" w:hAnsi="Arial" w:cs="Arial"/>
          <w:i/>
          <w:color w:val="000000"/>
          <w:sz w:val="22"/>
          <w:szCs w:val="22"/>
        </w:rPr>
        <w:t>JAVMA-JOURNAL OF THE AMERICAN VETERINARY MEDICAL ASSOCIATION</w:t>
      </w:r>
      <w:r w:rsidR="00B865DB">
        <w:rPr>
          <w:rFonts w:ascii="Arial" w:eastAsia="Calibri" w:hAnsi="Arial" w:cs="Arial"/>
          <w:i/>
          <w:color w:val="000000"/>
          <w:sz w:val="22"/>
          <w:szCs w:val="22"/>
        </w:rPr>
        <w:t xml:space="preserve"> 2018</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252</w:t>
      </w:r>
      <w:r w:rsidRPr="00BF126A">
        <w:rPr>
          <w:rFonts w:ascii="Arial" w:eastAsia="Calibri" w:hAnsi="Arial" w:cs="Arial"/>
          <w:color w:val="000000"/>
          <w:sz w:val="22"/>
          <w:szCs w:val="22"/>
        </w:rPr>
        <w:t>(12)</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1491-1502. Retrieved from </w:t>
      </w:r>
      <w:hyperlink r:id="rId49" w:history="1">
        <w:r w:rsidRPr="00BF126A">
          <w:rPr>
            <w:rFonts w:ascii="Arial" w:eastAsia="Calibri" w:hAnsi="Arial" w:cs="Arial"/>
            <w:color w:val="0000FF"/>
            <w:sz w:val="22"/>
            <w:szCs w:val="22"/>
            <w:u w:val="single"/>
          </w:rPr>
          <w:t>http://gateway.webofknowledge.com/</w:t>
        </w:r>
      </w:hyperlink>
    </w:p>
    <w:p w14:paraId="063810AD" w14:textId="0D41A574"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r w:rsidRPr="00BF126A">
        <w:rPr>
          <w:rFonts w:ascii="Arial" w:eastAsia="Calibri" w:hAnsi="Arial" w:cs="Arial"/>
          <w:color w:val="000000"/>
          <w:sz w:val="22"/>
          <w:szCs w:val="22"/>
        </w:rPr>
        <w:t xml:space="preserve">Welton, M., </w:t>
      </w:r>
      <w:proofErr w:type="spellStart"/>
      <w:r w:rsidRPr="00BF126A">
        <w:rPr>
          <w:rFonts w:ascii="Arial" w:eastAsia="Calibri" w:hAnsi="Arial" w:cs="Arial"/>
          <w:color w:val="000000"/>
          <w:sz w:val="22"/>
          <w:szCs w:val="22"/>
        </w:rPr>
        <w:t>Dejoy</w:t>
      </w:r>
      <w:proofErr w:type="spellEnd"/>
      <w:r w:rsidRPr="00BF126A">
        <w:rPr>
          <w:rFonts w:ascii="Arial" w:eastAsia="Calibri" w:hAnsi="Arial" w:cs="Arial"/>
          <w:color w:val="000000"/>
          <w:sz w:val="22"/>
          <w:szCs w:val="22"/>
        </w:rPr>
        <w:t xml:space="preserve">, D., Castellanos, M. E.,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Shen, Y., &amp; Robb, S. Ethnic Disparities of Perceived Safety Climate Among Construction Workers in Georgia, 2015. </w:t>
      </w:r>
      <w:r w:rsidR="00B865DB">
        <w:rPr>
          <w:rFonts w:ascii="Arial" w:eastAsia="Calibri" w:hAnsi="Arial" w:cs="Arial"/>
          <w:color w:val="000000"/>
          <w:sz w:val="22"/>
          <w:szCs w:val="22"/>
        </w:rPr>
        <w:t xml:space="preserve">J Racial Ethnic Health </w:t>
      </w:r>
      <w:proofErr w:type="spellStart"/>
      <w:r w:rsidR="00B865DB">
        <w:rPr>
          <w:rFonts w:ascii="Arial" w:eastAsia="Calibri" w:hAnsi="Arial" w:cs="Arial"/>
          <w:color w:val="000000"/>
          <w:sz w:val="22"/>
          <w:szCs w:val="22"/>
        </w:rPr>
        <w:t>Dispar</w:t>
      </w:r>
      <w:proofErr w:type="spellEnd"/>
      <w:r w:rsidR="00B865DB">
        <w:rPr>
          <w:rFonts w:ascii="Arial" w:eastAsia="Calibri" w:hAnsi="Arial" w:cs="Arial"/>
          <w:color w:val="000000"/>
          <w:sz w:val="22"/>
          <w:szCs w:val="22"/>
        </w:rPr>
        <w:t xml:space="preserve"> 2018;</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5</w:t>
      </w:r>
      <w:r w:rsidRPr="00BF126A">
        <w:rPr>
          <w:rFonts w:ascii="Arial" w:eastAsia="Calibri" w:hAnsi="Arial" w:cs="Arial"/>
          <w:color w:val="000000"/>
          <w:sz w:val="22"/>
          <w:szCs w:val="22"/>
        </w:rPr>
        <w:t>(3)</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522-529. doi:</w:t>
      </w:r>
      <w:hyperlink r:id="rId50" w:history="1">
        <w:r w:rsidRPr="00BF126A">
          <w:rPr>
            <w:rFonts w:ascii="Arial" w:eastAsia="Calibri" w:hAnsi="Arial" w:cs="Arial"/>
            <w:color w:val="0000FF"/>
            <w:sz w:val="22"/>
            <w:szCs w:val="22"/>
            <w:u w:val="single"/>
          </w:rPr>
          <w:t>10.1007/s40615-017-0394-5</w:t>
        </w:r>
      </w:hyperlink>
    </w:p>
    <w:p w14:paraId="2FE47F4F" w14:textId="2A75172D" w:rsidR="00D07C3B" w:rsidRPr="00BF126A" w:rsidRDefault="00D07C3B" w:rsidP="00C80854">
      <w:pPr>
        <w:pStyle w:val="ListParagraph"/>
        <w:numPr>
          <w:ilvl w:val="0"/>
          <w:numId w:val="24"/>
        </w:numPr>
        <w:autoSpaceDE/>
        <w:autoSpaceDN/>
        <w:spacing w:after="60"/>
        <w:ind w:left="547" w:hanging="547"/>
        <w:rPr>
          <w:rFonts w:ascii="Arial" w:hAnsi="Arial" w:cs="Arial"/>
          <w:sz w:val="22"/>
          <w:szCs w:val="22"/>
        </w:rPr>
      </w:pPr>
      <w:r w:rsidRPr="00BF126A">
        <w:rPr>
          <w:rFonts w:ascii="Arial" w:eastAsia="Calibri" w:hAnsi="Arial" w:cs="Arial"/>
          <w:color w:val="000000"/>
          <w:sz w:val="22"/>
          <w:szCs w:val="22"/>
        </w:rPr>
        <w:t xml:space="preserve">Dobbin, K. K., &amp; </w:t>
      </w:r>
      <w:proofErr w:type="spellStart"/>
      <w:r w:rsidRPr="00BF126A">
        <w:rPr>
          <w:rFonts w:ascii="Arial" w:eastAsia="Calibri" w:hAnsi="Arial" w:cs="Arial"/>
          <w:color w:val="000000"/>
          <w:sz w:val="22"/>
          <w:szCs w:val="22"/>
        </w:rPr>
        <w:t>Ebell</w:t>
      </w:r>
      <w:proofErr w:type="spellEnd"/>
      <w:r w:rsidRPr="00BF126A">
        <w:rPr>
          <w:rFonts w:ascii="Arial" w:eastAsia="Calibri" w:hAnsi="Arial" w:cs="Arial"/>
          <w:color w:val="000000"/>
          <w:sz w:val="22"/>
          <w:szCs w:val="22"/>
        </w:rPr>
        <w:t xml:space="preserve">, M. Should we expect all-cause mortality reductions in large screening </w:t>
      </w:r>
      <w:proofErr w:type="gramStart"/>
      <w:r w:rsidRPr="00BF126A">
        <w:rPr>
          <w:rFonts w:ascii="Arial" w:eastAsia="Calibri" w:hAnsi="Arial" w:cs="Arial"/>
          <w:color w:val="000000"/>
          <w:sz w:val="22"/>
          <w:szCs w:val="22"/>
        </w:rPr>
        <w:t>studies?.</w:t>
      </w:r>
      <w:proofErr w:type="gramEnd"/>
      <w:r w:rsidRPr="00BF126A">
        <w:rPr>
          <w:rFonts w:ascii="Arial" w:eastAsia="Calibri" w:hAnsi="Arial" w:cs="Arial"/>
          <w:color w:val="000000"/>
          <w:sz w:val="22"/>
          <w:szCs w:val="22"/>
        </w:rPr>
        <w:t xml:space="preserve"> </w:t>
      </w:r>
      <w:r w:rsidR="00B865DB">
        <w:rPr>
          <w:rFonts w:ascii="Arial" w:eastAsia="Calibri" w:hAnsi="Arial" w:cs="Arial"/>
          <w:i/>
          <w:color w:val="000000"/>
          <w:sz w:val="22"/>
          <w:szCs w:val="22"/>
        </w:rPr>
        <w:t xml:space="preserve">Br J Gen </w:t>
      </w:r>
      <w:proofErr w:type="spellStart"/>
      <w:r w:rsidR="00B865DB">
        <w:rPr>
          <w:rFonts w:ascii="Arial" w:eastAsia="Calibri" w:hAnsi="Arial" w:cs="Arial"/>
          <w:i/>
          <w:color w:val="000000"/>
          <w:sz w:val="22"/>
          <w:szCs w:val="22"/>
        </w:rPr>
        <w:t>Pract</w:t>
      </w:r>
      <w:proofErr w:type="spellEnd"/>
      <w:r w:rsidR="00B865DB">
        <w:rPr>
          <w:rFonts w:ascii="Arial" w:eastAsia="Calibri" w:hAnsi="Arial" w:cs="Arial"/>
          <w:i/>
          <w:color w:val="000000"/>
          <w:sz w:val="22"/>
          <w:szCs w:val="22"/>
        </w:rPr>
        <w:t xml:space="preserve"> 2018</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w:t>
      </w:r>
      <w:r w:rsidRPr="00BF126A">
        <w:rPr>
          <w:rFonts w:ascii="Arial" w:eastAsia="Calibri" w:hAnsi="Arial" w:cs="Arial"/>
          <w:i/>
          <w:color w:val="000000"/>
          <w:sz w:val="22"/>
          <w:szCs w:val="22"/>
        </w:rPr>
        <w:t>68</w:t>
      </w:r>
      <w:r w:rsidRPr="00BF126A">
        <w:rPr>
          <w:rFonts w:ascii="Arial" w:eastAsia="Calibri" w:hAnsi="Arial" w:cs="Arial"/>
          <w:color w:val="000000"/>
          <w:sz w:val="22"/>
          <w:szCs w:val="22"/>
        </w:rPr>
        <w:t>(671)</w:t>
      </w:r>
      <w:r w:rsidR="00B865DB">
        <w:rPr>
          <w:rFonts w:ascii="Arial" w:eastAsia="Calibri" w:hAnsi="Arial" w:cs="Arial"/>
          <w:color w:val="000000"/>
          <w:sz w:val="22"/>
          <w:szCs w:val="22"/>
        </w:rPr>
        <w:t>:</w:t>
      </w:r>
      <w:r w:rsidRPr="00BF126A">
        <w:rPr>
          <w:rFonts w:ascii="Arial" w:eastAsia="Calibri" w:hAnsi="Arial" w:cs="Arial"/>
          <w:color w:val="000000"/>
          <w:sz w:val="22"/>
          <w:szCs w:val="22"/>
        </w:rPr>
        <w:t xml:space="preserve"> 290-291. doi:</w:t>
      </w:r>
      <w:hyperlink r:id="rId51" w:history="1">
        <w:r w:rsidRPr="00BF126A">
          <w:rPr>
            <w:rFonts w:ascii="Arial" w:eastAsia="Calibri" w:hAnsi="Arial" w:cs="Arial"/>
            <w:color w:val="0000FF"/>
            <w:sz w:val="22"/>
            <w:szCs w:val="22"/>
            <w:u w:val="single"/>
          </w:rPr>
          <w:t>10.3399/bjgp18X696545</w:t>
        </w:r>
      </w:hyperlink>
    </w:p>
    <w:p w14:paraId="7B5971B2" w14:textId="5A32D4A6"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Thai, T. N.</w:t>
      </w:r>
      <w:r w:rsidR="001D15AB" w:rsidRPr="00BF126A">
        <w:rPr>
          <w:rFonts w:ascii="Arial" w:hAnsi="Arial" w:cs="Arial"/>
          <w:sz w:val="22"/>
          <w:szCs w:val="22"/>
        </w:rPr>
        <w:t>,</w:t>
      </w:r>
      <w:r w:rsidRPr="00BF126A">
        <w:rPr>
          <w:rFonts w:ascii="Arial" w:hAnsi="Arial" w:cs="Arial"/>
          <w:sz w:val="22"/>
          <w:szCs w:val="22"/>
        </w:rPr>
        <w:t xml:space="preserve"> &amp; Royalty, K. J. Cancer screening recommendations: an international comparison of </w:t>
      </w:r>
      <w:proofErr w:type="gramStart"/>
      <w:r w:rsidRPr="00BF126A">
        <w:rPr>
          <w:rFonts w:ascii="Arial" w:hAnsi="Arial" w:cs="Arial"/>
          <w:sz w:val="22"/>
          <w:szCs w:val="22"/>
        </w:rPr>
        <w:t>high income</w:t>
      </w:r>
      <w:proofErr w:type="gramEnd"/>
      <w:r w:rsidRPr="00BF126A">
        <w:rPr>
          <w:rFonts w:ascii="Arial" w:hAnsi="Arial" w:cs="Arial"/>
          <w:sz w:val="22"/>
          <w:szCs w:val="22"/>
        </w:rPr>
        <w:t xml:space="preserve"> countries. </w:t>
      </w:r>
      <w:r w:rsidR="00B865DB">
        <w:rPr>
          <w:rFonts w:ascii="Arial" w:hAnsi="Arial" w:cs="Arial"/>
          <w:sz w:val="22"/>
          <w:szCs w:val="22"/>
        </w:rPr>
        <w:t>Pub Health Rev</w:t>
      </w:r>
      <w:r w:rsidR="001D15AB" w:rsidRPr="00BF126A">
        <w:rPr>
          <w:rFonts w:ascii="Arial" w:hAnsi="Arial" w:cs="Arial"/>
          <w:sz w:val="22"/>
          <w:szCs w:val="22"/>
        </w:rPr>
        <w:t xml:space="preserve"> 2018;</w:t>
      </w:r>
      <w:r w:rsidRPr="00BF126A">
        <w:rPr>
          <w:rFonts w:ascii="Arial" w:hAnsi="Arial" w:cs="Arial"/>
          <w:sz w:val="22"/>
          <w:szCs w:val="22"/>
        </w:rPr>
        <w:t xml:space="preserve"> 39(1). doi:</w:t>
      </w:r>
      <w:hyperlink r:id="rId52" w:history="1">
        <w:r w:rsidRPr="00BF126A">
          <w:rPr>
            <w:rFonts w:ascii="Arial" w:hAnsi="Arial" w:cs="Arial"/>
            <w:sz w:val="22"/>
            <w:szCs w:val="22"/>
          </w:rPr>
          <w:t>10.1186/s40985-018-0080-0</w:t>
        </w:r>
      </w:hyperlink>
    </w:p>
    <w:p w14:paraId="642CC513" w14:textId="1A756D93"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Thai, T. N., Dale, A. P.,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Signs and symptoms of Group A versus Non-Group A strep throat: A meta-analysis. </w:t>
      </w:r>
      <w:r w:rsidR="00B865DB">
        <w:rPr>
          <w:rFonts w:ascii="Arial" w:hAnsi="Arial" w:cs="Arial"/>
          <w:sz w:val="22"/>
          <w:szCs w:val="22"/>
        </w:rPr>
        <w:t xml:space="preserve">Fam </w:t>
      </w:r>
      <w:proofErr w:type="spellStart"/>
      <w:r w:rsidR="00B865DB">
        <w:rPr>
          <w:rFonts w:ascii="Arial" w:hAnsi="Arial" w:cs="Arial"/>
          <w:sz w:val="22"/>
          <w:szCs w:val="22"/>
        </w:rPr>
        <w:t>Pract</w:t>
      </w:r>
      <w:proofErr w:type="spellEnd"/>
      <w:r w:rsidR="001D15AB" w:rsidRPr="00BF126A">
        <w:rPr>
          <w:rFonts w:ascii="Arial" w:hAnsi="Arial" w:cs="Arial"/>
          <w:sz w:val="22"/>
          <w:szCs w:val="22"/>
        </w:rPr>
        <w:t xml:space="preserve"> 2018;</w:t>
      </w:r>
      <w:r w:rsidRPr="00BF126A">
        <w:rPr>
          <w:rFonts w:ascii="Arial" w:hAnsi="Arial" w:cs="Arial"/>
          <w:sz w:val="22"/>
          <w:szCs w:val="22"/>
        </w:rPr>
        <w:t xml:space="preserve"> 35(3)</w:t>
      </w:r>
      <w:r w:rsidR="001D15AB" w:rsidRPr="00BF126A">
        <w:rPr>
          <w:rFonts w:ascii="Arial" w:hAnsi="Arial" w:cs="Arial"/>
          <w:sz w:val="22"/>
          <w:szCs w:val="22"/>
        </w:rPr>
        <w:t>:</w:t>
      </w:r>
      <w:r w:rsidRPr="00BF126A">
        <w:rPr>
          <w:rFonts w:ascii="Arial" w:hAnsi="Arial" w:cs="Arial"/>
          <w:sz w:val="22"/>
          <w:szCs w:val="22"/>
        </w:rPr>
        <w:t xml:space="preserve"> 231-238. doi:</w:t>
      </w:r>
      <w:hyperlink r:id="rId53" w:history="1">
        <w:r w:rsidRPr="00BF126A">
          <w:rPr>
            <w:rFonts w:ascii="Arial" w:hAnsi="Arial" w:cs="Arial"/>
            <w:sz w:val="22"/>
            <w:szCs w:val="22"/>
          </w:rPr>
          <w:t>10.1093/</w:t>
        </w:r>
        <w:proofErr w:type="spellStart"/>
        <w:r w:rsidRPr="00BF126A">
          <w:rPr>
            <w:rFonts w:ascii="Arial" w:hAnsi="Arial" w:cs="Arial"/>
            <w:sz w:val="22"/>
            <w:szCs w:val="22"/>
          </w:rPr>
          <w:t>fampra</w:t>
        </w:r>
        <w:proofErr w:type="spellEnd"/>
        <w:r w:rsidRPr="00BF126A">
          <w:rPr>
            <w:rFonts w:ascii="Arial" w:hAnsi="Arial" w:cs="Arial"/>
            <w:sz w:val="22"/>
            <w:szCs w:val="22"/>
          </w:rPr>
          <w:t>/cmx072</w:t>
        </w:r>
      </w:hyperlink>
    </w:p>
    <w:p w14:paraId="4C908921" w14:textId="6C0A8E44" w:rsidR="00D07C3B" w:rsidRPr="00BF126A" w:rsidRDefault="00D07C3B" w:rsidP="00496CDC">
      <w:pPr>
        <w:pStyle w:val="ListParagraph"/>
        <w:numPr>
          <w:ilvl w:val="0"/>
          <w:numId w:val="24"/>
        </w:numPr>
        <w:autoSpaceDE/>
        <w:autoSpaceDN/>
        <w:spacing w:afterLines="60" w:after="144"/>
        <w:ind w:left="540" w:hanging="540"/>
        <w:contextualSpacing/>
        <w:rPr>
          <w:rFonts w:ascii="Arial" w:hAnsi="Arial" w:cs="Arial"/>
          <w:sz w:val="22"/>
          <w:szCs w:val="22"/>
        </w:rPr>
      </w:pPr>
      <w:r w:rsidRPr="00BF126A">
        <w:rPr>
          <w:rFonts w:ascii="Arial" w:eastAsia="Calibri" w:hAnsi="Arial" w:cs="Arial"/>
          <w:color w:val="000000"/>
          <w:sz w:val="22"/>
          <w:szCs w:val="22"/>
        </w:rPr>
        <w:t xml:space="preserve">Smith, B. E., Miles, T. P., Elkins, J., </w:t>
      </w:r>
      <w:proofErr w:type="spellStart"/>
      <w:r w:rsidRPr="00BF126A">
        <w:rPr>
          <w:rFonts w:ascii="Arial" w:eastAsia="Calibri" w:hAnsi="Arial" w:cs="Arial"/>
          <w:color w:val="000000"/>
          <w:sz w:val="22"/>
          <w:szCs w:val="22"/>
        </w:rPr>
        <w:t>Barkin</w:t>
      </w:r>
      <w:proofErr w:type="spellEnd"/>
      <w:r w:rsidRPr="00BF126A">
        <w:rPr>
          <w:rFonts w:ascii="Arial" w:eastAsia="Calibri" w:hAnsi="Arial" w:cs="Arial"/>
          <w:color w:val="000000"/>
          <w:sz w:val="22"/>
          <w:szCs w:val="22"/>
        </w:rPr>
        <w:t xml:space="preserve">, J. L., </w:t>
      </w:r>
      <w:proofErr w:type="spellStart"/>
      <w:r w:rsidRPr="00BF126A">
        <w:rPr>
          <w:rFonts w:ascii="Arial" w:eastAsia="Calibri" w:hAnsi="Arial" w:cs="Arial"/>
          <w:color w:val="000000"/>
          <w:sz w:val="22"/>
          <w:szCs w:val="22"/>
        </w:rPr>
        <w:t>Ebell</w:t>
      </w:r>
      <w:proofErr w:type="spellEnd"/>
      <w:r w:rsidR="00C6016D">
        <w:rPr>
          <w:rFonts w:ascii="Arial" w:eastAsia="Calibri" w:hAnsi="Arial" w:cs="Arial"/>
          <w:color w:val="000000"/>
          <w:sz w:val="22"/>
          <w:szCs w:val="22"/>
        </w:rPr>
        <w:t xml:space="preserve"> MH</w:t>
      </w:r>
      <w:r w:rsidRPr="00BF126A">
        <w:rPr>
          <w:rFonts w:ascii="Arial" w:eastAsia="Calibri" w:hAnsi="Arial" w:cs="Arial"/>
          <w:color w:val="000000"/>
          <w:sz w:val="22"/>
          <w:szCs w:val="22"/>
        </w:rPr>
        <w:t xml:space="preserve">, &amp; </w:t>
      </w:r>
      <w:proofErr w:type="spellStart"/>
      <w:r w:rsidRPr="00BF126A">
        <w:rPr>
          <w:rFonts w:ascii="Arial" w:eastAsia="Calibri" w:hAnsi="Arial" w:cs="Arial"/>
          <w:color w:val="000000"/>
          <w:sz w:val="22"/>
          <w:szCs w:val="22"/>
        </w:rPr>
        <w:t>Ezeamama</w:t>
      </w:r>
      <w:proofErr w:type="spellEnd"/>
      <w:r w:rsidRPr="00BF126A">
        <w:rPr>
          <w:rFonts w:ascii="Arial" w:eastAsia="Calibri" w:hAnsi="Arial" w:cs="Arial"/>
          <w:color w:val="000000"/>
          <w:sz w:val="22"/>
          <w:szCs w:val="22"/>
        </w:rPr>
        <w:t xml:space="preserve">, A. E. The Impact of Stressful Life Events on the Incidence of Type 2 Diabetes in U.S. Adults from the Health and Retirement </w:t>
      </w:r>
      <w:proofErr w:type="gramStart"/>
      <w:r w:rsidRPr="00BF126A">
        <w:rPr>
          <w:rFonts w:ascii="Arial" w:eastAsia="Calibri" w:hAnsi="Arial" w:cs="Arial"/>
          <w:color w:val="000000"/>
          <w:sz w:val="22"/>
          <w:szCs w:val="22"/>
        </w:rPr>
        <w:t>Study..</w:t>
      </w:r>
      <w:proofErr w:type="gramEnd"/>
      <w:r w:rsidRPr="00BF126A">
        <w:rPr>
          <w:rFonts w:ascii="Arial" w:eastAsia="Calibri" w:hAnsi="Arial" w:cs="Arial"/>
          <w:color w:val="000000"/>
          <w:sz w:val="22"/>
          <w:szCs w:val="22"/>
        </w:rPr>
        <w:t xml:space="preserve"> </w:t>
      </w:r>
      <w:r w:rsidR="00856AE2">
        <w:rPr>
          <w:rFonts w:ascii="Arial" w:eastAsia="Calibri" w:hAnsi="Arial" w:cs="Arial"/>
          <w:i/>
          <w:color w:val="000000"/>
          <w:sz w:val="22"/>
          <w:szCs w:val="22"/>
        </w:rPr>
        <w:t xml:space="preserve">J </w:t>
      </w:r>
      <w:proofErr w:type="spellStart"/>
      <w:r w:rsidR="00856AE2">
        <w:rPr>
          <w:rFonts w:ascii="Arial" w:eastAsia="Calibri" w:hAnsi="Arial" w:cs="Arial"/>
          <w:i/>
          <w:color w:val="000000"/>
          <w:sz w:val="22"/>
          <w:szCs w:val="22"/>
        </w:rPr>
        <w:t>Gerontol</w:t>
      </w:r>
      <w:proofErr w:type="spellEnd"/>
      <w:r w:rsidRPr="00BF126A">
        <w:rPr>
          <w:rFonts w:ascii="Arial" w:eastAsia="Calibri" w:hAnsi="Arial" w:cs="Arial"/>
          <w:i/>
          <w:color w:val="000000"/>
          <w:sz w:val="22"/>
          <w:szCs w:val="22"/>
        </w:rPr>
        <w:t xml:space="preserve">. Series B, </w:t>
      </w:r>
      <w:r w:rsidR="00856AE2">
        <w:rPr>
          <w:rFonts w:ascii="Arial" w:eastAsia="Calibri" w:hAnsi="Arial" w:cs="Arial"/>
          <w:i/>
          <w:color w:val="000000"/>
          <w:sz w:val="22"/>
          <w:szCs w:val="22"/>
        </w:rPr>
        <w:t>Psych Sci Soc Sci 2018;</w:t>
      </w:r>
      <w:r w:rsidRPr="00BF126A">
        <w:rPr>
          <w:rFonts w:ascii="Arial" w:eastAsia="Calibri" w:hAnsi="Arial" w:cs="Arial"/>
          <w:color w:val="000000"/>
          <w:sz w:val="22"/>
          <w:szCs w:val="22"/>
        </w:rPr>
        <w:t xml:space="preserve"> doi:</w:t>
      </w:r>
      <w:hyperlink r:id="rId54" w:history="1">
        <w:r w:rsidRPr="00BF126A">
          <w:rPr>
            <w:rFonts w:ascii="Arial" w:eastAsia="Calibri" w:hAnsi="Arial" w:cs="Arial"/>
            <w:color w:val="0000FF"/>
            <w:sz w:val="22"/>
            <w:szCs w:val="22"/>
            <w:u w:val="single"/>
          </w:rPr>
          <w:t>10.1093/</w:t>
        </w:r>
        <w:proofErr w:type="spellStart"/>
        <w:r w:rsidRPr="00BF126A">
          <w:rPr>
            <w:rFonts w:ascii="Arial" w:eastAsia="Calibri" w:hAnsi="Arial" w:cs="Arial"/>
            <w:color w:val="0000FF"/>
            <w:sz w:val="22"/>
            <w:szCs w:val="22"/>
            <w:u w:val="single"/>
          </w:rPr>
          <w:t>geronb</w:t>
        </w:r>
        <w:proofErr w:type="spellEnd"/>
        <w:r w:rsidRPr="00BF126A">
          <w:rPr>
            <w:rFonts w:ascii="Arial" w:eastAsia="Calibri" w:hAnsi="Arial" w:cs="Arial"/>
            <w:color w:val="0000FF"/>
            <w:sz w:val="22"/>
            <w:szCs w:val="22"/>
            <w:u w:val="single"/>
          </w:rPr>
          <w:t>/gby040</w:t>
        </w:r>
      </w:hyperlink>
    </w:p>
    <w:p w14:paraId="54FC4CC6" w14:textId="72B95C99" w:rsidR="00235A4F" w:rsidRPr="00BF126A" w:rsidRDefault="00235A4F"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Barry, H. C., Shaughnessy, A. F.,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 C., Kulkarni, N., &amp; Speer, L.  Top 20 POEMs of the Past 20 Years: A Survey of Practice-Changing Research for Family </w:t>
      </w:r>
      <w:proofErr w:type="gramStart"/>
      <w:r w:rsidRPr="00BF126A">
        <w:rPr>
          <w:rFonts w:ascii="Arial" w:hAnsi="Arial" w:cs="Arial"/>
          <w:sz w:val="22"/>
          <w:szCs w:val="22"/>
        </w:rPr>
        <w:t>Physicians..</w:t>
      </w:r>
      <w:proofErr w:type="gramEnd"/>
      <w:r w:rsidRPr="00BF126A">
        <w:rPr>
          <w:rFonts w:ascii="Arial" w:hAnsi="Arial" w:cs="Arial"/>
          <w:sz w:val="22"/>
          <w:szCs w:val="22"/>
        </w:rPr>
        <w:t xml:space="preserve"> Ann Fam Med 2018; 16(5): 436-439. doi:</w:t>
      </w:r>
      <w:hyperlink r:id="rId55" w:history="1">
        <w:r w:rsidRPr="00BF126A">
          <w:rPr>
            <w:rFonts w:ascii="Arial" w:hAnsi="Arial" w:cs="Arial"/>
            <w:sz w:val="22"/>
            <w:szCs w:val="22"/>
          </w:rPr>
          <w:t>10.1370/afm.2288</w:t>
        </w:r>
      </w:hyperlink>
    </w:p>
    <w:p w14:paraId="03751EC2" w14:textId="77777777" w:rsidR="00235A4F" w:rsidRPr="00BF126A" w:rsidRDefault="00235A4F"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Marchello</w:t>
      </w:r>
      <w:proofErr w:type="spellEnd"/>
      <w:r w:rsidRPr="00BF126A">
        <w:rPr>
          <w:rFonts w:ascii="Arial" w:hAnsi="Arial" w:cs="Arial"/>
          <w:sz w:val="22"/>
          <w:szCs w:val="22"/>
        </w:rPr>
        <w:t xml:space="preserve"> C, Callahan M. Clinical diagnosis of bordetella pertussis infection: a systematic review. JABFM 2018; 30(3): 308-19.</w:t>
      </w:r>
    </w:p>
    <w:p w14:paraId="3D9C76F8" w14:textId="5A742171" w:rsidR="00235A4F"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Haslam, A., Wagner Robb, S., Hébert, J. R., Huang, H.,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w:t>
      </w:r>
      <w:proofErr w:type="gramStart"/>
      <w:r w:rsidR="00C6016D">
        <w:rPr>
          <w:rFonts w:ascii="Arial" w:hAnsi="Arial" w:cs="Arial"/>
          <w:sz w:val="22"/>
          <w:szCs w:val="22"/>
        </w:rPr>
        <w:t>MH</w:t>
      </w:r>
      <w:r w:rsidRPr="00BF126A">
        <w:rPr>
          <w:rFonts w:ascii="Arial" w:hAnsi="Arial" w:cs="Arial"/>
          <w:sz w:val="22"/>
          <w:szCs w:val="22"/>
        </w:rPr>
        <w:t xml:space="preserve">  Association</w:t>
      </w:r>
      <w:proofErr w:type="gramEnd"/>
      <w:r w:rsidRPr="00BF126A">
        <w:rPr>
          <w:rFonts w:ascii="Arial" w:hAnsi="Arial" w:cs="Arial"/>
          <w:sz w:val="22"/>
          <w:szCs w:val="22"/>
        </w:rPr>
        <w:t xml:space="preserve"> between dietary pattern scores and the prevalence of colorectal adenoma considering population subgroups. Nutrition &amp; Dietetics</w:t>
      </w:r>
      <w:r w:rsidR="001D15AB" w:rsidRPr="00BF126A">
        <w:rPr>
          <w:rFonts w:ascii="Arial" w:hAnsi="Arial" w:cs="Arial"/>
          <w:sz w:val="22"/>
          <w:szCs w:val="22"/>
        </w:rPr>
        <w:t xml:space="preserve"> 2018; </w:t>
      </w:r>
      <w:r w:rsidRPr="00BF126A">
        <w:rPr>
          <w:rFonts w:ascii="Arial" w:hAnsi="Arial" w:cs="Arial"/>
          <w:sz w:val="22"/>
          <w:szCs w:val="22"/>
        </w:rPr>
        <w:t>75(2)</w:t>
      </w:r>
      <w:r w:rsidR="001D15AB" w:rsidRPr="00BF126A">
        <w:rPr>
          <w:rFonts w:ascii="Arial" w:hAnsi="Arial" w:cs="Arial"/>
          <w:sz w:val="22"/>
          <w:szCs w:val="22"/>
        </w:rPr>
        <w:t>:</w:t>
      </w:r>
      <w:r w:rsidRPr="00BF126A">
        <w:rPr>
          <w:rFonts w:ascii="Arial" w:hAnsi="Arial" w:cs="Arial"/>
          <w:sz w:val="22"/>
          <w:szCs w:val="22"/>
        </w:rPr>
        <w:t xml:space="preserve"> 167-175. doi:</w:t>
      </w:r>
      <w:hyperlink r:id="rId56" w:history="1">
        <w:r w:rsidRPr="00BF126A">
          <w:rPr>
            <w:rFonts w:ascii="Arial" w:hAnsi="Arial" w:cs="Arial"/>
            <w:sz w:val="22"/>
            <w:szCs w:val="22"/>
          </w:rPr>
          <w:t>10.1111/1747-0080.12400</w:t>
        </w:r>
      </w:hyperlink>
    </w:p>
    <w:p w14:paraId="13B5DCEE" w14:textId="2BDF818C"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Dobbin, K. K., &amp; Ebell, M.  Should we expect all-cause mortality reductions in large screening </w:t>
      </w:r>
      <w:proofErr w:type="gramStart"/>
      <w:r w:rsidRPr="00BF126A">
        <w:rPr>
          <w:rFonts w:ascii="Arial" w:hAnsi="Arial" w:cs="Arial"/>
          <w:sz w:val="22"/>
          <w:szCs w:val="22"/>
        </w:rPr>
        <w:t>studies?.</w:t>
      </w:r>
      <w:proofErr w:type="gramEnd"/>
      <w:r w:rsidRPr="00BF126A">
        <w:rPr>
          <w:rFonts w:ascii="Arial" w:hAnsi="Arial" w:cs="Arial"/>
          <w:sz w:val="22"/>
          <w:szCs w:val="22"/>
        </w:rPr>
        <w:t xml:space="preserve"> </w:t>
      </w:r>
      <w:r w:rsidR="00856AE2">
        <w:rPr>
          <w:rFonts w:ascii="Arial" w:hAnsi="Arial" w:cs="Arial"/>
          <w:sz w:val="22"/>
          <w:szCs w:val="22"/>
        </w:rPr>
        <w:t xml:space="preserve">Br J Gen </w:t>
      </w:r>
      <w:proofErr w:type="spellStart"/>
      <w:r w:rsidR="00856AE2">
        <w:rPr>
          <w:rFonts w:ascii="Arial" w:hAnsi="Arial" w:cs="Arial"/>
          <w:sz w:val="22"/>
          <w:szCs w:val="22"/>
        </w:rPr>
        <w:t>Pract</w:t>
      </w:r>
      <w:proofErr w:type="spellEnd"/>
      <w:r w:rsidR="001D15AB" w:rsidRPr="00BF126A">
        <w:rPr>
          <w:rFonts w:ascii="Arial" w:hAnsi="Arial" w:cs="Arial"/>
          <w:sz w:val="22"/>
          <w:szCs w:val="22"/>
        </w:rPr>
        <w:t xml:space="preserve"> 2018;</w:t>
      </w:r>
      <w:r w:rsidRPr="00BF126A">
        <w:rPr>
          <w:rFonts w:ascii="Arial" w:hAnsi="Arial" w:cs="Arial"/>
          <w:sz w:val="22"/>
          <w:szCs w:val="22"/>
        </w:rPr>
        <w:t xml:space="preserve"> 68(671)</w:t>
      </w:r>
      <w:r w:rsidR="001D15AB" w:rsidRPr="00BF126A">
        <w:rPr>
          <w:rFonts w:ascii="Arial" w:hAnsi="Arial" w:cs="Arial"/>
          <w:sz w:val="22"/>
          <w:szCs w:val="22"/>
        </w:rPr>
        <w:t>:</w:t>
      </w:r>
      <w:r w:rsidRPr="00BF126A">
        <w:rPr>
          <w:rFonts w:ascii="Arial" w:hAnsi="Arial" w:cs="Arial"/>
          <w:sz w:val="22"/>
          <w:szCs w:val="22"/>
        </w:rPr>
        <w:t xml:space="preserve"> 290-291. doi:</w:t>
      </w:r>
      <w:hyperlink r:id="rId57" w:history="1">
        <w:r w:rsidRPr="00BF126A">
          <w:rPr>
            <w:rFonts w:ascii="Arial" w:hAnsi="Arial" w:cs="Arial"/>
            <w:sz w:val="22"/>
            <w:szCs w:val="22"/>
          </w:rPr>
          <w:t>10.3399/bjgp18X696545</w:t>
        </w:r>
      </w:hyperlink>
    </w:p>
    <w:p w14:paraId="457192D9" w14:textId="42246306"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lastRenderedPageBreak/>
        <w:t xml:space="preserve">Haslam, A., Robb, S. W., Hébert, J. R., Huang, H.,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Greater adherence to a Mediterranean diet is associated with lower prevalence of colorectal adenomas in men of all races. Nutrition Research</w:t>
      </w:r>
      <w:r w:rsidR="001D15AB" w:rsidRPr="00BF126A">
        <w:rPr>
          <w:rFonts w:ascii="Arial" w:hAnsi="Arial" w:cs="Arial"/>
          <w:sz w:val="22"/>
          <w:szCs w:val="22"/>
        </w:rPr>
        <w:t xml:space="preserve"> 2018;</w:t>
      </w:r>
      <w:r w:rsidRPr="00BF126A">
        <w:rPr>
          <w:rFonts w:ascii="Arial" w:hAnsi="Arial" w:cs="Arial"/>
          <w:sz w:val="22"/>
          <w:szCs w:val="22"/>
        </w:rPr>
        <w:t xml:space="preserve"> 48</w:t>
      </w:r>
      <w:r w:rsidR="001D15AB" w:rsidRPr="00BF126A">
        <w:rPr>
          <w:rFonts w:ascii="Arial" w:hAnsi="Arial" w:cs="Arial"/>
          <w:sz w:val="22"/>
          <w:szCs w:val="22"/>
        </w:rPr>
        <w:t>:</w:t>
      </w:r>
      <w:r w:rsidRPr="00BF126A">
        <w:rPr>
          <w:rFonts w:ascii="Arial" w:hAnsi="Arial" w:cs="Arial"/>
          <w:sz w:val="22"/>
          <w:szCs w:val="22"/>
        </w:rPr>
        <w:t xml:space="preserve"> 76-84. doi:</w:t>
      </w:r>
      <w:hyperlink r:id="rId58" w:history="1">
        <w:r w:rsidRPr="00BF126A">
          <w:rPr>
            <w:rFonts w:ascii="Arial" w:hAnsi="Arial" w:cs="Arial"/>
            <w:sz w:val="22"/>
            <w:szCs w:val="22"/>
          </w:rPr>
          <w:t>10.1016/j.nutres.2017.10.003</w:t>
        </w:r>
      </w:hyperlink>
    </w:p>
    <w:p w14:paraId="0150739C" w14:textId="5783FB74"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Blanton, J. D., Colwell, E., Walden, C. L., Davis, L. M., Hoang, C., </w:t>
      </w:r>
      <w:proofErr w:type="spellStart"/>
      <w:r w:rsidRPr="00BF126A">
        <w:rPr>
          <w:rFonts w:ascii="Arial" w:hAnsi="Arial" w:cs="Arial"/>
          <w:sz w:val="22"/>
          <w:szCs w:val="22"/>
        </w:rPr>
        <w:t>Legred</w:t>
      </w:r>
      <w:proofErr w:type="spellEnd"/>
      <w:r w:rsidRPr="00BF126A">
        <w:rPr>
          <w:rFonts w:ascii="Arial" w:hAnsi="Arial" w:cs="Arial"/>
          <w:sz w:val="22"/>
          <w:szCs w:val="22"/>
        </w:rPr>
        <w:t xml:space="preserve">, J. A., Ebell MH, Lee, J. M.  Rabies exposures and pre-exposure vaccination practices among individuals with an increased risk of rabies exposure in the United States. </w:t>
      </w:r>
      <w:r w:rsidR="00856AE2">
        <w:rPr>
          <w:rFonts w:ascii="Arial" w:hAnsi="Arial" w:cs="Arial"/>
          <w:sz w:val="22"/>
          <w:szCs w:val="22"/>
        </w:rPr>
        <w:t xml:space="preserve">JAVMA: </w:t>
      </w:r>
      <w:r w:rsidRPr="00BF126A">
        <w:rPr>
          <w:rFonts w:ascii="Arial" w:hAnsi="Arial" w:cs="Arial"/>
          <w:sz w:val="22"/>
          <w:szCs w:val="22"/>
        </w:rPr>
        <w:t>Journal of the American Veterinary Medical Association</w:t>
      </w:r>
      <w:r w:rsidR="001D15AB" w:rsidRPr="00BF126A">
        <w:rPr>
          <w:rFonts w:ascii="Arial" w:hAnsi="Arial" w:cs="Arial"/>
          <w:sz w:val="22"/>
          <w:szCs w:val="22"/>
        </w:rPr>
        <w:t xml:space="preserve"> 2018;</w:t>
      </w:r>
      <w:r w:rsidRPr="00BF126A">
        <w:rPr>
          <w:rFonts w:ascii="Arial" w:hAnsi="Arial" w:cs="Arial"/>
          <w:sz w:val="22"/>
          <w:szCs w:val="22"/>
        </w:rPr>
        <w:t xml:space="preserve"> 252(12)</w:t>
      </w:r>
      <w:r w:rsidR="001D15AB" w:rsidRPr="00BF126A">
        <w:rPr>
          <w:rFonts w:ascii="Arial" w:hAnsi="Arial" w:cs="Arial"/>
          <w:sz w:val="22"/>
          <w:szCs w:val="22"/>
        </w:rPr>
        <w:t xml:space="preserve">: </w:t>
      </w:r>
      <w:r w:rsidRPr="00BF126A">
        <w:rPr>
          <w:rFonts w:ascii="Arial" w:hAnsi="Arial" w:cs="Arial"/>
          <w:sz w:val="22"/>
          <w:szCs w:val="22"/>
        </w:rPr>
        <w:t>1491-1502. doi:</w:t>
      </w:r>
      <w:hyperlink r:id="rId59" w:history="1">
        <w:r w:rsidRPr="00BF126A">
          <w:rPr>
            <w:rFonts w:ascii="Arial" w:hAnsi="Arial" w:cs="Arial"/>
            <w:sz w:val="22"/>
            <w:szCs w:val="22"/>
          </w:rPr>
          <w:t>10.2460/javma.252.12.1491</w:t>
        </w:r>
      </w:hyperlink>
    </w:p>
    <w:p w14:paraId="3D41C390" w14:textId="23DB997B"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Buja</w:t>
      </w:r>
      <w:proofErr w:type="spellEnd"/>
      <w:r w:rsidRPr="00BF126A">
        <w:rPr>
          <w:rFonts w:ascii="Arial" w:hAnsi="Arial" w:cs="Arial"/>
          <w:sz w:val="22"/>
          <w:szCs w:val="22"/>
        </w:rPr>
        <w:t xml:space="preserve">, A., </w:t>
      </w:r>
      <w:proofErr w:type="spellStart"/>
      <w:r w:rsidRPr="00BF126A">
        <w:rPr>
          <w:rFonts w:ascii="Arial" w:hAnsi="Arial" w:cs="Arial"/>
          <w:sz w:val="22"/>
          <w:szCs w:val="22"/>
        </w:rPr>
        <w:t>Toffanin</w:t>
      </w:r>
      <w:proofErr w:type="spellEnd"/>
      <w:r w:rsidRPr="00BF126A">
        <w:rPr>
          <w:rFonts w:ascii="Arial" w:hAnsi="Arial" w:cs="Arial"/>
          <w:sz w:val="22"/>
          <w:szCs w:val="22"/>
        </w:rPr>
        <w:t xml:space="preserve">, R., Claus, M., Ricciardi, W., Damiani, G., </w:t>
      </w:r>
      <w:proofErr w:type="spellStart"/>
      <w:r w:rsidRPr="00BF126A">
        <w:rPr>
          <w:rFonts w:ascii="Arial" w:hAnsi="Arial" w:cs="Arial"/>
          <w:sz w:val="22"/>
          <w:szCs w:val="22"/>
        </w:rPr>
        <w:t>Baldo</w:t>
      </w:r>
      <w:proofErr w:type="spellEnd"/>
      <w:r w:rsidRPr="00BF126A">
        <w:rPr>
          <w:rFonts w:ascii="Arial" w:hAnsi="Arial" w:cs="Arial"/>
          <w:sz w:val="22"/>
          <w:szCs w:val="22"/>
        </w:rPr>
        <w:t xml:space="preserve">, V.,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w:t>
      </w:r>
      <w:proofErr w:type="gramStart"/>
      <w:r w:rsidR="00C6016D">
        <w:rPr>
          <w:rFonts w:ascii="Arial" w:hAnsi="Arial" w:cs="Arial"/>
          <w:sz w:val="22"/>
          <w:szCs w:val="22"/>
        </w:rPr>
        <w:t>MH</w:t>
      </w:r>
      <w:r w:rsidRPr="00BF126A">
        <w:rPr>
          <w:rFonts w:ascii="Arial" w:hAnsi="Arial" w:cs="Arial"/>
          <w:sz w:val="22"/>
          <w:szCs w:val="22"/>
        </w:rPr>
        <w:t xml:space="preserve">  Developing</w:t>
      </w:r>
      <w:proofErr w:type="gramEnd"/>
      <w:r w:rsidRPr="00BF126A">
        <w:rPr>
          <w:rFonts w:ascii="Arial" w:hAnsi="Arial" w:cs="Arial"/>
          <w:sz w:val="22"/>
          <w:szCs w:val="22"/>
        </w:rPr>
        <w:t xml:space="preserve"> a new clinical governance framework for chronic diseases in primary care: an umbrella review. BMJ Open</w:t>
      </w:r>
      <w:r w:rsidR="001D15AB" w:rsidRPr="00BF126A">
        <w:rPr>
          <w:rFonts w:ascii="Arial" w:hAnsi="Arial" w:cs="Arial"/>
          <w:sz w:val="22"/>
          <w:szCs w:val="22"/>
        </w:rPr>
        <w:t xml:space="preserve"> 2018;</w:t>
      </w:r>
      <w:r w:rsidRPr="00BF126A">
        <w:rPr>
          <w:rFonts w:ascii="Arial" w:hAnsi="Arial" w:cs="Arial"/>
          <w:sz w:val="22"/>
          <w:szCs w:val="22"/>
        </w:rPr>
        <w:t xml:space="preserve"> 8(7), e020626. doi:</w:t>
      </w:r>
      <w:hyperlink r:id="rId60" w:history="1">
        <w:r w:rsidRPr="00BF126A">
          <w:rPr>
            <w:rFonts w:ascii="Arial" w:hAnsi="Arial" w:cs="Arial"/>
            <w:sz w:val="22"/>
            <w:szCs w:val="22"/>
          </w:rPr>
          <w:t>10.1136/bmjopen-2017-020626</w:t>
        </w:r>
      </w:hyperlink>
    </w:p>
    <w:p w14:paraId="58CF704E" w14:textId="03F0C482"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Thai, T. N., Bui, T. C.,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w:t>
      </w:r>
      <w:proofErr w:type="gramStart"/>
      <w:r w:rsidR="00C6016D">
        <w:rPr>
          <w:rFonts w:ascii="Arial" w:hAnsi="Arial" w:cs="Arial"/>
          <w:sz w:val="22"/>
          <w:szCs w:val="22"/>
        </w:rPr>
        <w:t>MH</w:t>
      </w:r>
      <w:r w:rsidRPr="00BF126A">
        <w:rPr>
          <w:rFonts w:ascii="Arial" w:hAnsi="Arial" w:cs="Arial"/>
          <w:sz w:val="22"/>
          <w:szCs w:val="22"/>
        </w:rPr>
        <w:t xml:space="preserve">  Developing</w:t>
      </w:r>
      <w:proofErr w:type="gramEnd"/>
      <w:r w:rsidRPr="00BF126A">
        <w:rPr>
          <w:rFonts w:ascii="Arial" w:hAnsi="Arial" w:cs="Arial"/>
          <w:sz w:val="22"/>
          <w:szCs w:val="22"/>
        </w:rPr>
        <w:t xml:space="preserve"> and validating the Personal Risk of Oncogenic Human Papillomavirus infection score in US Women. Fam </w:t>
      </w:r>
      <w:proofErr w:type="spellStart"/>
      <w:r w:rsidRPr="00BF126A">
        <w:rPr>
          <w:rFonts w:ascii="Arial" w:hAnsi="Arial" w:cs="Arial"/>
          <w:sz w:val="22"/>
          <w:szCs w:val="22"/>
        </w:rPr>
        <w:t>Prac</w:t>
      </w:r>
      <w:r w:rsidR="00856AE2">
        <w:rPr>
          <w:rFonts w:ascii="Arial" w:hAnsi="Arial" w:cs="Arial"/>
          <w:sz w:val="22"/>
          <w:szCs w:val="22"/>
        </w:rPr>
        <w:t>t</w:t>
      </w:r>
      <w:proofErr w:type="spellEnd"/>
      <w:r w:rsidR="001D15AB" w:rsidRPr="00BF126A">
        <w:rPr>
          <w:rFonts w:ascii="Arial" w:hAnsi="Arial" w:cs="Arial"/>
          <w:sz w:val="22"/>
          <w:szCs w:val="22"/>
        </w:rPr>
        <w:t xml:space="preserve"> </w:t>
      </w:r>
      <w:proofErr w:type="gramStart"/>
      <w:r w:rsidR="001D15AB" w:rsidRPr="00BF126A">
        <w:rPr>
          <w:rFonts w:ascii="Arial" w:hAnsi="Arial" w:cs="Arial"/>
          <w:sz w:val="22"/>
          <w:szCs w:val="22"/>
        </w:rPr>
        <w:t xml:space="preserve">2018; </w:t>
      </w:r>
      <w:r w:rsidRPr="00BF126A">
        <w:rPr>
          <w:rFonts w:ascii="Arial" w:hAnsi="Arial" w:cs="Arial"/>
          <w:sz w:val="22"/>
          <w:szCs w:val="22"/>
        </w:rPr>
        <w:t xml:space="preserve"> England</w:t>
      </w:r>
      <w:proofErr w:type="gramEnd"/>
      <w:r w:rsidRPr="00BF126A">
        <w:rPr>
          <w:rFonts w:ascii="Arial" w:hAnsi="Arial" w:cs="Arial"/>
          <w:sz w:val="22"/>
          <w:szCs w:val="22"/>
        </w:rPr>
        <w:t>. doi:</w:t>
      </w:r>
      <w:hyperlink r:id="rId61" w:history="1">
        <w:r w:rsidRPr="00BF126A">
          <w:rPr>
            <w:rFonts w:ascii="Arial" w:hAnsi="Arial" w:cs="Arial"/>
            <w:sz w:val="22"/>
            <w:szCs w:val="22"/>
          </w:rPr>
          <w:t>10.1093/</w:t>
        </w:r>
        <w:proofErr w:type="spellStart"/>
        <w:r w:rsidRPr="00BF126A">
          <w:rPr>
            <w:rFonts w:ascii="Arial" w:hAnsi="Arial" w:cs="Arial"/>
            <w:sz w:val="22"/>
            <w:szCs w:val="22"/>
          </w:rPr>
          <w:t>fampra</w:t>
        </w:r>
        <w:proofErr w:type="spellEnd"/>
        <w:r w:rsidRPr="00BF126A">
          <w:rPr>
            <w:rFonts w:ascii="Arial" w:hAnsi="Arial" w:cs="Arial"/>
            <w:sz w:val="22"/>
            <w:szCs w:val="22"/>
          </w:rPr>
          <w:t>/cmy091</w:t>
        </w:r>
      </w:hyperlink>
    </w:p>
    <w:p w14:paraId="561DB58C" w14:textId="52367BE1"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Plaisance, A., </w:t>
      </w:r>
      <w:proofErr w:type="spellStart"/>
      <w:r w:rsidRPr="00BF126A">
        <w:rPr>
          <w:rFonts w:ascii="Arial" w:hAnsi="Arial" w:cs="Arial"/>
          <w:sz w:val="22"/>
          <w:szCs w:val="22"/>
        </w:rPr>
        <w:t>Witteman</w:t>
      </w:r>
      <w:proofErr w:type="spellEnd"/>
      <w:r w:rsidRPr="00BF126A">
        <w:rPr>
          <w:rFonts w:ascii="Arial" w:hAnsi="Arial" w:cs="Arial"/>
          <w:sz w:val="22"/>
          <w:szCs w:val="22"/>
        </w:rPr>
        <w:t xml:space="preserve">, H. O., LeBlanc, A., </w:t>
      </w:r>
      <w:proofErr w:type="spellStart"/>
      <w:r w:rsidRPr="00BF126A">
        <w:rPr>
          <w:rFonts w:ascii="Arial" w:hAnsi="Arial" w:cs="Arial"/>
          <w:sz w:val="22"/>
          <w:szCs w:val="22"/>
        </w:rPr>
        <w:t>Kryworuchko</w:t>
      </w:r>
      <w:proofErr w:type="spellEnd"/>
      <w:r w:rsidRPr="00BF126A">
        <w:rPr>
          <w:rFonts w:ascii="Arial" w:hAnsi="Arial" w:cs="Arial"/>
          <w:sz w:val="22"/>
          <w:szCs w:val="22"/>
        </w:rPr>
        <w:t xml:space="preserve">, J., </w:t>
      </w:r>
      <w:proofErr w:type="spellStart"/>
      <w:r w:rsidRPr="00BF126A">
        <w:rPr>
          <w:rFonts w:ascii="Arial" w:hAnsi="Arial" w:cs="Arial"/>
          <w:sz w:val="22"/>
          <w:szCs w:val="22"/>
        </w:rPr>
        <w:t>Heyland</w:t>
      </w:r>
      <w:proofErr w:type="spellEnd"/>
      <w:r w:rsidRPr="00BF126A">
        <w:rPr>
          <w:rFonts w:ascii="Arial" w:hAnsi="Arial" w:cs="Arial"/>
          <w:sz w:val="22"/>
          <w:szCs w:val="22"/>
        </w:rPr>
        <w:t xml:space="preserve">, D. K.,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 . . Archambault, P. M.  Development of a decision aid for cardiopulmonary resuscitation and invasive mechanical ventilation in the intensive care unit employing user-centered design and a wiki platform for rapid prototyping. PLOS </w:t>
      </w:r>
      <w:r w:rsidR="00856AE2">
        <w:rPr>
          <w:rFonts w:ascii="Arial" w:hAnsi="Arial" w:cs="Arial"/>
          <w:sz w:val="22"/>
          <w:szCs w:val="22"/>
        </w:rPr>
        <w:t>One</w:t>
      </w:r>
      <w:r w:rsidR="001D15AB" w:rsidRPr="00BF126A">
        <w:rPr>
          <w:rFonts w:ascii="Arial" w:hAnsi="Arial" w:cs="Arial"/>
          <w:sz w:val="22"/>
          <w:szCs w:val="22"/>
        </w:rPr>
        <w:t xml:space="preserve"> 2018;</w:t>
      </w:r>
      <w:r w:rsidRPr="00BF126A">
        <w:rPr>
          <w:rFonts w:ascii="Arial" w:hAnsi="Arial" w:cs="Arial"/>
          <w:sz w:val="22"/>
          <w:szCs w:val="22"/>
        </w:rPr>
        <w:t xml:space="preserve"> 13(2), e0191844. doi:</w:t>
      </w:r>
      <w:hyperlink r:id="rId62" w:history="1">
        <w:r w:rsidRPr="00BF126A">
          <w:rPr>
            <w:rFonts w:ascii="Arial" w:hAnsi="Arial" w:cs="Arial"/>
            <w:sz w:val="22"/>
            <w:szCs w:val="22"/>
          </w:rPr>
          <w:t>10.1371/journal.pone.0191844</w:t>
        </w:r>
      </w:hyperlink>
    </w:p>
    <w:p w14:paraId="0B2AF4D7" w14:textId="35302185"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Piscator, E., </w:t>
      </w:r>
      <w:proofErr w:type="spellStart"/>
      <w:r w:rsidRPr="00BF126A">
        <w:rPr>
          <w:rFonts w:ascii="Arial" w:hAnsi="Arial" w:cs="Arial"/>
          <w:sz w:val="22"/>
          <w:szCs w:val="22"/>
        </w:rPr>
        <w:t>Göransson</w:t>
      </w:r>
      <w:proofErr w:type="spellEnd"/>
      <w:r w:rsidRPr="00BF126A">
        <w:rPr>
          <w:rFonts w:ascii="Arial" w:hAnsi="Arial" w:cs="Arial"/>
          <w:sz w:val="22"/>
          <w:szCs w:val="22"/>
        </w:rPr>
        <w:t xml:space="preserve">, K., </w:t>
      </w:r>
      <w:proofErr w:type="spellStart"/>
      <w:r w:rsidRPr="00BF126A">
        <w:rPr>
          <w:rFonts w:ascii="Arial" w:hAnsi="Arial" w:cs="Arial"/>
          <w:sz w:val="22"/>
          <w:szCs w:val="22"/>
        </w:rPr>
        <w:t>Bruchfeld</w:t>
      </w:r>
      <w:proofErr w:type="spellEnd"/>
      <w:r w:rsidRPr="00BF126A">
        <w:rPr>
          <w:rFonts w:ascii="Arial" w:hAnsi="Arial" w:cs="Arial"/>
          <w:sz w:val="22"/>
          <w:szCs w:val="22"/>
        </w:rPr>
        <w:t xml:space="preserve">, S., </w:t>
      </w:r>
      <w:proofErr w:type="spellStart"/>
      <w:r w:rsidRPr="00BF126A">
        <w:rPr>
          <w:rFonts w:ascii="Arial" w:hAnsi="Arial" w:cs="Arial"/>
          <w:sz w:val="22"/>
          <w:szCs w:val="22"/>
        </w:rPr>
        <w:t>Hammar</w:t>
      </w:r>
      <w:proofErr w:type="spellEnd"/>
      <w:r w:rsidRPr="00BF126A">
        <w:rPr>
          <w:rFonts w:ascii="Arial" w:hAnsi="Arial" w:cs="Arial"/>
          <w:sz w:val="22"/>
          <w:szCs w:val="22"/>
        </w:rPr>
        <w:t xml:space="preserve">, U., </w:t>
      </w:r>
      <w:proofErr w:type="spellStart"/>
      <w:r w:rsidRPr="00BF126A">
        <w:rPr>
          <w:rFonts w:ascii="Arial" w:hAnsi="Arial" w:cs="Arial"/>
          <w:sz w:val="22"/>
          <w:szCs w:val="22"/>
        </w:rPr>
        <w:t>el</w:t>
      </w:r>
      <w:proofErr w:type="spellEnd"/>
      <w:r w:rsidRPr="00BF126A">
        <w:rPr>
          <w:rFonts w:ascii="Arial" w:hAnsi="Arial" w:cs="Arial"/>
          <w:sz w:val="22"/>
          <w:szCs w:val="22"/>
        </w:rPr>
        <w:t xml:space="preserve"> </w:t>
      </w:r>
      <w:proofErr w:type="spellStart"/>
      <w:r w:rsidRPr="00BF126A">
        <w:rPr>
          <w:rFonts w:ascii="Arial" w:hAnsi="Arial" w:cs="Arial"/>
          <w:sz w:val="22"/>
          <w:szCs w:val="22"/>
        </w:rPr>
        <w:t>Gharbi</w:t>
      </w:r>
      <w:proofErr w:type="spellEnd"/>
      <w:r w:rsidRPr="00BF126A">
        <w:rPr>
          <w:rFonts w:ascii="Arial" w:hAnsi="Arial" w:cs="Arial"/>
          <w:sz w:val="22"/>
          <w:szCs w:val="22"/>
        </w:rPr>
        <w:t xml:space="preserve">, S., Ebell, M., </w:t>
      </w:r>
      <w:proofErr w:type="spellStart"/>
      <w:r w:rsidRPr="00BF126A">
        <w:rPr>
          <w:rFonts w:ascii="Arial" w:hAnsi="Arial" w:cs="Arial"/>
          <w:sz w:val="22"/>
          <w:szCs w:val="22"/>
        </w:rPr>
        <w:t>Djärv</w:t>
      </w:r>
      <w:proofErr w:type="spellEnd"/>
      <w:r w:rsidRPr="00BF126A">
        <w:rPr>
          <w:rFonts w:ascii="Arial" w:hAnsi="Arial" w:cs="Arial"/>
          <w:sz w:val="22"/>
          <w:szCs w:val="22"/>
        </w:rPr>
        <w:t>, T.  Predicting neurologically intact survival after in-hospital cardiac arrest-external validation of the Good Outcome Following Attempted Resuscitation score. Resuscitation</w:t>
      </w:r>
      <w:r w:rsidR="001D15AB" w:rsidRPr="00BF126A">
        <w:rPr>
          <w:rFonts w:ascii="Arial" w:hAnsi="Arial" w:cs="Arial"/>
          <w:sz w:val="22"/>
          <w:szCs w:val="22"/>
        </w:rPr>
        <w:t xml:space="preserve"> 2018;</w:t>
      </w:r>
      <w:r w:rsidRPr="00BF126A">
        <w:rPr>
          <w:rFonts w:ascii="Arial" w:hAnsi="Arial" w:cs="Arial"/>
          <w:sz w:val="22"/>
          <w:szCs w:val="22"/>
        </w:rPr>
        <w:t xml:space="preserve"> 128, 63-69. doi:</w:t>
      </w:r>
      <w:hyperlink r:id="rId63" w:history="1">
        <w:r w:rsidRPr="00BF126A">
          <w:rPr>
            <w:rFonts w:ascii="Arial" w:hAnsi="Arial" w:cs="Arial"/>
            <w:sz w:val="22"/>
            <w:szCs w:val="22"/>
          </w:rPr>
          <w:t>10.1016/j.resuscitation.2018.04.035</w:t>
        </w:r>
      </w:hyperlink>
    </w:p>
    <w:p w14:paraId="4F0466DC" w14:textId="713D0782" w:rsidR="007C589C" w:rsidRPr="00BF126A" w:rsidRDefault="007C589C" w:rsidP="00C80854">
      <w:pPr>
        <w:pStyle w:val="citation-authorstring"/>
        <w:numPr>
          <w:ilvl w:val="0"/>
          <w:numId w:val="24"/>
        </w:numPr>
        <w:spacing w:before="0" w:beforeAutospacing="0" w:afterLines="60" w:after="144" w:afterAutospacing="0"/>
        <w:ind w:left="547" w:hanging="547"/>
        <w:textAlignment w:val="baseline"/>
        <w:rPr>
          <w:rFonts w:ascii="Arial" w:hAnsi="Arial" w:cs="Arial"/>
          <w:sz w:val="22"/>
          <w:szCs w:val="22"/>
        </w:rPr>
      </w:pPr>
      <w:r w:rsidRPr="00BF126A">
        <w:rPr>
          <w:rFonts w:ascii="Arial" w:hAnsi="Arial" w:cs="Arial"/>
          <w:sz w:val="22"/>
          <w:szCs w:val="22"/>
        </w:rPr>
        <w:t xml:space="preserve">Smith, B. E., Miles, T. P., Elkins, J., </w:t>
      </w:r>
      <w:proofErr w:type="spellStart"/>
      <w:r w:rsidRPr="00BF126A">
        <w:rPr>
          <w:rFonts w:ascii="Arial" w:hAnsi="Arial" w:cs="Arial"/>
          <w:sz w:val="22"/>
          <w:szCs w:val="22"/>
        </w:rPr>
        <w:t>Barkin</w:t>
      </w:r>
      <w:proofErr w:type="spellEnd"/>
      <w:r w:rsidRPr="00BF126A">
        <w:rPr>
          <w:rFonts w:ascii="Arial" w:hAnsi="Arial" w:cs="Arial"/>
          <w:sz w:val="22"/>
          <w:szCs w:val="22"/>
        </w:rPr>
        <w:t xml:space="preserve">, J. L.,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&amp; </w:t>
      </w:r>
      <w:proofErr w:type="spellStart"/>
      <w:r w:rsidRPr="00BF126A">
        <w:rPr>
          <w:rFonts w:ascii="Arial" w:hAnsi="Arial" w:cs="Arial"/>
          <w:sz w:val="22"/>
          <w:szCs w:val="22"/>
        </w:rPr>
        <w:t>Ezeamama</w:t>
      </w:r>
      <w:proofErr w:type="spellEnd"/>
      <w:r w:rsidRPr="00BF126A">
        <w:rPr>
          <w:rFonts w:ascii="Arial" w:hAnsi="Arial" w:cs="Arial"/>
          <w:sz w:val="22"/>
          <w:szCs w:val="22"/>
        </w:rPr>
        <w:t xml:space="preserve">, A. E.  The Impact of Stressful Life Events on the Incidence of Type 2 Diabetes in U.S. Adults </w:t>
      </w:r>
      <w:proofErr w:type="gramStart"/>
      <w:r w:rsidRPr="00BF126A">
        <w:rPr>
          <w:rFonts w:ascii="Arial" w:hAnsi="Arial" w:cs="Arial"/>
          <w:sz w:val="22"/>
          <w:szCs w:val="22"/>
        </w:rPr>
        <w:t>From</w:t>
      </w:r>
      <w:proofErr w:type="gramEnd"/>
      <w:r w:rsidRPr="00BF126A">
        <w:rPr>
          <w:rFonts w:ascii="Arial" w:hAnsi="Arial" w:cs="Arial"/>
          <w:sz w:val="22"/>
          <w:szCs w:val="22"/>
        </w:rPr>
        <w:t xml:space="preserve"> the Health and Retirement Study. </w:t>
      </w:r>
      <w:r w:rsidR="00856AE2">
        <w:rPr>
          <w:rFonts w:ascii="Arial" w:hAnsi="Arial" w:cs="Arial"/>
          <w:sz w:val="22"/>
          <w:szCs w:val="22"/>
        </w:rPr>
        <w:t xml:space="preserve">J </w:t>
      </w:r>
      <w:proofErr w:type="spellStart"/>
      <w:r w:rsidR="00856AE2">
        <w:rPr>
          <w:rFonts w:ascii="Arial" w:hAnsi="Arial" w:cs="Arial"/>
          <w:sz w:val="22"/>
          <w:szCs w:val="22"/>
        </w:rPr>
        <w:t>Gerontol</w:t>
      </w:r>
      <w:proofErr w:type="spellEnd"/>
      <w:r w:rsidRPr="00BF126A">
        <w:rPr>
          <w:rFonts w:ascii="Arial" w:hAnsi="Arial" w:cs="Arial"/>
          <w:sz w:val="22"/>
          <w:szCs w:val="22"/>
        </w:rPr>
        <w:t>: Series</w:t>
      </w:r>
      <w:r w:rsidR="001D15AB" w:rsidRPr="00BF126A">
        <w:rPr>
          <w:rFonts w:ascii="Arial" w:hAnsi="Arial" w:cs="Arial"/>
          <w:sz w:val="22"/>
          <w:szCs w:val="22"/>
        </w:rPr>
        <w:t xml:space="preserve"> </w:t>
      </w:r>
      <w:proofErr w:type="gramStart"/>
      <w:r w:rsidR="001D15AB" w:rsidRPr="00BF126A">
        <w:rPr>
          <w:rFonts w:ascii="Arial" w:hAnsi="Arial" w:cs="Arial"/>
          <w:sz w:val="22"/>
          <w:szCs w:val="22"/>
        </w:rPr>
        <w:t>B</w:t>
      </w:r>
      <w:r w:rsidR="00856AE2">
        <w:rPr>
          <w:rFonts w:ascii="Arial" w:hAnsi="Arial" w:cs="Arial"/>
          <w:sz w:val="22"/>
          <w:szCs w:val="22"/>
        </w:rPr>
        <w:t>;</w:t>
      </w:r>
      <w:r w:rsidRPr="00BF126A">
        <w:rPr>
          <w:rFonts w:ascii="Arial" w:hAnsi="Arial" w:cs="Arial"/>
          <w:sz w:val="22"/>
          <w:szCs w:val="22"/>
        </w:rPr>
        <w:t xml:space="preserve"> </w:t>
      </w:r>
      <w:r w:rsidR="001D15AB" w:rsidRPr="00BF126A">
        <w:rPr>
          <w:rFonts w:ascii="Arial" w:hAnsi="Arial" w:cs="Arial"/>
          <w:sz w:val="22"/>
          <w:szCs w:val="22"/>
        </w:rPr>
        <w:t xml:space="preserve"> 2018</w:t>
      </w:r>
      <w:proofErr w:type="gramEnd"/>
      <w:r w:rsidRPr="00BF126A">
        <w:rPr>
          <w:rFonts w:ascii="Arial" w:hAnsi="Arial" w:cs="Arial"/>
          <w:sz w:val="22"/>
          <w:szCs w:val="22"/>
        </w:rPr>
        <w:t xml:space="preserve"> doi:</w:t>
      </w:r>
      <w:hyperlink r:id="rId64" w:history="1">
        <w:r w:rsidRPr="00BF126A">
          <w:rPr>
            <w:rFonts w:ascii="Arial" w:hAnsi="Arial" w:cs="Arial"/>
            <w:sz w:val="22"/>
            <w:szCs w:val="22"/>
          </w:rPr>
          <w:t>10.1093/</w:t>
        </w:r>
        <w:proofErr w:type="spellStart"/>
        <w:r w:rsidRPr="00BF126A">
          <w:rPr>
            <w:rFonts w:ascii="Arial" w:hAnsi="Arial" w:cs="Arial"/>
            <w:sz w:val="22"/>
            <w:szCs w:val="22"/>
          </w:rPr>
          <w:t>geronb</w:t>
        </w:r>
        <w:proofErr w:type="spellEnd"/>
        <w:r w:rsidRPr="00BF126A">
          <w:rPr>
            <w:rFonts w:ascii="Arial" w:hAnsi="Arial" w:cs="Arial"/>
            <w:sz w:val="22"/>
            <w:szCs w:val="22"/>
          </w:rPr>
          <w:t>/gby040</w:t>
        </w:r>
      </w:hyperlink>
    </w:p>
    <w:p w14:paraId="4B2C7806" w14:textId="78EB1426" w:rsidR="007C589C" w:rsidRPr="00BF126A" w:rsidRDefault="007C589C"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Han, J., Jung, J. H., Bakker, C. J.,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&amp; </w:t>
      </w:r>
      <w:proofErr w:type="spellStart"/>
      <w:r w:rsidRPr="00BF126A">
        <w:rPr>
          <w:rFonts w:ascii="Arial" w:hAnsi="Arial" w:cs="Arial"/>
          <w:sz w:val="22"/>
          <w:szCs w:val="22"/>
        </w:rPr>
        <w:t>Dahm</w:t>
      </w:r>
      <w:proofErr w:type="spellEnd"/>
      <w:r w:rsidRPr="00BF126A">
        <w:rPr>
          <w:rFonts w:ascii="Arial" w:hAnsi="Arial" w:cs="Arial"/>
          <w:sz w:val="22"/>
          <w:szCs w:val="22"/>
        </w:rPr>
        <w:t>, P. Desmopressin for treating nocturia in men. BJU International</w:t>
      </w:r>
      <w:r w:rsidR="009737C4" w:rsidRPr="00BF126A">
        <w:rPr>
          <w:rFonts w:ascii="Arial" w:hAnsi="Arial" w:cs="Arial"/>
          <w:sz w:val="22"/>
          <w:szCs w:val="22"/>
        </w:rPr>
        <w:t xml:space="preserve"> 2018</w:t>
      </w:r>
      <w:r w:rsidR="00856AE2">
        <w:rPr>
          <w:rFonts w:ascii="Arial" w:hAnsi="Arial" w:cs="Arial"/>
          <w:sz w:val="22"/>
          <w:szCs w:val="22"/>
        </w:rPr>
        <w:t>;</w:t>
      </w:r>
      <w:r w:rsidRPr="00BF126A">
        <w:rPr>
          <w:rFonts w:ascii="Arial" w:hAnsi="Arial" w:cs="Arial"/>
          <w:sz w:val="22"/>
          <w:szCs w:val="22"/>
        </w:rPr>
        <w:t xml:space="preserve"> doi:</w:t>
      </w:r>
      <w:hyperlink r:id="rId65" w:history="1">
        <w:r w:rsidRPr="00BF126A">
          <w:rPr>
            <w:rFonts w:ascii="Arial" w:hAnsi="Arial" w:cs="Arial"/>
            <w:sz w:val="22"/>
            <w:szCs w:val="22"/>
          </w:rPr>
          <w:t>10.1111/bju.14183</w:t>
        </w:r>
      </w:hyperlink>
    </w:p>
    <w:p w14:paraId="35A1C234" w14:textId="674E9930"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Boyles, T., Locatelli, I., </w:t>
      </w:r>
      <w:proofErr w:type="spellStart"/>
      <w:r w:rsidRPr="00BF126A">
        <w:rPr>
          <w:rFonts w:ascii="Arial" w:hAnsi="Arial" w:cs="Arial"/>
          <w:sz w:val="22"/>
          <w:szCs w:val="22"/>
        </w:rPr>
        <w:t>Senn</w:t>
      </w:r>
      <w:proofErr w:type="spellEnd"/>
      <w:r w:rsidRPr="00BF126A">
        <w:rPr>
          <w:rFonts w:ascii="Arial" w:hAnsi="Arial" w:cs="Arial"/>
          <w:sz w:val="22"/>
          <w:szCs w:val="22"/>
        </w:rPr>
        <w:t xml:space="preserve">, N., &amp; Ebell, M. Determining clinical decision thresholds for HIV-positive patients suspected of having tuberculosis. </w:t>
      </w:r>
      <w:r w:rsidR="00856AE2">
        <w:rPr>
          <w:rFonts w:ascii="Arial" w:hAnsi="Arial" w:cs="Arial"/>
          <w:sz w:val="22"/>
          <w:szCs w:val="22"/>
        </w:rPr>
        <w:t>Evid Based Med</w:t>
      </w:r>
      <w:r w:rsidR="001D15AB" w:rsidRPr="00BF126A">
        <w:rPr>
          <w:rFonts w:ascii="Arial" w:hAnsi="Arial" w:cs="Arial"/>
          <w:sz w:val="22"/>
          <w:szCs w:val="22"/>
        </w:rPr>
        <w:t xml:space="preserve"> 2017;</w:t>
      </w:r>
      <w:r w:rsidRPr="00BF126A">
        <w:rPr>
          <w:rFonts w:ascii="Arial" w:hAnsi="Arial" w:cs="Arial"/>
          <w:sz w:val="22"/>
          <w:szCs w:val="22"/>
        </w:rPr>
        <w:t xml:space="preserve"> 22(4)</w:t>
      </w:r>
      <w:r w:rsidR="001D15AB" w:rsidRPr="00BF126A">
        <w:rPr>
          <w:rFonts w:ascii="Arial" w:hAnsi="Arial" w:cs="Arial"/>
          <w:sz w:val="22"/>
          <w:szCs w:val="22"/>
        </w:rPr>
        <w:t>:</w:t>
      </w:r>
      <w:r w:rsidRPr="00BF126A">
        <w:rPr>
          <w:rFonts w:ascii="Arial" w:hAnsi="Arial" w:cs="Arial"/>
          <w:sz w:val="22"/>
          <w:szCs w:val="22"/>
        </w:rPr>
        <w:t xml:space="preserve"> 132-138. doi:</w:t>
      </w:r>
      <w:hyperlink r:id="rId66" w:history="1">
        <w:r w:rsidRPr="00BF126A">
          <w:rPr>
            <w:rFonts w:ascii="Arial" w:hAnsi="Arial" w:cs="Arial"/>
            <w:sz w:val="22"/>
            <w:szCs w:val="22"/>
          </w:rPr>
          <w:t>10.1136/ebmed-2017-110718</w:t>
        </w:r>
      </w:hyperlink>
    </w:p>
    <w:p w14:paraId="674D911E" w14:textId="38740D3F"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Welton, M., </w:t>
      </w:r>
      <w:proofErr w:type="spellStart"/>
      <w:r w:rsidRPr="00BF126A">
        <w:rPr>
          <w:rFonts w:ascii="Arial" w:hAnsi="Arial" w:cs="Arial"/>
          <w:sz w:val="22"/>
          <w:szCs w:val="22"/>
        </w:rPr>
        <w:t>DeJoy</w:t>
      </w:r>
      <w:proofErr w:type="spellEnd"/>
      <w:r w:rsidRPr="00BF126A">
        <w:rPr>
          <w:rFonts w:ascii="Arial" w:hAnsi="Arial" w:cs="Arial"/>
          <w:sz w:val="22"/>
          <w:szCs w:val="22"/>
        </w:rPr>
        <w:t>, D., Castellanos, M. E., Ebell, M., Shen, Y., &amp; Robb, S.  Ethnic Disparities of Perceived Safety Climate Among Construction Workers in Georgia, 2015. Journal of Racial and Ethnic Health Disparities</w:t>
      </w:r>
      <w:r w:rsidR="001D15AB" w:rsidRPr="00BF126A">
        <w:rPr>
          <w:rFonts w:ascii="Arial" w:hAnsi="Arial" w:cs="Arial"/>
          <w:sz w:val="22"/>
          <w:szCs w:val="22"/>
        </w:rPr>
        <w:t xml:space="preserve"> 2018;</w:t>
      </w:r>
      <w:r w:rsidRPr="00BF126A">
        <w:rPr>
          <w:rFonts w:ascii="Arial" w:hAnsi="Arial" w:cs="Arial"/>
          <w:sz w:val="22"/>
          <w:szCs w:val="22"/>
        </w:rPr>
        <w:t xml:space="preserve"> 5(3)</w:t>
      </w:r>
      <w:r w:rsidR="001D15AB" w:rsidRPr="00BF126A">
        <w:rPr>
          <w:rFonts w:ascii="Arial" w:hAnsi="Arial" w:cs="Arial"/>
          <w:sz w:val="22"/>
          <w:szCs w:val="22"/>
        </w:rPr>
        <w:t>:</w:t>
      </w:r>
      <w:r w:rsidRPr="00BF126A">
        <w:rPr>
          <w:rFonts w:ascii="Arial" w:hAnsi="Arial" w:cs="Arial"/>
          <w:sz w:val="22"/>
          <w:szCs w:val="22"/>
        </w:rPr>
        <w:t xml:space="preserve"> 522-529. doi:</w:t>
      </w:r>
      <w:hyperlink r:id="rId67" w:history="1">
        <w:r w:rsidRPr="00BF126A">
          <w:rPr>
            <w:rFonts w:ascii="Arial" w:hAnsi="Arial" w:cs="Arial"/>
            <w:sz w:val="22"/>
            <w:szCs w:val="22"/>
          </w:rPr>
          <w:t>10.1007/s40615-017-0394-5</w:t>
        </w:r>
      </w:hyperlink>
    </w:p>
    <w:p w14:paraId="455EBE95" w14:textId="21AE9BA5"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&amp; Hansen, J. G. Proposed Clinical Decision Rules to Diagnose Acute Rhinosinusitis Among Adults in Primary Care. </w:t>
      </w:r>
      <w:r w:rsidR="001D15AB" w:rsidRPr="00BF126A">
        <w:rPr>
          <w:rFonts w:ascii="Arial" w:hAnsi="Arial" w:cs="Arial"/>
          <w:sz w:val="22"/>
          <w:szCs w:val="22"/>
        </w:rPr>
        <w:t>Ann Fam Med 2017;</w:t>
      </w:r>
      <w:r w:rsidRPr="00BF126A">
        <w:rPr>
          <w:rFonts w:ascii="Arial" w:hAnsi="Arial" w:cs="Arial"/>
          <w:sz w:val="22"/>
          <w:szCs w:val="22"/>
        </w:rPr>
        <w:t xml:space="preserve"> 15(4)</w:t>
      </w:r>
      <w:r w:rsidR="001D15AB" w:rsidRPr="00BF126A">
        <w:rPr>
          <w:rFonts w:ascii="Arial" w:hAnsi="Arial" w:cs="Arial"/>
          <w:sz w:val="22"/>
          <w:szCs w:val="22"/>
        </w:rPr>
        <w:t>:</w:t>
      </w:r>
      <w:r w:rsidRPr="00BF126A">
        <w:rPr>
          <w:rFonts w:ascii="Arial" w:hAnsi="Arial" w:cs="Arial"/>
          <w:sz w:val="22"/>
          <w:szCs w:val="22"/>
        </w:rPr>
        <w:t xml:space="preserve"> 347-354. doi:</w:t>
      </w:r>
      <w:hyperlink r:id="rId68" w:history="1">
        <w:r w:rsidRPr="00BF126A">
          <w:rPr>
            <w:rFonts w:ascii="Arial" w:hAnsi="Arial" w:cs="Arial"/>
            <w:sz w:val="22"/>
            <w:szCs w:val="22"/>
          </w:rPr>
          <w:t>10.1370/afm.2060</w:t>
        </w:r>
      </w:hyperlink>
    </w:p>
    <w:p w14:paraId="6AB4A759" w14:textId="08DF7EB7" w:rsidR="005716E3" w:rsidRPr="00BF126A" w:rsidRDefault="005716E3"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Faber, D. A., Joshi, S.,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Quantifying US Residency Competitiveness in Different Fields Reply. JAMA </w:t>
      </w:r>
      <w:r w:rsidR="001D15AB" w:rsidRPr="00BF126A">
        <w:rPr>
          <w:rFonts w:ascii="Arial" w:hAnsi="Arial" w:cs="Arial"/>
          <w:sz w:val="22"/>
          <w:szCs w:val="22"/>
        </w:rPr>
        <w:t>IM 2017;</w:t>
      </w:r>
      <w:r w:rsidRPr="00BF126A">
        <w:rPr>
          <w:rFonts w:ascii="Arial" w:hAnsi="Arial" w:cs="Arial"/>
          <w:sz w:val="22"/>
          <w:szCs w:val="22"/>
        </w:rPr>
        <w:t xml:space="preserve"> 177(3)</w:t>
      </w:r>
      <w:r w:rsidR="001D15AB" w:rsidRPr="00BF126A">
        <w:rPr>
          <w:rFonts w:ascii="Arial" w:hAnsi="Arial" w:cs="Arial"/>
          <w:sz w:val="22"/>
          <w:szCs w:val="22"/>
        </w:rPr>
        <w:t>:</w:t>
      </w:r>
      <w:r w:rsidRPr="00BF126A">
        <w:rPr>
          <w:rFonts w:ascii="Arial" w:hAnsi="Arial" w:cs="Arial"/>
          <w:sz w:val="22"/>
          <w:szCs w:val="22"/>
        </w:rPr>
        <w:t xml:space="preserve"> 445-446. doi:</w:t>
      </w:r>
      <w:hyperlink r:id="rId69" w:history="1">
        <w:r w:rsidRPr="00BF126A">
          <w:rPr>
            <w:rFonts w:ascii="Arial" w:hAnsi="Arial" w:cs="Arial"/>
            <w:sz w:val="22"/>
            <w:szCs w:val="22"/>
          </w:rPr>
          <w:t>10.1001/jamainternmed.2016.9228</w:t>
        </w:r>
      </w:hyperlink>
    </w:p>
    <w:p w14:paraId="7A085274" w14:textId="368CCAB5" w:rsidR="005716E3" w:rsidRPr="00BF126A" w:rsidRDefault="005716E3"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Marchello</w:t>
      </w:r>
      <w:proofErr w:type="spellEnd"/>
      <w:r w:rsidRPr="00BF126A">
        <w:rPr>
          <w:rFonts w:ascii="Arial" w:hAnsi="Arial" w:cs="Arial"/>
          <w:sz w:val="22"/>
          <w:szCs w:val="22"/>
        </w:rPr>
        <w:t xml:space="preserve"> CM,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O’Connor J. The burden and social determinants of asthma for adults in the state of Georgia. Journal of the Georgia Public Health Association</w:t>
      </w:r>
      <w:r w:rsidR="001D15AB" w:rsidRPr="00BF126A">
        <w:rPr>
          <w:rFonts w:ascii="Arial" w:hAnsi="Arial" w:cs="Arial"/>
          <w:sz w:val="22"/>
          <w:szCs w:val="22"/>
        </w:rPr>
        <w:t xml:space="preserve"> 2017;</w:t>
      </w:r>
      <w:r w:rsidRPr="00BF126A">
        <w:rPr>
          <w:rFonts w:ascii="Arial" w:hAnsi="Arial" w:cs="Arial"/>
          <w:sz w:val="22"/>
          <w:szCs w:val="22"/>
        </w:rPr>
        <w:t xml:space="preserve"> 6(4). doi:</w:t>
      </w:r>
      <w:hyperlink r:id="rId70" w:history="1">
        <w:r w:rsidRPr="00BF126A">
          <w:rPr>
            <w:rFonts w:ascii="Arial" w:hAnsi="Arial" w:cs="Arial"/>
            <w:sz w:val="22"/>
            <w:szCs w:val="22"/>
          </w:rPr>
          <w:t>10.21633/jgpha.6.406</w:t>
        </w:r>
      </w:hyperlink>
    </w:p>
    <w:p w14:paraId="776A95CB" w14:textId="664F0024" w:rsidR="005716E3" w:rsidRPr="00BF126A" w:rsidRDefault="005716E3"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lastRenderedPageBreak/>
        <w:t>Guilbault</w:t>
      </w:r>
      <w:proofErr w:type="spellEnd"/>
      <w:r w:rsidRPr="00BF126A">
        <w:rPr>
          <w:rFonts w:ascii="Arial" w:hAnsi="Arial" w:cs="Arial"/>
          <w:sz w:val="22"/>
          <w:szCs w:val="22"/>
        </w:rPr>
        <w:t xml:space="preserve">, R. W. R., Ohlsson, M. A., Afonso, A. M.,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External Validation of Two Classification and Regression Tree Models to Predict the Outcome of Inpatient Cardiopulmonary Resuscitation. </w:t>
      </w:r>
      <w:r w:rsidR="001D15AB" w:rsidRPr="00BF126A">
        <w:rPr>
          <w:rFonts w:ascii="Arial" w:hAnsi="Arial" w:cs="Arial"/>
          <w:sz w:val="22"/>
          <w:szCs w:val="22"/>
        </w:rPr>
        <w:t>J Intensive Care Med 2017;</w:t>
      </w:r>
      <w:r w:rsidRPr="00BF126A">
        <w:rPr>
          <w:rFonts w:ascii="Arial" w:hAnsi="Arial" w:cs="Arial"/>
          <w:sz w:val="22"/>
          <w:szCs w:val="22"/>
        </w:rPr>
        <w:t xml:space="preserve"> 32(5)</w:t>
      </w:r>
      <w:r w:rsidR="001D15AB" w:rsidRPr="00BF126A">
        <w:rPr>
          <w:rFonts w:ascii="Arial" w:hAnsi="Arial" w:cs="Arial"/>
          <w:sz w:val="22"/>
          <w:szCs w:val="22"/>
        </w:rPr>
        <w:t>:</w:t>
      </w:r>
      <w:r w:rsidRPr="00BF126A">
        <w:rPr>
          <w:rFonts w:ascii="Arial" w:hAnsi="Arial" w:cs="Arial"/>
          <w:sz w:val="22"/>
          <w:szCs w:val="22"/>
        </w:rPr>
        <w:t xml:space="preserve"> 333-338. doi:</w:t>
      </w:r>
      <w:hyperlink r:id="rId71" w:history="1">
        <w:r w:rsidRPr="00BF126A">
          <w:rPr>
            <w:rFonts w:ascii="Arial" w:hAnsi="Arial" w:cs="Arial"/>
            <w:sz w:val="22"/>
            <w:szCs w:val="22"/>
          </w:rPr>
          <w:t>10.1177/0885066616686924</w:t>
        </w:r>
      </w:hyperlink>
    </w:p>
    <w:p w14:paraId="03EAC2FF" w14:textId="4F1C82B6" w:rsidR="009737C4" w:rsidRPr="00BF126A" w:rsidRDefault="009737C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Sokol, R., Lee, A., Simons, C., &amp; Early, J. How good is the evidence to support primary care practice?</w:t>
      </w:r>
      <w:r w:rsidR="00856AE2">
        <w:rPr>
          <w:rFonts w:ascii="Arial" w:hAnsi="Arial" w:cs="Arial"/>
          <w:sz w:val="22"/>
          <w:szCs w:val="22"/>
        </w:rPr>
        <w:t xml:space="preserve"> Evid Based Med</w:t>
      </w:r>
      <w:r w:rsidR="001D15AB" w:rsidRPr="00BF126A">
        <w:rPr>
          <w:rFonts w:ascii="Arial" w:hAnsi="Arial" w:cs="Arial"/>
          <w:sz w:val="22"/>
          <w:szCs w:val="22"/>
        </w:rPr>
        <w:t xml:space="preserve"> 2017;</w:t>
      </w:r>
      <w:r w:rsidRPr="00BF126A">
        <w:rPr>
          <w:rFonts w:ascii="Arial" w:hAnsi="Arial" w:cs="Arial"/>
          <w:sz w:val="22"/>
          <w:szCs w:val="22"/>
        </w:rPr>
        <w:t xml:space="preserve"> 22(3)</w:t>
      </w:r>
      <w:r w:rsidR="001D15AB" w:rsidRPr="00BF126A">
        <w:rPr>
          <w:rFonts w:ascii="Arial" w:hAnsi="Arial" w:cs="Arial"/>
          <w:sz w:val="22"/>
          <w:szCs w:val="22"/>
        </w:rPr>
        <w:t>:</w:t>
      </w:r>
      <w:r w:rsidRPr="00BF126A">
        <w:rPr>
          <w:rFonts w:ascii="Arial" w:hAnsi="Arial" w:cs="Arial"/>
          <w:sz w:val="22"/>
          <w:szCs w:val="22"/>
        </w:rPr>
        <w:t xml:space="preserve"> 88-92. doi:</w:t>
      </w:r>
      <w:hyperlink r:id="rId72" w:history="1">
        <w:r w:rsidRPr="00BF126A">
          <w:rPr>
            <w:rFonts w:ascii="Arial" w:hAnsi="Arial" w:cs="Arial"/>
            <w:sz w:val="22"/>
            <w:szCs w:val="22"/>
          </w:rPr>
          <w:t>10.1136/ebmed-2017-110704</w:t>
        </w:r>
      </w:hyperlink>
    </w:p>
    <w:p w14:paraId="607A53EB" w14:textId="14D1DCA5" w:rsidR="00F06766" w:rsidRPr="00BF126A" w:rsidRDefault="00F06766"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Haslam, A., Wagner Robb, S., Hébert, J. R., Huang, H., Wirth, M. D., </w:t>
      </w:r>
      <w:proofErr w:type="spellStart"/>
      <w:r w:rsidRPr="00BF126A">
        <w:rPr>
          <w:rFonts w:ascii="Arial" w:hAnsi="Arial" w:cs="Arial"/>
          <w:sz w:val="22"/>
          <w:szCs w:val="22"/>
        </w:rPr>
        <w:t>Shivappa</w:t>
      </w:r>
      <w:proofErr w:type="spellEnd"/>
      <w:r w:rsidRPr="00BF126A">
        <w:rPr>
          <w:rFonts w:ascii="Arial" w:hAnsi="Arial" w:cs="Arial"/>
          <w:sz w:val="22"/>
          <w:szCs w:val="22"/>
        </w:rPr>
        <w:t xml:space="preserve">, N.,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The association between Dietary Inflammatory Index scores and the prevalence of colorectal adenoma. Public Health Nutrition</w:t>
      </w:r>
      <w:r w:rsidR="001D15AB" w:rsidRPr="00BF126A">
        <w:rPr>
          <w:rFonts w:ascii="Arial" w:hAnsi="Arial" w:cs="Arial"/>
          <w:sz w:val="22"/>
          <w:szCs w:val="22"/>
        </w:rPr>
        <w:t xml:space="preserve"> 2017;</w:t>
      </w:r>
      <w:r w:rsidRPr="00BF126A">
        <w:rPr>
          <w:rFonts w:ascii="Arial" w:hAnsi="Arial" w:cs="Arial"/>
          <w:sz w:val="22"/>
          <w:szCs w:val="22"/>
        </w:rPr>
        <w:t xml:space="preserve"> 20(09)</w:t>
      </w:r>
      <w:r w:rsidR="001D15AB" w:rsidRPr="00BF126A">
        <w:rPr>
          <w:rFonts w:ascii="Arial" w:hAnsi="Arial" w:cs="Arial"/>
          <w:sz w:val="22"/>
          <w:szCs w:val="22"/>
        </w:rPr>
        <w:t>:</w:t>
      </w:r>
      <w:r w:rsidRPr="00BF126A">
        <w:rPr>
          <w:rFonts w:ascii="Arial" w:hAnsi="Arial" w:cs="Arial"/>
          <w:sz w:val="22"/>
          <w:szCs w:val="22"/>
        </w:rPr>
        <w:t xml:space="preserve"> 1609-1616. doi:</w:t>
      </w:r>
      <w:hyperlink r:id="rId73" w:history="1">
        <w:r w:rsidRPr="00BF126A">
          <w:rPr>
            <w:rFonts w:ascii="Arial" w:hAnsi="Arial" w:cs="Arial"/>
            <w:sz w:val="22"/>
            <w:szCs w:val="22"/>
          </w:rPr>
          <w:t>10.1017/S1368980017000453</w:t>
        </w:r>
      </w:hyperlink>
    </w:p>
    <w:p w14:paraId="06D1D61E" w14:textId="72D2E701" w:rsidR="00235A4F" w:rsidRPr="00BF126A" w:rsidRDefault="00235A4F"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Marchello</w:t>
      </w:r>
      <w:proofErr w:type="spellEnd"/>
      <w:r w:rsidRPr="00BF126A">
        <w:rPr>
          <w:rFonts w:ascii="Arial" w:hAnsi="Arial" w:cs="Arial"/>
          <w:sz w:val="22"/>
          <w:szCs w:val="22"/>
        </w:rPr>
        <w:t xml:space="preserve">, C.,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(2016). Prevalence of Group C Streptococcus and Fusobacterium </w:t>
      </w:r>
      <w:proofErr w:type="spellStart"/>
      <w:r w:rsidRPr="00BF126A">
        <w:rPr>
          <w:rFonts w:ascii="Arial" w:hAnsi="Arial" w:cs="Arial"/>
          <w:sz w:val="22"/>
          <w:szCs w:val="22"/>
        </w:rPr>
        <w:t>Necrophorum</w:t>
      </w:r>
      <w:proofErr w:type="spellEnd"/>
      <w:r w:rsidRPr="00BF126A">
        <w:rPr>
          <w:rFonts w:ascii="Arial" w:hAnsi="Arial" w:cs="Arial"/>
          <w:sz w:val="22"/>
          <w:szCs w:val="22"/>
        </w:rPr>
        <w:t xml:space="preserve"> in Patients </w:t>
      </w:r>
      <w:proofErr w:type="gramStart"/>
      <w:r w:rsidRPr="00BF126A">
        <w:rPr>
          <w:rFonts w:ascii="Arial" w:hAnsi="Arial" w:cs="Arial"/>
          <w:sz w:val="22"/>
          <w:szCs w:val="22"/>
        </w:rPr>
        <w:t>With</w:t>
      </w:r>
      <w:proofErr w:type="gramEnd"/>
      <w:r w:rsidRPr="00BF126A">
        <w:rPr>
          <w:rFonts w:ascii="Arial" w:hAnsi="Arial" w:cs="Arial"/>
          <w:sz w:val="22"/>
          <w:szCs w:val="22"/>
        </w:rPr>
        <w:t xml:space="preserve"> Sore Throat: A Meta-Analysis. </w:t>
      </w:r>
      <w:r w:rsidRPr="00BF126A">
        <w:rPr>
          <w:rFonts w:ascii="Arial" w:hAnsi="Arial" w:cs="Arial"/>
          <w:i/>
          <w:iCs/>
          <w:sz w:val="22"/>
          <w:szCs w:val="22"/>
        </w:rPr>
        <w:t>ANNALS OF FAMILY MEDICINE</w:t>
      </w:r>
      <w:r w:rsidRPr="00BF126A">
        <w:rPr>
          <w:rFonts w:ascii="Arial" w:hAnsi="Arial" w:cs="Arial"/>
          <w:sz w:val="22"/>
          <w:szCs w:val="22"/>
        </w:rPr>
        <w:t xml:space="preserve">, </w:t>
      </w:r>
      <w:r w:rsidRPr="00BF126A">
        <w:rPr>
          <w:rFonts w:ascii="Arial" w:hAnsi="Arial" w:cs="Arial"/>
          <w:i/>
          <w:iCs/>
          <w:sz w:val="22"/>
          <w:szCs w:val="22"/>
        </w:rPr>
        <w:t>14</w:t>
      </w:r>
      <w:r w:rsidRPr="00BF126A">
        <w:rPr>
          <w:rFonts w:ascii="Arial" w:hAnsi="Arial" w:cs="Arial"/>
          <w:sz w:val="22"/>
          <w:szCs w:val="22"/>
        </w:rPr>
        <w:t>(6), 567-574. doi:</w:t>
      </w:r>
      <w:hyperlink r:id="rId74" w:history="1">
        <w:r w:rsidRPr="00BF126A">
          <w:rPr>
            <w:rStyle w:val="Hyperlink"/>
            <w:rFonts w:ascii="Arial" w:hAnsi="Arial" w:cs="Arial"/>
            <w:sz w:val="22"/>
            <w:szCs w:val="22"/>
          </w:rPr>
          <w:t>10.1370/afm.2005</w:t>
        </w:r>
      </w:hyperlink>
    </w:p>
    <w:p w14:paraId="3B0FEDD4" w14:textId="171A4026" w:rsidR="00235A4F" w:rsidRPr="00BF126A" w:rsidRDefault="00235A4F"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Marchello</w:t>
      </w:r>
      <w:proofErr w:type="spellEnd"/>
      <w:r w:rsidRPr="00BF126A">
        <w:rPr>
          <w:rFonts w:ascii="Arial" w:hAnsi="Arial" w:cs="Arial"/>
          <w:sz w:val="22"/>
          <w:szCs w:val="22"/>
        </w:rPr>
        <w:t xml:space="preserve">, C., Dale, A. P., Thai, T. N., Han, D. S.,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(2016). Prevalence of Atypical Pathogens in Patients </w:t>
      </w:r>
      <w:proofErr w:type="gramStart"/>
      <w:r w:rsidRPr="00BF126A">
        <w:rPr>
          <w:rFonts w:ascii="Arial" w:hAnsi="Arial" w:cs="Arial"/>
          <w:sz w:val="22"/>
          <w:szCs w:val="22"/>
        </w:rPr>
        <w:t>With</w:t>
      </w:r>
      <w:proofErr w:type="gramEnd"/>
      <w:r w:rsidRPr="00BF126A">
        <w:rPr>
          <w:rFonts w:ascii="Arial" w:hAnsi="Arial" w:cs="Arial"/>
          <w:sz w:val="22"/>
          <w:szCs w:val="22"/>
        </w:rPr>
        <w:t xml:space="preserve"> Cough and Community-Acquired Pneumonia: A Meta-Analysis. </w:t>
      </w:r>
      <w:r w:rsidRPr="00BF126A">
        <w:rPr>
          <w:rFonts w:ascii="Arial" w:hAnsi="Arial" w:cs="Arial"/>
          <w:i/>
          <w:iCs/>
          <w:sz w:val="22"/>
          <w:szCs w:val="22"/>
        </w:rPr>
        <w:t>ANNALS OF FAMILY MEDICINE</w:t>
      </w:r>
      <w:r w:rsidRPr="00BF126A">
        <w:rPr>
          <w:rFonts w:ascii="Arial" w:hAnsi="Arial" w:cs="Arial"/>
          <w:sz w:val="22"/>
          <w:szCs w:val="22"/>
        </w:rPr>
        <w:t xml:space="preserve">, </w:t>
      </w:r>
      <w:r w:rsidRPr="00BF126A">
        <w:rPr>
          <w:rFonts w:ascii="Arial" w:hAnsi="Arial" w:cs="Arial"/>
          <w:i/>
          <w:iCs/>
          <w:sz w:val="22"/>
          <w:szCs w:val="22"/>
        </w:rPr>
        <w:t>14</w:t>
      </w:r>
      <w:r w:rsidRPr="00BF126A">
        <w:rPr>
          <w:rFonts w:ascii="Arial" w:hAnsi="Arial" w:cs="Arial"/>
          <w:sz w:val="22"/>
          <w:szCs w:val="22"/>
        </w:rPr>
        <w:t>(6), 552-566. doi:</w:t>
      </w:r>
      <w:hyperlink r:id="rId75" w:history="1">
        <w:r w:rsidRPr="00BF126A">
          <w:rPr>
            <w:rStyle w:val="Hyperlink"/>
            <w:rFonts w:ascii="Arial" w:hAnsi="Arial" w:cs="Arial"/>
            <w:sz w:val="22"/>
            <w:szCs w:val="22"/>
          </w:rPr>
          <w:t>10.1370/afm.1993</w:t>
        </w:r>
      </w:hyperlink>
    </w:p>
    <w:p w14:paraId="317EB2DC" w14:textId="72A833AB" w:rsidR="00AA1F04" w:rsidRPr="00BF126A" w:rsidRDefault="002936A8"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McKay B, </w:t>
      </w:r>
      <w:proofErr w:type="spellStart"/>
      <w:r w:rsidRPr="00BF126A">
        <w:rPr>
          <w:rFonts w:ascii="Arial" w:hAnsi="Arial" w:cs="Arial"/>
          <w:sz w:val="22"/>
          <w:szCs w:val="22"/>
        </w:rPr>
        <w:t>Guilbault</w:t>
      </w:r>
      <w:proofErr w:type="spellEnd"/>
      <w:r w:rsidRPr="00BF126A">
        <w:rPr>
          <w:rFonts w:ascii="Arial" w:hAnsi="Arial" w:cs="Arial"/>
          <w:sz w:val="22"/>
          <w:szCs w:val="22"/>
        </w:rPr>
        <w:t xml:space="preserve"> R, </w:t>
      </w:r>
      <w:proofErr w:type="spellStart"/>
      <w:r w:rsidRPr="00BF126A">
        <w:rPr>
          <w:rFonts w:ascii="Arial" w:hAnsi="Arial" w:cs="Arial"/>
          <w:sz w:val="22"/>
          <w:szCs w:val="22"/>
        </w:rPr>
        <w:t>Ermias</w:t>
      </w:r>
      <w:proofErr w:type="spellEnd"/>
      <w:r w:rsidRPr="00BF126A">
        <w:rPr>
          <w:rFonts w:ascii="Arial" w:hAnsi="Arial" w:cs="Arial"/>
          <w:sz w:val="22"/>
          <w:szCs w:val="22"/>
        </w:rPr>
        <w:t xml:space="preserve"> Y. </w:t>
      </w:r>
      <w:r w:rsidR="00AA1F04" w:rsidRPr="00BF126A">
        <w:rPr>
          <w:rFonts w:ascii="Arial" w:hAnsi="Arial" w:cs="Arial"/>
          <w:sz w:val="22"/>
          <w:szCs w:val="22"/>
        </w:rPr>
        <w:t>Diagnosis of acute rhinosinusitis in primary care: a systematic review of test accuracy</w:t>
      </w:r>
      <w:r w:rsidRPr="00BF126A">
        <w:rPr>
          <w:rFonts w:ascii="Arial" w:hAnsi="Arial" w:cs="Arial"/>
          <w:sz w:val="22"/>
          <w:szCs w:val="22"/>
        </w:rPr>
        <w:t xml:space="preserve">. </w:t>
      </w:r>
      <w:r w:rsidR="00AA1F04" w:rsidRPr="00BF126A">
        <w:rPr>
          <w:rFonts w:ascii="Arial" w:hAnsi="Arial" w:cs="Arial"/>
          <w:sz w:val="22"/>
          <w:szCs w:val="22"/>
        </w:rPr>
        <w:t xml:space="preserve">Br J Gen </w:t>
      </w:r>
      <w:proofErr w:type="spellStart"/>
      <w:r w:rsidR="00AA1F04" w:rsidRPr="00BF126A">
        <w:rPr>
          <w:rFonts w:ascii="Arial" w:hAnsi="Arial" w:cs="Arial"/>
          <w:sz w:val="22"/>
          <w:szCs w:val="22"/>
        </w:rPr>
        <w:t>Pract</w:t>
      </w:r>
      <w:proofErr w:type="spellEnd"/>
      <w:r w:rsidR="00AA1F04" w:rsidRPr="00BF126A">
        <w:rPr>
          <w:rFonts w:ascii="Arial" w:hAnsi="Arial" w:cs="Arial"/>
          <w:sz w:val="22"/>
          <w:szCs w:val="22"/>
        </w:rPr>
        <w:t>. 2016 Sep;66(650</w:t>
      </w:r>
      <w:proofErr w:type="gramStart"/>
      <w:r w:rsidR="00AA1F04" w:rsidRPr="00BF126A">
        <w:rPr>
          <w:rFonts w:ascii="Arial" w:hAnsi="Arial" w:cs="Arial"/>
          <w:sz w:val="22"/>
          <w:szCs w:val="22"/>
        </w:rPr>
        <w:t>):e</w:t>
      </w:r>
      <w:proofErr w:type="gramEnd"/>
      <w:r w:rsidR="00AA1F04" w:rsidRPr="00BF126A">
        <w:rPr>
          <w:rFonts w:ascii="Arial" w:hAnsi="Arial" w:cs="Arial"/>
          <w:sz w:val="22"/>
          <w:szCs w:val="22"/>
        </w:rPr>
        <w:t xml:space="preserve">612-32. </w:t>
      </w:r>
      <w:proofErr w:type="spellStart"/>
      <w:r w:rsidR="00AA1F04" w:rsidRPr="00BF126A">
        <w:rPr>
          <w:rFonts w:ascii="Arial" w:hAnsi="Arial" w:cs="Arial"/>
          <w:sz w:val="22"/>
          <w:szCs w:val="22"/>
        </w:rPr>
        <w:t>doi</w:t>
      </w:r>
      <w:proofErr w:type="spellEnd"/>
      <w:r w:rsidR="00AA1F04" w:rsidRPr="00BF126A">
        <w:rPr>
          <w:rFonts w:ascii="Arial" w:hAnsi="Arial" w:cs="Arial"/>
          <w:sz w:val="22"/>
          <w:szCs w:val="22"/>
        </w:rPr>
        <w:t xml:space="preserve">: 10.3399/bjgp16X686581. </w:t>
      </w:r>
      <w:proofErr w:type="spellStart"/>
      <w:r w:rsidR="00AA1F04" w:rsidRPr="00BF126A">
        <w:rPr>
          <w:rFonts w:ascii="Arial" w:hAnsi="Arial" w:cs="Arial"/>
          <w:sz w:val="22"/>
          <w:szCs w:val="22"/>
        </w:rPr>
        <w:t>Epub</w:t>
      </w:r>
      <w:proofErr w:type="spellEnd"/>
      <w:r w:rsidR="00AA1F04" w:rsidRPr="00BF126A">
        <w:rPr>
          <w:rFonts w:ascii="Arial" w:hAnsi="Arial" w:cs="Arial"/>
          <w:sz w:val="22"/>
          <w:szCs w:val="22"/>
        </w:rPr>
        <w:t xml:space="preserve"> 2016 Aug 1.</w:t>
      </w:r>
    </w:p>
    <w:p w14:paraId="0D2B2375" w14:textId="284E0E3D" w:rsidR="006837EE" w:rsidRPr="00BF126A" w:rsidRDefault="002434C6"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Call M, Shinholser J, Gardner J. Does this patient have</w:t>
      </w:r>
      <w:r w:rsidR="002513E0" w:rsidRPr="00BF126A">
        <w:rPr>
          <w:rFonts w:ascii="Arial" w:hAnsi="Arial" w:cs="Arial"/>
          <w:sz w:val="22"/>
          <w:szCs w:val="22"/>
        </w:rPr>
        <w:t xml:space="preserve"> infectious mononucleosis?</w:t>
      </w:r>
      <w:r w:rsidRPr="00BF126A">
        <w:rPr>
          <w:rFonts w:ascii="Arial" w:hAnsi="Arial" w:cs="Arial"/>
          <w:sz w:val="22"/>
          <w:szCs w:val="22"/>
        </w:rPr>
        <w:t xml:space="preserve"> JAMA 2016; </w:t>
      </w:r>
      <w:r w:rsidR="00600D47" w:rsidRPr="00BF126A">
        <w:rPr>
          <w:rFonts w:ascii="Arial" w:hAnsi="Arial" w:cs="Arial"/>
          <w:sz w:val="22"/>
          <w:szCs w:val="22"/>
        </w:rPr>
        <w:t>315(14): 1502-9. Doi: 10.1001/jama.2016.2111</w:t>
      </w:r>
    </w:p>
    <w:p w14:paraId="3DA5845E" w14:textId="558509E2" w:rsidR="006837EE" w:rsidRPr="00BF126A" w:rsidRDefault="00AA1F0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Faber DA, Joshi S, Ebell MH. US Residency Competitiveness, Future Salary, and Burnout in Primary Care vs Specialty Fields (research letter). JAMA Intern Med. 2016 Oct 1;176(10):1561-1563. </w:t>
      </w:r>
      <w:proofErr w:type="spellStart"/>
      <w:r w:rsidRPr="00BF126A">
        <w:rPr>
          <w:rFonts w:ascii="Arial" w:hAnsi="Arial" w:cs="Arial"/>
          <w:sz w:val="22"/>
          <w:szCs w:val="22"/>
        </w:rPr>
        <w:t>doi</w:t>
      </w:r>
      <w:proofErr w:type="spellEnd"/>
      <w:r w:rsidRPr="00BF126A">
        <w:rPr>
          <w:rFonts w:ascii="Arial" w:hAnsi="Arial" w:cs="Arial"/>
          <w:sz w:val="22"/>
          <w:szCs w:val="22"/>
        </w:rPr>
        <w:t>: 10.1001/jamainternmed.2016.4642.</w:t>
      </w:r>
    </w:p>
    <w:p w14:paraId="7C07EAEB" w14:textId="6BD90721" w:rsidR="006837EE" w:rsidRPr="00BF126A" w:rsidRDefault="00AA1F0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Ohlsson MA, Kennedy LM,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Juhlin</w:t>
      </w:r>
      <w:proofErr w:type="spellEnd"/>
      <w:r w:rsidRPr="00BF126A">
        <w:rPr>
          <w:rFonts w:ascii="Arial" w:hAnsi="Arial" w:cs="Arial"/>
          <w:sz w:val="22"/>
          <w:szCs w:val="22"/>
        </w:rPr>
        <w:t xml:space="preserve"> T, Melander </w:t>
      </w:r>
      <w:proofErr w:type="spellStart"/>
      <w:proofErr w:type="gramStart"/>
      <w:r w:rsidRPr="00BF126A">
        <w:rPr>
          <w:rFonts w:ascii="Arial" w:hAnsi="Arial" w:cs="Arial"/>
          <w:sz w:val="22"/>
          <w:szCs w:val="22"/>
        </w:rPr>
        <w:t>O.Validation</w:t>
      </w:r>
      <w:proofErr w:type="spellEnd"/>
      <w:proofErr w:type="gramEnd"/>
      <w:r w:rsidRPr="00BF126A">
        <w:rPr>
          <w:rFonts w:ascii="Arial" w:hAnsi="Arial" w:cs="Arial"/>
          <w:sz w:val="22"/>
          <w:szCs w:val="22"/>
        </w:rPr>
        <w:t xml:space="preserve"> of the good outcome following attempted resuscitation score on in-hospital cardiac arrest in southern Sweden. Int J </w:t>
      </w:r>
      <w:proofErr w:type="spellStart"/>
      <w:r w:rsidRPr="00BF126A">
        <w:rPr>
          <w:rFonts w:ascii="Arial" w:hAnsi="Arial" w:cs="Arial"/>
          <w:sz w:val="22"/>
          <w:szCs w:val="22"/>
        </w:rPr>
        <w:t>Cardiol</w:t>
      </w:r>
      <w:proofErr w:type="spellEnd"/>
      <w:r w:rsidRPr="00BF126A">
        <w:rPr>
          <w:rFonts w:ascii="Arial" w:hAnsi="Arial" w:cs="Arial"/>
          <w:sz w:val="22"/>
          <w:szCs w:val="22"/>
        </w:rPr>
        <w:t xml:space="preserve">. 2016 Oct </w:t>
      </w:r>
      <w:proofErr w:type="gramStart"/>
      <w:r w:rsidRPr="00BF126A">
        <w:rPr>
          <w:rFonts w:ascii="Arial" w:hAnsi="Arial" w:cs="Arial"/>
          <w:sz w:val="22"/>
          <w:szCs w:val="22"/>
        </w:rPr>
        <w:t>15;221:294</w:t>
      </w:r>
      <w:proofErr w:type="gramEnd"/>
      <w:r w:rsidRPr="00BF126A">
        <w:rPr>
          <w:rFonts w:ascii="Arial" w:hAnsi="Arial" w:cs="Arial"/>
          <w:sz w:val="22"/>
          <w:szCs w:val="22"/>
        </w:rPr>
        <w:t xml:space="preserve">-7. </w:t>
      </w:r>
      <w:proofErr w:type="spellStart"/>
      <w:r w:rsidRPr="00BF126A">
        <w:rPr>
          <w:rFonts w:ascii="Arial" w:hAnsi="Arial" w:cs="Arial"/>
          <w:sz w:val="22"/>
          <w:szCs w:val="22"/>
        </w:rPr>
        <w:t>doi</w:t>
      </w:r>
      <w:proofErr w:type="spellEnd"/>
      <w:r w:rsidRPr="00BF126A">
        <w:rPr>
          <w:rFonts w:ascii="Arial" w:hAnsi="Arial" w:cs="Arial"/>
          <w:sz w:val="22"/>
          <w:szCs w:val="22"/>
        </w:rPr>
        <w:t xml:space="preserve">: 10.1016/j.ijcard.2016.06.146. </w:t>
      </w:r>
      <w:proofErr w:type="spellStart"/>
      <w:r w:rsidRPr="00BF126A">
        <w:rPr>
          <w:rFonts w:ascii="Arial" w:hAnsi="Arial" w:cs="Arial"/>
          <w:sz w:val="22"/>
          <w:szCs w:val="22"/>
        </w:rPr>
        <w:t>Epub</w:t>
      </w:r>
      <w:proofErr w:type="spellEnd"/>
      <w:r w:rsidRPr="00BF126A">
        <w:rPr>
          <w:rFonts w:ascii="Arial" w:hAnsi="Arial" w:cs="Arial"/>
          <w:sz w:val="22"/>
          <w:szCs w:val="22"/>
        </w:rPr>
        <w:t xml:space="preserve"> 2016 Jul 1.</w:t>
      </w:r>
    </w:p>
    <w:p w14:paraId="3F2706F2" w14:textId="7FF369A1" w:rsidR="00210405" w:rsidRPr="00BF126A" w:rsidRDefault="0021040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Guilbault</w:t>
      </w:r>
      <w:proofErr w:type="spellEnd"/>
      <w:r w:rsidRPr="00BF126A">
        <w:rPr>
          <w:rFonts w:ascii="Arial" w:hAnsi="Arial" w:cs="Arial"/>
          <w:sz w:val="22"/>
          <w:szCs w:val="22"/>
        </w:rPr>
        <w:t xml:space="preserve"> RW, Ohlsson MA, Afonso AM, Ebell MH. External Validation of Two Classification and Regression Tree Models to Predict the Outcome of Inpatient Cardiopulmonary Resuscitation. J Intensive Care Med 2017 Jan 1:885066616686924. </w:t>
      </w:r>
      <w:proofErr w:type="spellStart"/>
      <w:r w:rsidRPr="00BF126A">
        <w:rPr>
          <w:rFonts w:ascii="Arial" w:hAnsi="Arial" w:cs="Arial"/>
          <w:sz w:val="22"/>
          <w:szCs w:val="22"/>
        </w:rPr>
        <w:t>doi</w:t>
      </w:r>
      <w:proofErr w:type="spellEnd"/>
      <w:r w:rsidRPr="00BF126A">
        <w:rPr>
          <w:rFonts w:ascii="Arial" w:hAnsi="Arial" w:cs="Arial"/>
          <w:sz w:val="22"/>
          <w:szCs w:val="22"/>
        </w:rPr>
        <w:t xml:space="preserve">: 10.1177/0885066616686924. </w:t>
      </w:r>
    </w:p>
    <w:p w14:paraId="32536764" w14:textId="77777777" w:rsidR="00405445" w:rsidRPr="00BF126A" w:rsidRDefault="00701A3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Plaisance A, </w:t>
      </w:r>
      <w:proofErr w:type="spellStart"/>
      <w:r w:rsidRPr="00BF126A">
        <w:rPr>
          <w:rFonts w:ascii="Arial" w:hAnsi="Arial" w:cs="Arial"/>
          <w:sz w:val="22"/>
          <w:szCs w:val="22"/>
        </w:rPr>
        <w:t>Witteman</w:t>
      </w:r>
      <w:proofErr w:type="spellEnd"/>
      <w:r w:rsidRPr="00BF126A">
        <w:rPr>
          <w:rFonts w:ascii="Arial" w:hAnsi="Arial" w:cs="Arial"/>
          <w:sz w:val="22"/>
          <w:szCs w:val="22"/>
        </w:rPr>
        <w:t xml:space="preserve"> HO, </w:t>
      </w:r>
      <w:proofErr w:type="spellStart"/>
      <w:r w:rsidRPr="00BF126A">
        <w:rPr>
          <w:rFonts w:ascii="Arial" w:hAnsi="Arial" w:cs="Arial"/>
          <w:sz w:val="22"/>
          <w:szCs w:val="22"/>
        </w:rPr>
        <w:t>Heyland</w:t>
      </w:r>
      <w:proofErr w:type="spellEnd"/>
      <w:r w:rsidRPr="00BF126A">
        <w:rPr>
          <w:rFonts w:ascii="Arial" w:hAnsi="Arial" w:cs="Arial"/>
          <w:sz w:val="22"/>
          <w:szCs w:val="22"/>
        </w:rPr>
        <w:t xml:space="preserve"> DK, Ebell MH, Dupuis A, Lavoie-</w:t>
      </w:r>
      <w:proofErr w:type="spellStart"/>
      <w:r w:rsidRPr="00BF126A">
        <w:rPr>
          <w:rFonts w:ascii="Arial" w:hAnsi="Arial" w:cs="Arial"/>
          <w:sz w:val="22"/>
          <w:szCs w:val="22"/>
        </w:rPr>
        <w:t>Bérard</w:t>
      </w:r>
      <w:proofErr w:type="spellEnd"/>
      <w:r w:rsidRPr="00BF126A">
        <w:rPr>
          <w:rFonts w:ascii="Arial" w:hAnsi="Arial" w:cs="Arial"/>
          <w:sz w:val="22"/>
          <w:szCs w:val="22"/>
        </w:rPr>
        <w:t xml:space="preserve"> CA, </w:t>
      </w:r>
      <w:proofErr w:type="spellStart"/>
      <w:r w:rsidRPr="00BF126A">
        <w:rPr>
          <w:rFonts w:ascii="Arial" w:hAnsi="Arial" w:cs="Arial"/>
          <w:sz w:val="22"/>
          <w:szCs w:val="22"/>
        </w:rPr>
        <w:t>Légaré</w:t>
      </w:r>
      <w:proofErr w:type="spellEnd"/>
      <w:r w:rsidRPr="00BF126A">
        <w:rPr>
          <w:rFonts w:ascii="Arial" w:hAnsi="Arial" w:cs="Arial"/>
          <w:sz w:val="22"/>
          <w:szCs w:val="22"/>
        </w:rPr>
        <w:t xml:space="preserve"> F, Archambault PM. Development of a Decision Aid for Cardiopulmonary Resuscitation Involving Intensive Care Unit Patients' and Health Professionals' Participation Using User-Centered Design and a Wiki Platform for Rapid Prototyping: A Research Protocol. JMIR Res </w:t>
      </w:r>
      <w:proofErr w:type="spellStart"/>
      <w:r w:rsidRPr="00BF126A">
        <w:rPr>
          <w:rFonts w:ascii="Arial" w:hAnsi="Arial" w:cs="Arial"/>
          <w:sz w:val="22"/>
          <w:szCs w:val="22"/>
        </w:rPr>
        <w:t>Protoc</w:t>
      </w:r>
      <w:proofErr w:type="spellEnd"/>
      <w:r w:rsidRPr="00BF126A">
        <w:rPr>
          <w:rFonts w:ascii="Arial" w:hAnsi="Arial" w:cs="Arial"/>
          <w:sz w:val="22"/>
          <w:szCs w:val="22"/>
        </w:rPr>
        <w:t xml:space="preserve"> 2016;5(1</w:t>
      </w:r>
      <w:proofErr w:type="gramStart"/>
      <w:r w:rsidRPr="00BF126A">
        <w:rPr>
          <w:rFonts w:ascii="Arial" w:hAnsi="Arial" w:cs="Arial"/>
          <w:sz w:val="22"/>
          <w:szCs w:val="22"/>
        </w:rPr>
        <w:t>):e</w:t>
      </w:r>
      <w:proofErr w:type="gramEnd"/>
      <w:r w:rsidRPr="00BF126A">
        <w:rPr>
          <w:rFonts w:ascii="Arial" w:hAnsi="Arial" w:cs="Arial"/>
          <w:sz w:val="22"/>
          <w:szCs w:val="22"/>
        </w:rPr>
        <w:t>24</w:t>
      </w:r>
    </w:p>
    <w:p w14:paraId="742A2151" w14:textId="2924F335" w:rsidR="00EF66B7" w:rsidRPr="00BF126A" w:rsidRDefault="00EF66B7"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Cochrane Urology Group (2016). Desmopressin for treating nocturia in men with lower urinary tract symptoms suggestive of benign prostatic hyperplasia. </w:t>
      </w:r>
      <w:proofErr w:type="spellStart"/>
      <w:r w:rsidRPr="00BF126A">
        <w:rPr>
          <w:rFonts w:ascii="Arial" w:hAnsi="Arial" w:cs="Arial"/>
          <w:sz w:val="22"/>
          <w:szCs w:val="22"/>
        </w:rPr>
        <w:t>Cochane</w:t>
      </w:r>
      <w:proofErr w:type="spellEnd"/>
      <w:r w:rsidRPr="00BF126A">
        <w:rPr>
          <w:rFonts w:ascii="Arial" w:hAnsi="Arial" w:cs="Arial"/>
          <w:sz w:val="22"/>
          <w:szCs w:val="22"/>
        </w:rPr>
        <w:t xml:space="preserve"> Database of Systematic Reviews, (1)</w:t>
      </w:r>
      <w:r w:rsidR="00405445" w:rsidRPr="00BF126A">
        <w:rPr>
          <w:rFonts w:ascii="Arial" w:hAnsi="Arial" w:cs="Arial"/>
          <w:sz w:val="22"/>
          <w:szCs w:val="22"/>
        </w:rPr>
        <w:t>. doi:10.1002/14651858.CD012059</w:t>
      </w:r>
    </w:p>
    <w:p w14:paraId="2177BF3B" w14:textId="38C92DE1" w:rsidR="003343A8" w:rsidRPr="00BF126A" w:rsidRDefault="00C05AC6"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Culp MB, Radke T. A Systematic Review of Symptoms for the Diagnosis of Ovarian Cancer</w:t>
      </w:r>
      <w:r w:rsidR="00555176" w:rsidRPr="00BF126A">
        <w:rPr>
          <w:rFonts w:ascii="Arial" w:hAnsi="Arial" w:cs="Arial"/>
          <w:sz w:val="22"/>
          <w:szCs w:val="22"/>
        </w:rPr>
        <w:t>. Am J Prevent Med 2016</w:t>
      </w:r>
      <w:r w:rsidRPr="00BF126A">
        <w:rPr>
          <w:rFonts w:ascii="Arial" w:hAnsi="Arial" w:cs="Arial"/>
          <w:sz w:val="22"/>
          <w:szCs w:val="22"/>
        </w:rPr>
        <w:t xml:space="preserve">; </w:t>
      </w:r>
      <w:r w:rsidR="00555176" w:rsidRPr="00BF126A">
        <w:rPr>
          <w:rFonts w:ascii="Arial" w:hAnsi="Arial" w:cs="Arial"/>
          <w:sz w:val="22"/>
          <w:szCs w:val="22"/>
        </w:rPr>
        <w:t>50(3): 384-94</w:t>
      </w:r>
      <w:r w:rsidRPr="00BF126A">
        <w:rPr>
          <w:rFonts w:ascii="Arial" w:hAnsi="Arial" w:cs="Arial"/>
          <w:sz w:val="22"/>
          <w:szCs w:val="22"/>
        </w:rPr>
        <w:t>.</w:t>
      </w:r>
    </w:p>
    <w:p w14:paraId="6A64F8CD" w14:textId="3EC00DEE" w:rsidR="009E5726" w:rsidRPr="00BF126A" w:rsidRDefault="009E5726"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lastRenderedPageBreak/>
        <w:t xml:space="preserve">Van </w:t>
      </w:r>
      <w:proofErr w:type="spellStart"/>
      <w:r w:rsidRPr="00BF126A">
        <w:rPr>
          <w:rFonts w:ascii="Arial" w:hAnsi="Arial" w:cs="Arial"/>
          <w:sz w:val="22"/>
          <w:szCs w:val="22"/>
        </w:rPr>
        <w:t>Vugt</w:t>
      </w:r>
      <w:proofErr w:type="spellEnd"/>
      <w:r w:rsidRPr="00BF126A">
        <w:rPr>
          <w:rFonts w:ascii="Arial" w:hAnsi="Arial" w:cs="Arial"/>
          <w:sz w:val="22"/>
          <w:szCs w:val="22"/>
        </w:rPr>
        <w:t xml:space="preserve"> S, </w:t>
      </w:r>
      <w:proofErr w:type="spellStart"/>
      <w:r w:rsidRPr="00BF126A">
        <w:rPr>
          <w:rFonts w:ascii="Arial" w:hAnsi="Arial" w:cs="Arial"/>
          <w:sz w:val="22"/>
          <w:szCs w:val="22"/>
        </w:rPr>
        <w:t>Broekhuizen</w:t>
      </w:r>
      <w:proofErr w:type="spellEnd"/>
      <w:r w:rsidRPr="00BF126A">
        <w:rPr>
          <w:rFonts w:ascii="Arial" w:hAnsi="Arial" w:cs="Arial"/>
          <w:sz w:val="22"/>
          <w:szCs w:val="22"/>
        </w:rPr>
        <w:t xml:space="preserve"> L, </w:t>
      </w:r>
      <w:proofErr w:type="spellStart"/>
      <w:r w:rsidRPr="00BF126A">
        <w:rPr>
          <w:rFonts w:ascii="Arial" w:hAnsi="Arial" w:cs="Arial"/>
          <w:sz w:val="22"/>
          <w:szCs w:val="22"/>
        </w:rPr>
        <w:t>Zuithoff</w:t>
      </w:r>
      <w:proofErr w:type="spellEnd"/>
      <w:r w:rsidRPr="00BF126A">
        <w:rPr>
          <w:rFonts w:ascii="Arial" w:hAnsi="Arial" w:cs="Arial"/>
          <w:sz w:val="22"/>
          <w:szCs w:val="22"/>
        </w:rPr>
        <w:t xml:space="preserve"> N, et al. Validity of a clinical model to predict influenza in patients presenting with symptoms of lower respiratory tract infection in primary care.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2015; in press.</w:t>
      </w:r>
    </w:p>
    <w:p w14:paraId="1E6789DC" w14:textId="4835E37D" w:rsidR="00B55D51" w:rsidRPr="00BF126A" w:rsidRDefault="00F70662"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Locatelli I, </w:t>
      </w:r>
      <w:proofErr w:type="spellStart"/>
      <w:r w:rsidRPr="00BF126A">
        <w:rPr>
          <w:rFonts w:ascii="Arial" w:hAnsi="Arial" w:cs="Arial"/>
          <w:sz w:val="22"/>
          <w:szCs w:val="22"/>
        </w:rPr>
        <w:t>Senn</w:t>
      </w:r>
      <w:proofErr w:type="spellEnd"/>
      <w:r w:rsidRPr="00BF126A">
        <w:rPr>
          <w:rFonts w:ascii="Arial" w:hAnsi="Arial" w:cs="Arial"/>
          <w:sz w:val="22"/>
          <w:szCs w:val="22"/>
        </w:rPr>
        <w:t xml:space="preserve"> N. A novel approach to the determination of clinical decision thresholds. Evid Based Med. 2015 Mar 3. </w:t>
      </w:r>
      <w:proofErr w:type="spellStart"/>
      <w:r w:rsidRPr="00BF126A">
        <w:rPr>
          <w:rFonts w:ascii="Arial" w:hAnsi="Arial" w:cs="Arial"/>
          <w:sz w:val="22"/>
          <w:szCs w:val="22"/>
        </w:rPr>
        <w:t>pii</w:t>
      </w:r>
      <w:proofErr w:type="spellEnd"/>
      <w:r w:rsidRPr="00BF126A">
        <w:rPr>
          <w:rFonts w:ascii="Arial" w:hAnsi="Arial" w:cs="Arial"/>
          <w:sz w:val="22"/>
          <w:szCs w:val="22"/>
        </w:rPr>
        <w:t xml:space="preserve">: ebmed-2014-110140. </w:t>
      </w:r>
      <w:proofErr w:type="spellStart"/>
      <w:r w:rsidRPr="00BF126A">
        <w:rPr>
          <w:rFonts w:ascii="Arial" w:hAnsi="Arial" w:cs="Arial"/>
          <w:sz w:val="22"/>
          <w:szCs w:val="22"/>
        </w:rPr>
        <w:t>doi</w:t>
      </w:r>
      <w:proofErr w:type="spellEnd"/>
      <w:r w:rsidRPr="00BF126A">
        <w:rPr>
          <w:rFonts w:ascii="Arial" w:hAnsi="Arial" w:cs="Arial"/>
          <w:sz w:val="22"/>
          <w:szCs w:val="22"/>
        </w:rPr>
        <w:t>: 10.1136/ebmed-2014-110140. [</w:t>
      </w:r>
      <w:proofErr w:type="spellStart"/>
      <w:r w:rsidRPr="00BF126A">
        <w:rPr>
          <w:rFonts w:ascii="Arial" w:hAnsi="Arial" w:cs="Arial"/>
          <w:sz w:val="22"/>
          <w:szCs w:val="22"/>
        </w:rPr>
        <w:t>Epub</w:t>
      </w:r>
      <w:proofErr w:type="spellEnd"/>
      <w:r w:rsidRPr="00BF126A">
        <w:rPr>
          <w:rFonts w:ascii="Arial" w:hAnsi="Arial" w:cs="Arial"/>
          <w:sz w:val="22"/>
          <w:szCs w:val="22"/>
        </w:rPr>
        <w:t xml:space="preserve"> ahead of print] </w:t>
      </w:r>
    </w:p>
    <w:p w14:paraId="24F18906" w14:textId="79C554C5" w:rsidR="00BF3307" w:rsidRPr="00BF126A" w:rsidRDefault="00BF3307"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Radke T. Antibiotic Use for Viral Acute Respiratory Tract Infections Remains Common. Am J Managed Care 2015; 21(10</w:t>
      </w:r>
      <w:proofErr w:type="gramStart"/>
      <w:r w:rsidRPr="00BF126A">
        <w:rPr>
          <w:rFonts w:ascii="Arial" w:hAnsi="Arial" w:cs="Arial"/>
          <w:sz w:val="22"/>
          <w:szCs w:val="22"/>
        </w:rPr>
        <w:t>):e</w:t>
      </w:r>
      <w:proofErr w:type="gramEnd"/>
      <w:r w:rsidRPr="00BF126A">
        <w:rPr>
          <w:rFonts w:ascii="Arial" w:hAnsi="Arial" w:cs="Arial"/>
          <w:sz w:val="22"/>
          <w:szCs w:val="22"/>
        </w:rPr>
        <w:t>567-75.</w:t>
      </w:r>
    </w:p>
    <w:p w14:paraId="3AF10FC6" w14:textId="6EA7CA2A" w:rsidR="00FA7654" w:rsidRPr="00BF126A" w:rsidRDefault="002C0499"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Culp MB, </w:t>
      </w:r>
      <w:proofErr w:type="spellStart"/>
      <w:r w:rsidRPr="00BF126A">
        <w:rPr>
          <w:rFonts w:ascii="Arial" w:hAnsi="Arial" w:cs="Arial"/>
          <w:sz w:val="22"/>
          <w:szCs w:val="22"/>
        </w:rPr>
        <w:t>Lastinger</w:t>
      </w:r>
      <w:proofErr w:type="spellEnd"/>
      <w:r w:rsidRPr="00BF126A">
        <w:rPr>
          <w:rFonts w:ascii="Arial" w:hAnsi="Arial" w:cs="Arial"/>
          <w:sz w:val="22"/>
          <w:szCs w:val="22"/>
        </w:rPr>
        <w:t xml:space="preserve"> K, </w:t>
      </w:r>
      <w:proofErr w:type="spellStart"/>
      <w:r w:rsidRPr="00BF126A">
        <w:rPr>
          <w:rFonts w:ascii="Arial" w:hAnsi="Arial" w:cs="Arial"/>
          <w:sz w:val="22"/>
          <w:szCs w:val="22"/>
        </w:rPr>
        <w:t>Dasigi</w:t>
      </w:r>
      <w:proofErr w:type="spellEnd"/>
      <w:r w:rsidRPr="00BF126A">
        <w:rPr>
          <w:rFonts w:ascii="Arial" w:hAnsi="Arial" w:cs="Arial"/>
          <w:sz w:val="22"/>
          <w:szCs w:val="22"/>
        </w:rPr>
        <w:t xml:space="preserve"> T. </w:t>
      </w:r>
      <w:r w:rsidR="00FA7654" w:rsidRPr="00BF126A">
        <w:rPr>
          <w:rFonts w:ascii="Arial" w:hAnsi="Arial" w:cs="Arial"/>
          <w:sz w:val="22"/>
          <w:szCs w:val="22"/>
        </w:rPr>
        <w:t>A systematic review of the bimanual examination as a test for ovari</w:t>
      </w:r>
      <w:r w:rsidR="00555176" w:rsidRPr="00BF126A">
        <w:rPr>
          <w:rFonts w:ascii="Arial" w:hAnsi="Arial" w:cs="Arial"/>
          <w:sz w:val="22"/>
          <w:szCs w:val="22"/>
        </w:rPr>
        <w:t>an cancer. Am J Prevent Med 2015</w:t>
      </w:r>
      <w:r w:rsidR="00FA7654" w:rsidRPr="00BF126A">
        <w:rPr>
          <w:rFonts w:ascii="Arial" w:hAnsi="Arial" w:cs="Arial"/>
          <w:sz w:val="22"/>
          <w:szCs w:val="22"/>
        </w:rPr>
        <w:t xml:space="preserve">; </w:t>
      </w:r>
      <w:r w:rsidR="00555176" w:rsidRPr="00BF126A">
        <w:rPr>
          <w:rFonts w:ascii="Arial" w:hAnsi="Arial" w:cs="Arial"/>
          <w:sz w:val="22"/>
          <w:szCs w:val="22"/>
        </w:rPr>
        <w:t>48(3): 350-6</w:t>
      </w:r>
      <w:r w:rsidR="00FB67D8" w:rsidRPr="00BF126A">
        <w:rPr>
          <w:rFonts w:ascii="Arial" w:hAnsi="Arial" w:cs="Arial"/>
          <w:sz w:val="22"/>
          <w:szCs w:val="22"/>
        </w:rPr>
        <w:t xml:space="preserve">. </w:t>
      </w:r>
    </w:p>
    <w:p w14:paraId="40AE4FF3" w14:textId="0A5E077A" w:rsidR="00FA7654" w:rsidRPr="00BF126A" w:rsidRDefault="00FA7654"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He C, Anand ST, Ebell MH, Vena JE, Robb SW. Circadian disrupting exposures and breast cancer risk: a meta-analysis. Int Arch </w:t>
      </w:r>
      <w:proofErr w:type="spellStart"/>
      <w:r w:rsidRPr="00BF126A">
        <w:rPr>
          <w:rFonts w:ascii="Arial" w:hAnsi="Arial" w:cs="Arial"/>
          <w:sz w:val="22"/>
          <w:szCs w:val="22"/>
        </w:rPr>
        <w:t>Occup</w:t>
      </w:r>
      <w:proofErr w:type="spellEnd"/>
      <w:r w:rsidRPr="00BF126A">
        <w:rPr>
          <w:rFonts w:ascii="Arial" w:hAnsi="Arial" w:cs="Arial"/>
          <w:sz w:val="22"/>
          <w:szCs w:val="22"/>
        </w:rPr>
        <w:t xml:space="preserve"> Environ Health 2014; in press.</w:t>
      </w:r>
    </w:p>
    <w:p w14:paraId="132A77C0" w14:textId="478FD800" w:rsidR="00B1782E" w:rsidRPr="00BF126A" w:rsidRDefault="00B1782E"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Shinholser J. What are the Most Clinically Useful Cut-offs for the Alvarado and Pediatric Appendicitis Scores? A Systematic Review. Ann </w:t>
      </w:r>
      <w:proofErr w:type="spellStart"/>
      <w:r w:rsidRPr="00BF126A">
        <w:rPr>
          <w:rFonts w:ascii="Arial" w:hAnsi="Arial" w:cs="Arial"/>
          <w:sz w:val="22"/>
          <w:szCs w:val="22"/>
        </w:rPr>
        <w:t>Emerg</w:t>
      </w:r>
      <w:proofErr w:type="spellEnd"/>
      <w:r w:rsidRPr="00BF126A">
        <w:rPr>
          <w:rFonts w:ascii="Arial" w:hAnsi="Arial" w:cs="Arial"/>
          <w:sz w:val="22"/>
          <w:szCs w:val="22"/>
        </w:rPr>
        <w:t xml:space="preserve"> Med 2014; </w:t>
      </w:r>
      <w:r w:rsidR="00860930" w:rsidRPr="00BF126A">
        <w:rPr>
          <w:rFonts w:ascii="Arial" w:hAnsi="Arial" w:cs="Arial"/>
          <w:sz w:val="22"/>
          <w:szCs w:val="22"/>
        </w:rPr>
        <w:t>10.1016/j.annemergmed.2014.02.025</w:t>
      </w:r>
      <w:r w:rsidRPr="00BF126A">
        <w:rPr>
          <w:rFonts w:ascii="Arial" w:hAnsi="Arial" w:cs="Arial"/>
          <w:sz w:val="22"/>
          <w:szCs w:val="22"/>
        </w:rPr>
        <w:t>.</w:t>
      </w:r>
    </w:p>
    <w:p w14:paraId="0142F5AC" w14:textId="0DFD98CB" w:rsidR="0042148D" w:rsidRPr="00BF126A" w:rsidRDefault="0042148D"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Methodological concerns about studies on oseltamivir for flu. BMJ. 2013 Dec 4;</w:t>
      </w:r>
      <w:proofErr w:type="gramStart"/>
      <w:r w:rsidRPr="00BF126A">
        <w:rPr>
          <w:rFonts w:ascii="Arial" w:hAnsi="Arial" w:cs="Arial"/>
          <w:sz w:val="22"/>
          <w:szCs w:val="22"/>
        </w:rPr>
        <w:t>347:f</w:t>
      </w:r>
      <w:proofErr w:type="gramEnd"/>
      <w:r w:rsidRPr="00BF126A">
        <w:rPr>
          <w:rFonts w:ascii="Arial" w:hAnsi="Arial" w:cs="Arial"/>
          <w:sz w:val="22"/>
          <w:szCs w:val="22"/>
        </w:rPr>
        <w:t xml:space="preserve">7148. </w:t>
      </w:r>
      <w:proofErr w:type="spellStart"/>
      <w:r w:rsidRPr="00BF126A">
        <w:rPr>
          <w:rFonts w:ascii="Arial" w:hAnsi="Arial" w:cs="Arial"/>
          <w:sz w:val="22"/>
          <w:szCs w:val="22"/>
        </w:rPr>
        <w:t>doi</w:t>
      </w:r>
      <w:proofErr w:type="spellEnd"/>
      <w:r w:rsidRPr="00BF126A">
        <w:rPr>
          <w:rFonts w:ascii="Arial" w:hAnsi="Arial" w:cs="Arial"/>
          <w:sz w:val="22"/>
          <w:szCs w:val="22"/>
        </w:rPr>
        <w:t>: 10.1136/</w:t>
      </w:r>
      <w:proofErr w:type="gramStart"/>
      <w:r w:rsidRPr="00BF126A">
        <w:rPr>
          <w:rFonts w:ascii="Arial" w:hAnsi="Arial" w:cs="Arial"/>
          <w:sz w:val="22"/>
          <w:szCs w:val="22"/>
        </w:rPr>
        <w:t>bmj.f</w:t>
      </w:r>
      <w:proofErr w:type="gramEnd"/>
      <w:r w:rsidRPr="00BF126A">
        <w:rPr>
          <w:rFonts w:ascii="Arial" w:hAnsi="Arial" w:cs="Arial"/>
          <w:sz w:val="22"/>
          <w:szCs w:val="22"/>
        </w:rPr>
        <w:t>7148.</w:t>
      </w:r>
    </w:p>
    <w:p w14:paraId="4C1126F9" w14:textId="7BB86387" w:rsidR="0042148D" w:rsidRPr="00BF126A" w:rsidRDefault="0042148D"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Afonso AM, </w:t>
      </w:r>
      <w:proofErr w:type="spellStart"/>
      <w:r w:rsidRPr="00BF126A">
        <w:rPr>
          <w:rFonts w:ascii="Arial" w:hAnsi="Arial" w:cs="Arial"/>
          <w:sz w:val="22"/>
          <w:szCs w:val="22"/>
        </w:rPr>
        <w:t>Geocadin</w:t>
      </w:r>
      <w:proofErr w:type="spellEnd"/>
      <w:r w:rsidRPr="00BF126A">
        <w:rPr>
          <w:rFonts w:ascii="Arial" w:hAnsi="Arial" w:cs="Arial"/>
          <w:sz w:val="22"/>
          <w:szCs w:val="22"/>
        </w:rPr>
        <w:t xml:space="preserve"> RG; American Heart Association’s Get </w:t>
      </w:r>
      <w:proofErr w:type="gramStart"/>
      <w:r w:rsidRPr="00BF126A">
        <w:rPr>
          <w:rFonts w:ascii="Arial" w:hAnsi="Arial" w:cs="Arial"/>
          <w:sz w:val="22"/>
          <w:szCs w:val="22"/>
        </w:rPr>
        <w:t>With</w:t>
      </w:r>
      <w:proofErr w:type="gramEnd"/>
      <w:r w:rsidRPr="00BF126A">
        <w:rPr>
          <w:rFonts w:ascii="Arial" w:hAnsi="Arial" w:cs="Arial"/>
          <w:sz w:val="22"/>
          <w:szCs w:val="22"/>
        </w:rPr>
        <w:t xml:space="preserve"> the Guidelines-Resuscitation (formerly National Registry of Cardiopulmonary Resuscitation) Investigators. Prediction of survival to discharge following cardiopulmonary resuscitation using classification and regression trees. Crit Care Med. 2013 Dec;41(12):2688-97</w:t>
      </w:r>
    </w:p>
    <w:p w14:paraId="2C6040AE" w14:textId="7CC53991" w:rsidR="0042148D" w:rsidRPr="00BF126A" w:rsidRDefault="0042148D"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Jang W, Shen Y, </w:t>
      </w:r>
      <w:proofErr w:type="spellStart"/>
      <w:r w:rsidRPr="00BF126A">
        <w:rPr>
          <w:rFonts w:ascii="Arial" w:hAnsi="Arial" w:cs="Arial"/>
          <w:sz w:val="22"/>
          <w:szCs w:val="22"/>
        </w:rPr>
        <w:t>Geocadin</w:t>
      </w:r>
      <w:proofErr w:type="spellEnd"/>
      <w:r w:rsidRPr="00BF126A">
        <w:rPr>
          <w:rFonts w:ascii="Arial" w:hAnsi="Arial" w:cs="Arial"/>
          <w:sz w:val="22"/>
          <w:szCs w:val="22"/>
        </w:rPr>
        <w:t xml:space="preserve"> RG; Get </w:t>
      </w:r>
      <w:proofErr w:type="gramStart"/>
      <w:r w:rsidRPr="00BF126A">
        <w:rPr>
          <w:rFonts w:ascii="Arial" w:hAnsi="Arial" w:cs="Arial"/>
          <w:sz w:val="22"/>
          <w:szCs w:val="22"/>
        </w:rPr>
        <w:t>With</w:t>
      </w:r>
      <w:proofErr w:type="gramEnd"/>
      <w:r w:rsidRPr="00BF126A">
        <w:rPr>
          <w:rFonts w:ascii="Arial" w:hAnsi="Arial" w:cs="Arial"/>
          <w:sz w:val="22"/>
          <w:szCs w:val="22"/>
        </w:rPr>
        <w:t xml:space="preserve"> the Guidelines–Resuscitation Investigators. Development and validation of the Good Outcome Following Attempted Resuscitation (GO-FAR) score to predict neurologically intact survival after in-hospital cardiopulmonary resuscitation. JAMA Intern Med. 2013 Nov 11;173(20):1872-8.</w:t>
      </w:r>
    </w:p>
    <w:p w14:paraId="33AE7349" w14:textId="65A5E9DF" w:rsidR="0042148D" w:rsidRPr="00BF126A" w:rsidRDefault="0042148D"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Budsberg</w:t>
      </w:r>
      <w:proofErr w:type="spellEnd"/>
      <w:r w:rsidRPr="00BF126A">
        <w:rPr>
          <w:rFonts w:ascii="Arial" w:hAnsi="Arial" w:cs="Arial"/>
          <w:sz w:val="22"/>
          <w:szCs w:val="22"/>
        </w:rPr>
        <w:t xml:space="preserve"> S, Cervero R, Shinholser J, Call M. What are the clinical questions of practicing veterinarians? J Vet Med Educ. 2013 Fall;40(3):310-6. </w:t>
      </w:r>
      <w:proofErr w:type="spellStart"/>
      <w:r w:rsidRPr="00BF126A">
        <w:rPr>
          <w:rFonts w:ascii="Arial" w:hAnsi="Arial" w:cs="Arial"/>
          <w:sz w:val="22"/>
          <w:szCs w:val="22"/>
        </w:rPr>
        <w:t>doi</w:t>
      </w:r>
      <w:proofErr w:type="spellEnd"/>
      <w:r w:rsidRPr="00BF126A">
        <w:rPr>
          <w:rFonts w:ascii="Arial" w:hAnsi="Arial" w:cs="Arial"/>
          <w:sz w:val="22"/>
          <w:szCs w:val="22"/>
        </w:rPr>
        <w:t>: 10.3138/jvme.0113-028R1.</w:t>
      </w:r>
    </w:p>
    <w:p w14:paraId="602F7F27" w14:textId="7CC49DDA" w:rsidR="0042148D"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Lundgren J, </w:t>
      </w:r>
      <w:proofErr w:type="spellStart"/>
      <w:r w:rsidRPr="00BF126A">
        <w:rPr>
          <w:rFonts w:ascii="Arial" w:hAnsi="Arial" w:cs="Arial"/>
          <w:sz w:val="22"/>
          <w:szCs w:val="22"/>
        </w:rPr>
        <w:t>Youngpairoj</w:t>
      </w:r>
      <w:proofErr w:type="spellEnd"/>
      <w:r w:rsidRPr="00BF126A">
        <w:rPr>
          <w:rFonts w:ascii="Arial" w:hAnsi="Arial" w:cs="Arial"/>
          <w:sz w:val="22"/>
          <w:szCs w:val="22"/>
        </w:rPr>
        <w:t xml:space="preserve"> S. How long does a cough last? Comparing patient expectations with a systematic review of the literature. Ann Fam Med 2013; </w:t>
      </w:r>
      <w:r w:rsidR="0042148D" w:rsidRPr="00BF126A">
        <w:rPr>
          <w:rFonts w:ascii="Arial" w:hAnsi="Arial" w:cs="Arial"/>
          <w:sz w:val="22"/>
          <w:szCs w:val="22"/>
        </w:rPr>
        <w:t xml:space="preserve">Jan-Feb;11(1):5-13. </w:t>
      </w:r>
      <w:proofErr w:type="spellStart"/>
      <w:r w:rsidR="0042148D" w:rsidRPr="00BF126A">
        <w:rPr>
          <w:rFonts w:ascii="Arial" w:hAnsi="Arial" w:cs="Arial"/>
          <w:sz w:val="22"/>
          <w:szCs w:val="22"/>
        </w:rPr>
        <w:t>doi</w:t>
      </w:r>
      <w:proofErr w:type="spellEnd"/>
      <w:r w:rsidR="0042148D" w:rsidRPr="00BF126A">
        <w:rPr>
          <w:rFonts w:ascii="Arial" w:hAnsi="Arial" w:cs="Arial"/>
          <w:sz w:val="22"/>
          <w:szCs w:val="22"/>
        </w:rPr>
        <w:t>: 10.1370/afm.1430. </w:t>
      </w:r>
    </w:p>
    <w:p w14:paraId="06654C58" w14:textId="7258565E"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Williamson M, </w:t>
      </w:r>
      <w:proofErr w:type="spellStart"/>
      <w:r w:rsidRPr="00BF126A">
        <w:rPr>
          <w:rFonts w:ascii="Arial" w:hAnsi="Arial" w:cs="Arial"/>
          <w:sz w:val="22"/>
          <w:szCs w:val="22"/>
        </w:rPr>
        <w:t>Schofill</w:t>
      </w:r>
      <w:proofErr w:type="spellEnd"/>
      <w:r w:rsidRPr="00BF126A">
        <w:rPr>
          <w:rFonts w:ascii="Arial" w:hAnsi="Arial" w:cs="Arial"/>
          <w:sz w:val="22"/>
          <w:szCs w:val="22"/>
        </w:rPr>
        <w:t>, J. Effectiveness of oseltamivir in adults: a meta-analysis of published and unpublished</w:t>
      </w:r>
      <w:r w:rsidR="00317C7C" w:rsidRPr="00BF126A">
        <w:rPr>
          <w:rFonts w:ascii="Arial" w:hAnsi="Arial" w:cs="Arial"/>
          <w:sz w:val="22"/>
          <w:szCs w:val="22"/>
        </w:rPr>
        <w:t xml:space="preserve"> clinical trials. Fam </w:t>
      </w:r>
      <w:proofErr w:type="spellStart"/>
      <w:r w:rsidR="00317C7C" w:rsidRPr="00BF126A">
        <w:rPr>
          <w:rFonts w:ascii="Arial" w:hAnsi="Arial" w:cs="Arial"/>
          <w:sz w:val="22"/>
          <w:szCs w:val="22"/>
        </w:rPr>
        <w:t>Pract</w:t>
      </w:r>
      <w:proofErr w:type="spellEnd"/>
      <w:r w:rsidR="00317C7C" w:rsidRPr="00BF126A">
        <w:rPr>
          <w:rFonts w:ascii="Arial" w:hAnsi="Arial" w:cs="Arial"/>
          <w:sz w:val="22"/>
          <w:szCs w:val="22"/>
        </w:rPr>
        <w:t xml:space="preserve"> 2013</w:t>
      </w:r>
      <w:r w:rsidRPr="00BF126A">
        <w:rPr>
          <w:rFonts w:ascii="Arial" w:hAnsi="Arial" w:cs="Arial"/>
          <w:sz w:val="22"/>
          <w:szCs w:val="22"/>
        </w:rPr>
        <w:t xml:space="preserve">; </w:t>
      </w:r>
      <w:r w:rsidR="00317C7C" w:rsidRPr="00BF126A">
        <w:rPr>
          <w:rFonts w:ascii="Arial" w:hAnsi="Arial" w:cs="Arial"/>
          <w:sz w:val="22"/>
          <w:szCs w:val="22"/>
        </w:rPr>
        <w:t xml:space="preserve">Apr;30(2):125-33. </w:t>
      </w:r>
      <w:proofErr w:type="spellStart"/>
      <w:r w:rsidR="00317C7C" w:rsidRPr="00BF126A">
        <w:rPr>
          <w:rFonts w:ascii="Arial" w:hAnsi="Arial" w:cs="Arial"/>
          <w:sz w:val="22"/>
          <w:szCs w:val="22"/>
        </w:rPr>
        <w:t>doi</w:t>
      </w:r>
      <w:proofErr w:type="spellEnd"/>
      <w:r w:rsidR="00317C7C" w:rsidRPr="00BF126A">
        <w:rPr>
          <w:rFonts w:ascii="Arial" w:hAnsi="Arial" w:cs="Arial"/>
          <w:sz w:val="22"/>
          <w:szCs w:val="22"/>
        </w:rPr>
        <w:t>: 10.1093/</w:t>
      </w:r>
      <w:proofErr w:type="spellStart"/>
      <w:r w:rsidR="00317C7C" w:rsidRPr="00BF126A">
        <w:rPr>
          <w:rFonts w:ascii="Arial" w:hAnsi="Arial" w:cs="Arial"/>
          <w:sz w:val="22"/>
          <w:szCs w:val="22"/>
        </w:rPr>
        <w:t>fampra</w:t>
      </w:r>
      <w:proofErr w:type="spellEnd"/>
      <w:r w:rsidR="00317C7C" w:rsidRPr="00BF126A">
        <w:rPr>
          <w:rFonts w:ascii="Arial" w:hAnsi="Arial" w:cs="Arial"/>
          <w:sz w:val="22"/>
          <w:szCs w:val="22"/>
        </w:rPr>
        <w:t xml:space="preserve">/cms059. </w:t>
      </w:r>
      <w:proofErr w:type="spellStart"/>
      <w:r w:rsidR="00317C7C" w:rsidRPr="00BF126A">
        <w:rPr>
          <w:rFonts w:ascii="Arial" w:hAnsi="Arial" w:cs="Arial"/>
          <w:sz w:val="22"/>
          <w:szCs w:val="22"/>
        </w:rPr>
        <w:t>Epub</w:t>
      </w:r>
      <w:proofErr w:type="spellEnd"/>
      <w:r w:rsidR="00317C7C" w:rsidRPr="00BF126A">
        <w:rPr>
          <w:rFonts w:ascii="Arial" w:hAnsi="Arial" w:cs="Arial"/>
          <w:sz w:val="22"/>
          <w:szCs w:val="22"/>
        </w:rPr>
        <w:t xml:space="preserve"> 2012 Sep 20</w:t>
      </w:r>
    </w:p>
    <w:p w14:paraId="4EADE0A5" w14:textId="48C5657E"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Afonso AM, </w:t>
      </w:r>
      <w:proofErr w:type="gramStart"/>
      <w:r w:rsidRPr="00BF126A">
        <w:rPr>
          <w:rFonts w:ascii="Arial" w:hAnsi="Arial" w:cs="Arial"/>
          <w:sz w:val="22"/>
          <w:szCs w:val="22"/>
        </w:rPr>
        <w:t>Ebell  MH</w:t>
      </w:r>
      <w:proofErr w:type="gramEnd"/>
      <w:r w:rsidRPr="00BF126A">
        <w:rPr>
          <w:rFonts w:ascii="Arial" w:hAnsi="Arial" w:cs="Arial"/>
          <w:sz w:val="22"/>
          <w:szCs w:val="22"/>
        </w:rPr>
        <w:t xml:space="preserve">, Gonzales, R, Stein J, </w:t>
      </w:r>
      <w:proofErr w:type="spellStart"/>
      <w:r w:rsidRPr="00BF126A">
        <w:rPr>
          <w:rFonts w:ascii="Arial" w:hAnsi="Arial" w:cs="Arial"/>
          <w:sz w:val="22"/>
          <w:szCs w:val="22"/>
        </w:rPr>
        <w:t>Genton</w:t>
      </w:r>
      <w:proofErr w:type="spellEnd"/>
      <w:r w:rsidRPr="00BF126A">
        <w:rPr>
          <w:rFonts w:ascii="Arial" w:hAnsi="Arial" w:cs="Arial"/>
          <w:sz w:val="22"/>
          <w:szCs w:val="22"/>
        </w:rPr>
        <w:t xml:space="preserve"> B, </w:t>
      </w:r>
      <w:proofErr w:type="spellStart"/>
      <w:r w:rsidRPr="00BF126A">
        <w:rPr>
          <w:rFonts w:ascii="Arial" w:hAnsi="Arial" w:cs="Arial"/>
          <w:sz w:val="22"/>
          <w:szCs w:val="22"/>
        </w:rPr>
        <w:t>Senn</w:t>
      </w:r>
      <w:proofErr w:type="spellEnd"/>
      <w:r w:rsidRPr="00BF126A">
        <w:rPr>
          <w:rFonts w:ascii="Arial" w:hAnsi="Arial" w:cs="Arial"/>
          <w:sz w:val="22"/>
          <w:szCs w:val="22"/>
        </w:rPr>
        <w:t xml:space="preserve"> N. The use of classiﬁcation and regression trees to predict the likelihood of seasonal inﬂuenza.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2012; March 16, </w:t>
      </w:r>
      <w:proofErr w:type="spellStart"/>
      <w:r w:rsidRPr="00BF126A">
        <w:rPr>
          <w:rFonts w:ascii="Arial" w:hAnsi="Arial" w:cs="Arial"/>
          <w:sz w:val="22"/>
          <w:szCs w:val="22"/>
        </w:rPr>
        <w:t>ePub</w:t>
      </w:r>
      <w:proofErr w:type="spellEnd"/>
      <w:r w:rsidRPr="00BF126A">
        <w:rPr>
          <w:rFonts w:ascii="Arial" w:hAnsi="Arial" w:cs="Arial"/>
          <w:sz w:val="22"/>
          <w:szCs w:val="22"/>
        </w:rPr>
        <w:t xml:space="preserve"> ahead of print.</w:t>
      </w:r>
    </w:p>
    <w:p w14:paraId="51628780" w14:textId="07301731"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Wolfrey</w:t>
      </w:r>
      <w:proofErr w:type="spellEnd"/>
      <w:r w:rsidRPr="00BF126A">
        <w:rPr>
          <w:rFonts w:ascii="Arial" w:hAnsi="Arial" w:cs="Arial"/>
          <w:sz w:val="22"/>
          <w:szCs w:val="22"/>
        </w:rPr>
        <w:t xml:space="preserve"> J, Brown SR,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Geng</w:t>
      </w:r>
      <w:proofErr w:type="spellEnd"/>
      <w:r w:rsidRPr="00BF126A">
        <w:rPr>
          <w:rFonts w:ascii="Arial" w:hAnsi="Arial" w:cs="Arial"/>
          <w:sz w:val="22"/>
          <w:szCs w:val="22"/>
        </w:rPr>
        <w:t xml:space="preserve"> J. Continuing education that matters: A successful, evidence-based course without pharmaceutical funding. J </w:t>
      </w:r>
      <w:proofErr w:type="spellStart"/>
      <w:r w:rsidRPr="00BF126A">
        <w:rPr>
          <w:rFonts w:ascii="Arial" w:hAnsi="Arial" w:cs="Arial"/>
          <w:sz w:val="22"/>
          <w:szCs w:val="22"/>
        </w:rPr>
        <w:t>Cont</w:t>
      </w:r>
      <w:proofErr w:type="spellEnd"/>
      <w:r w:rsidRPr="00BF126A">
        <w:rPr>
          <w:rFonts w:ascii="Arial" w:hAnsi="Arial" w:cs="Arial"/>
          <w:sz w:val="22"/>
          <w:szCs w:val="22"/>
        </w:rPr>
        <w:t xml:space="preserve"> Ed Health Prof 2012; </w:t>
      </w:r>
      <w:r w:rsidR="0042148D" w:rsidRPr="00BF126A">
        <w:rPr>
          <w:rFonts w:ascii="Arial" w:hAnsi="Arial" w:cs="Arial"/>
          <w:sz w:val="22"/>
          <w:szCs w:val="22"/>
        </w:rPr>
        <w:t xml:space="preserve">Summer;32(3):212-4. </w:t>
      </w:r>
      <w:proofErr w:type="spellStart"/>
      <w:r w:rsidR="0042148D" w:rsidRPr="00BF126A">
        <w:rPr>
          <w:rFonts w:ascii="Arial" w:hAnsi="Arial" w:cs="Arial"/>
          <w:sz w:val="22"/>
          <w:szCs w:val="22"/>
        </w:rPr>
        <w:t>doi</w:t>
      </w:r>
      <w:proofErr w:type="spellEnd"/>
      <w:r w:rsidR="0042148D" w:rsidRPr="00BF126A">
        <w:rPr>
          <w:rFonts w:ascii="Arial" w:hAnsi="Arial" w:cs="Arial"/>
          <w:sz w:val="22"/>
          <w:szCs w:val="22"/>
        </w:rPr>
        <w:t>: 10.1002/chp.21147.</w:t>
      </w:r>
    </w:p>
    <w:p w14:paraId="12F6CDA9" w14:textId="27635A04"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Desai K. Impact of age, location, and bicycle style on helmet usage by adults. </w:t>
      </w:r>
      <w:proofErr w:type="spellStart"/>
      <w:r w:rsidRPr="00BF126A">
        <w:rPr>
          <w:rFonts w:ascii="Arial" w:hAnsi="Arial" w:cs="Arial"/>
          <w:sz w:val="22"/>
          <w:szCs w:val="22"/>
        </w:rPr>
        <w:t>Traff</w:t>
      </w:r>
      <w:proofErr w:type="spellEnd"/>
      <w:r w:rsidRPr="00BF126A">
        <w:rPr>
          <w:rFonts w:ascii="Arial" w:hAnsi="Arial" w:cs="Arial"/>
          <w:sz w:val="22"/>
          <w:szCs w:val="22"/>
        </w:rPr>
        <w:t xml:space="preserve"> </w:t>
      </w:r>
      <w:proofErr w:type="spellStart"/>
      <w:r w:rsidRPr="00BF126A">
        <w:rPr>
          <w:rFonts w:ascii="Arial" w:hAnsi="Arial" w:cs="Arial"/>
          <w:sz w:val="22"/>
          <w:szCs w:val="22"/>
        </w:rPr>
        <w:t>Inj</w:t>
      </w:r>
      <w:proofErr w:type="spellEnd"/>
      <w:r w:rsidRPr="00BF126A">
        <w:rPr>
          <w:rFonts w:ascii="Arial" w:hAnsi="Arial" w:cs="Arial"/>
          <w:sz w:val="22"/>
          <w:szCs w:val="22"/>
        </w:rPr>
        <w:t xml:space="preserve"> </w:t>
      </w:r>
      <w:proofErr w:type="spellStart"/>
      <w:r w:rsidRPr="00BF126A">
        <w:rPr>
          <w:rFonts w:ascii="Arial" w:hAnsi="Arial" w:cs="Arial"/>
          <w:sz w:val="22"/>
          <w:szCs w:val="22"/>
        </w:rPr>
        <w:t>Prev</w:t>
      </w:r>
      <w:proofErr w:type="spellEnd"/>
      <w:r w:rsidRPr="00BF126A">
        <w:rPr>
          <w:rFonts w:ascii="Arial" w:hAnsi="Arial" w:cs="Arial"/>
          <w:sz w:val="22"/>
          <w:szCs w:val="22"/>
        </w:rPr>
        <w:t xml:space="preserve"> 2012;13(2):150-4</w:t>
      </w:r>
    </w:p>
    <w:p w14:paraId="5257868F" w14:textId="04188C98" w:rsidR="0042148D"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lastRenderedPageBreak/>
        <w:t xml:space="preserve">Ebell MH, Afonso AM, Gonzales R, </w:t>
      </w:r>
      <w:r w:rsidR="002D3E2C" w:rsidRPr="00BF126A">
        <w:rPr>
          <w:rFonts w:ascii="Arial" w:hAnsi="Arial" w:cs="Arial"/>
          <w:sz w:val="22"/>
          <w:szCs w:val="22"/>
        </w:rPr>
        <w:t xml:space="preserve">et al. </w:t>
      </w:r>
      <w:r w:rsidRPr="00BF126A">
        <w:rPr>
          <w:rFonts w:ascii="Arial" w:hAnsi="Arial" w:cs="Arial"/>
          <w:sz w:val="22"/>
          <w:szCs w:val="22"/>
        </w:rPr>
        <w:t xml:space="preserve"> Development and Validation of a Clinical Decision Rule for the Diagnosis of Influenza. J Am Board Fam Med 2012; 25(1): 55-62</w:t>
      </w:r>
    </w:p>
    <w:p w14:paraId="2B8C0275" w14:textId="7AD309E4" w:rsidR="00926CA5" w:rsidRPr="00BF126A" w:rsidRDefault="0042148D"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Afonso AM, Ebell MH, Tarleton RL. A systematic review of </w:t>
      </w:r>
      <w:proofErr w:type="gramStart"/>
      <w:r w:rsidRPr="00BF126A">
        <w:rPr>
          <w:rFonts w:ascii="Arial" w:hAnsi="Arial" w:cs="Arial"/>
          <w:sz w:val="22"/>
          <w:szCs w:val="22"/>
        </w:rPr>
        <w:t>high quality</w:t>
      </w:r>
      <w:proofErr w:type="gramEnd"/>
      <w:r w:rsidRPr="00BF126A">
        <w:rPr>
          <w:rFonts w:ascii="Arial" w:hAnsi="Arial" w:cs="Arial"/>
          <w:sz w:val="22"/>
          <w:szCs w:val="22"/>
        </w:rPr>
        <w:t xml:space="preserve"> diagnostic tests for Chagas disease. </w:t>
      </w:r>
      <w:proofErr w:type="spellStart"/>
      <w:r w:rsidRPr="00BF126A">
        <w:rPr>
          <w:rFonts w:ascii="Arial" w:hAnsi="Arial" w:cs="Arial"/>
          <w:sz w:val="22"/>
          <w:szCs w:val="22"/>
        </w:rPr>
        <w:t>PLoS</w:t>
      </w:r>
      <w:proofErr w:type="spellEnd"/>
      <w:r w:rsidRPr="00BF126A">
        <w:rPr>
          <w:rFonts w:ascii="Arial" w:hAnsi="Arial" w:cs="Arial"/>
          <w:sz w:val="22"/>
          <w:szCs w:val="22"/>
        </w:rPr>
        <w:t xml:space="preserve"> </w:t>
      </w:r>
      <w:proofErr w:type="spellStart"/>
      <w:r w:rsidRPr="00BF126A">
        <w:rPr>
          <w:rFonts w:ascii="Arial" w:hAnsi="Arial" w:cs="Arial"/>
          <w:sz w:val="22"/>
          <w:szCs w:val="22"/>
        </w:rPr>
        <w:t>Negl</w:t>
      </w:r>
      <w:proofErr w:type="spellEnd"/>
      <w:r w:rsidRPr="00BF126A">
        <w:rPr>
          <w:rFonts w:ascii="Arial" w:hAnsi="Arial" w:cs="Arial"/>
          <w:sz w:val="22"/>
          <w:szCs w:val="22"/>
        </w:rPr>
        <w:t xml:space="preserve"> Trop Dis. 2012;6(11</w:t>
      </w:r>
      <w:proofErr w:type="gramStart"/>
      <w:r w:rsidRPr="00BF126A">
        <w:rPr>
          <w:rFonts w:ascii="Arial" w:hAnsi="Arial" w:cs="Arial"/>
          <w:sz w:val="22"/>
          <w:szCs w:val="22"/>
        </w:rPr>
        <w:t>):e</w:t>
      </w:r>
      <w:proofErr w:type="gramEnd"/>
      <w:r w:rsidRPr="00BF126A">
        <w:rPr>
          <w:rFonts w:ascii="Arial" w:hAnsi="Arial" w:cs="Arial"/>
          <w:sz w:val="22"/>
          <w:szCs w:val="22"/>
        </w:rPr>
        <w:t xml:space="preserve">1881. </w:t>
      </w:r>
      <w:proofErr w:type="spellStart"/>
      <w:r w:rsidRPr="00BF126A">
        <w:rPr>
          <w:rFonts w:ascii="Arial" w:hAnsi="Arial" w:cs="Arial"/>
          <w:sz w:val="22"/>
          <w:szCs w:val="22"/>
        </w:rPr>
        <w:t>doi</w:t>
      </w:r>
      <w:proofErr w:type="spellEnd"/>
      <w:r w:rsidRPr="00BF126A">
        <w:rPr>
          <w:rFonts w:ascii="Arial" w:hAnsi="Arial" w:cs="Arial"/>
          <w:sz w:val="22"/>
          <w:szCs w:val="22"/>
        </w:rPr>
        <w:t xml:space="preserve">: 10.1371/journal.pntd.0001881. </w:t>
      </w:r>
      <w:proofErr w:type="spellStart"/>
      <w:r w:rsidRPr="00BF126A">
        <w:rPr>
          <w:rFonts w:ascii="Arial" w:hAnsi="Arial" w:cs="Arial"/>
          <w:sz w:val="22"/>
          <w:szCs w:val="22"/>
        </w:rPr>
        <w:t>Epub</w:t>
      </w:r>
      <w:proofErr w:type="spellEnd"/>
      <w:r w:rsidRPr="00BF126A">
        <w:rPr>
          <w:rFonts w:ascii="Arial" w:hAnsi="Arial" w:cs="Arial"/>
          <w:sz w:val="22"/>
          <w:szCs w:val="22"/>
        </w:rPr>
        <w:t xml:space="preserve"> 2012 Nov 8.</w:t>
      </w:r>
    </w:p>
    <w:p w14:paraId="35471141" w14:textId="77777777"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Lin JW, Chang CH, Lin MW, Ebell MH, Chiang JH. Automating the process of critical appraisal and assessing the strength of evidence with information extraction technology. J Eval Clin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2011; 17(4): 832-8.</w:t>
      </w:r>
    </w:p>
    <w:p w14:paraId="47898E26" w14:textId="77777777"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Ebell MH, Afonso AM. Pre-arrest predictors of failure to survive after in-hospital cardiopulmonary resuscitation: a meta-analysis.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2011; 28(5): 505-515</w:t>
      </w:r>
    </w:p>
    <w:p w14:paraId="5DCD6EEF" w14:textId="74F8FAC7"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Cervero, R., Joaquin, E. Questions asked by physicians as the basis for continuing education needs assessment. Journal of Continuing Education in the Health Professions 2011; 31(1): 3-14.</w:t>
      </w:r>
    </w:p>
    <w:p w14:paraId="16F6496B" w14:textId="7F8CF479"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Afonso, A. M. A systematic review of clinical decision rules for the diagnosis of influenza. Annals of Family Medicine 2011; 9(1): 69-77</w:t>
      </w:r>
    </w:p>
    <w:p w14:paraId="0DE44068" w14:textId="56DBFD9A"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AHRQ White Paper: Use of clinical decision rules for point-of-care decision support. Medical Decision Making 2010; 30(6): 712-21.</w:t>
      </w:r>
    </w:p>
    <w:p w14:paraId="560ABF39" w14:textId="77777777"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Future salary and medical student specialty choice (letter reply). JAMA 2009; 301(8): 826-7.</w:t>
      </w:r>
    </w:p>
    <w:p w14:paraId="7256A47D" w14:textId="77777777" w:rsidR="00496CDC"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Ebell MH. Future salary and US residency fill rates revisited. JAMA 2008; 300: 1131-2.</w:t>
      </w:r>
    </w:p>
    <w:p w14:paraId="3B0ED7E2" w14:textId="04DB7651" w:rsidR="00926CA5" w:rsidRPr="00496CDC"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proofErr w:type="spellStart"/>
      <w:proofErr w:type="gramStart"/>
      <w:r w:rsidRPr="00496CDC">
        <w:rPr>
          <w:rFonts w:ascii="Arial" w:hAnsi="Arial" w:cs="Arial"/>
          <w:sz w:val="22"/>
          <w:szCs w:val="22"/>
        </w:rPr>
        <w:t>Raina,D</w:t>
      </w:r>
      <w:proofErr w:type="spellEnd"/>
      <w:r w:rsidRPr="00496CDC">
        <w:rPr>
          <w:rFonts w:ascii="Arial" w:hAnsi="Arial" w:cs="Arial"/>
          <w:sz w:val="22"/>
          <w:szCs w:val="22"/>
        </w:rPr>
        <w:t>.</w:t>
      </w:r>
      <w:proofErr w:type="gramEnd"/>
      <w:r w:rsidRPr="00496CDC">
        <w:rPr>
          <w:rFonts w:ascii="Arial" w:hAnsi="Arial" w:cs="Arial"/>
          <w:sz w:val="22"/>
          <w:szCs w:val="22"/>
        </w:rPr>
        <w:t>, Wilkins, T., Chamberlain, S., Ebell, M.  The Accuracy and Safety of Esophageal Capsule Endoscopy for the Detection of Esophageal Varices: A Meta-Analysis. Gastroenterology; 2008, 134, 4 (Suppl 1): A-343.</w:t>
      </w:r>
    </w:p>
    <w:p w14:paraId="25118C1B" w14:textId="77777777" w:rsidR="00926CA5" w:rsidRPr="00BF126A" w:rsidRDefault="00926CA5" w:rsidP="00496CDC">
      <w:pPr>
        <w:pStyle w:val="citation-authorstring"/>
        <w:numPr>
          <w:ilvl w:val="0"/>
          <w:numId w:val="24"/>
        </w:numPr>
        <w:spacing w:before="0" w:beforeAutospacing="0" w:afterLines="60" w:after="144" w:afterAutospacing="0"/>
        <w:ind w:left="540" w:hanging="540"/>
        <w:textAlignment w:val="baseline"/>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Chambliss ML, Ebell MH, Rosenbaum ME. Answering physicians' clinical questions: obstacles and potential solutions. J Am Med Inform Assoc. 2005 Mar-Apr;12(2):217-24. </w:t>
      </w:r>
      <w:proofErr w:type="spellStart"/>
      <w:r w:rsidRPr="00BF126A">
        <w:rPr>
          <w:rFonts w:ascii="Arial" w:hAnsi="Arial" w:cs="Arial"/>
          <w:sz w:val="22"/>
          <w:szCs w:val="22"/>
        </w:rPr>
        <w:t>Epub</w:t>
      </w:r>
      <w:proofErr w:type="spellEnd"/>
      <w:r w:rsidRPr="00BF126A">
        <w:rPr>
          <w:rFonts w:ascii="Arial" w:hAnsi="Arial" w:cs="Arial"/>
          <w:sz w:val="22"/>
          <w:szCs w:val="22"/>
        </w:rPr>
        <w:t xml:space="preserve"> 2004 Nov 23. </w:t>
      </w:r>
    </w:p>
    <w:p w14:paraId="7386E4B3" w14:textId="77777777"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White LL, </w:t>
      </w:r>
      <w:proofErr w:type="spellStart"/>
      <w:r w:rsidRPr="00BF126A">
        <w:rPr>
          <w:rFonts w:ascii="Arial" w:hAnsi="Arial" w:cs="Arial"/>
          <w:sz w:val="22"/>
          <w:szCs w:val="22"/>
        </w:rPr>
        <w:t>Casault</w:t>
      </w:r>
      <w:proofErr w:type="spellEnd"/>
      <w:r w:rsidRPr="00BF126A">
        <w:rPr>
          <w:rFonts w:ascii="Arial" w:hAnsi="Arial" w:cs="Arial"/>
          <w:sz w:val="22"/>
          <w:szCs w:val="22"/>
        </w:rPr>
        <w:t xml:space="preserve"> T. A systematic review of the history and physical examination to diagnose influenza.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2004 Jan-Feb;17(1):1-5. </w:t>
      </w:r>
    </w:p>
    <w:p w14:paraId="495011DA" w14:textId="77777777"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White L. What is the best way to gather clinical questions from physicians? J Med </w:t>
      </w:r>
      <w:proofErr w:type="spellStart"/>
      <w:r w:rsidRPr="00BF126A">
        <w:rPr>
          <w:rFonts w:ascii="Arial" w:hAnsi="Arial" w:cs="Arial"/>
          <w:sz w:val="22"/>
          <w:szCs w:val="22"/>
        </w:rPr>
        <w:t>Libr</w:t>
      </w:r>
      <w:proofErr w:type="spellEnd"/>
      <w:r w:rsidRPr="00BF126A">
        <w:rPr>
          <w:rFonts w:ascii="Arial" w:hAnsi="Arial" w:cs="Arial"/>
          <w:sz w:val="22"/>
          <w:szCs w:val="22"/>
        </w:rPr>
        <w:t xml:space="preserve"> Assoc. 2003 Jul;91(3):364-6. </w:t>
      </w:r>
    </w:p>
    <w:p w14:paraId="191BA54C" w14:textId="77777777"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Shaughnessy A. Information mastery: integrating continuing medical education with the information needs of clinicians. J Contin Educ Health Prof. 2003 Spring;23 Suppl </w:t>
      </w:r>
      <w:proofErr w:type="gramStart"/>
      <w:r w:rsidRPr="00BF126A">
        <w:rPr>
          <w:rFonts w:ascii="Arial" w:hAnsi="Arial" w:cs="Arial"/>
          <w:sz w:val="22"/>
          <w:szCs w:val="22"/>
        </w:rPr>
        <w:t>1:S</w:t>
      </w:r>
      <w:proofErr w:type="gramEnd"/>
      <w:r w:rsidRPr="00BF126A">
        <w:rPr>
          <w:rFonts w:ascii="Arial" w:hAnsi="Arial" w:cs="Arial"/>
          <w:sz w:val="22"/>
          <w:szCs w:val="22"/>
        </w:rPr>
        <w:t xml:space="preserve">53-62. </w:t>
      </w:r>
    </w:p>
    <w:p w14:paraId="7A4612B1" w14:textId="5E589F94"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Chambliss ML, Vinson DC, </w:t>
      </w:r>
      <w:proofErr w:type="spellStart"/>
      <w:r w:rsidRPr="00BF126A">
        <w:rPr>
          <w:rFonts w:ascii="Arial" w:hAnsi="Arial" w:cs="Arial"/>
          <w:sz w:val="22"/>
          <w:szCs w:val="22"/>
        </w:rPr>
        <w:t>Stevermer</w:t>
      </w:r>
      <w:proofErr w:type="spellEnd"/>
      <w:r w:rsidRPr="00BF126A">
        <w:rPr>
          <w:rFonts w:ascii="Arial" w:hAnsi="Arial" w:cs="Arial"/>
          <w:sz w:val="22"/>
          <w:szCs w:val="22"/>
        </w:rPr>
        <w:t xml:space="preserve"> JJ, </w:t>
      </w:r>
      <w:proofErr w:type="spellStart"/>
      <w:r w:rsidRPr="00BF126A">
        <w:rPr>
          <w:rFonts w:ascii="Arial" w:hAnsi="Arial" w:cs="Arial"/>
          <w:sz w:val="22"/>
          <w:szCs w:val="22"/>
        </w:rPr>
        <w:t>Pifer</w:t>
      </w:r>
      <w:proofErr w:type="spellEnd"/>
      <w:r w:rsidRPr="00BF126A">
        <w:rPr>
          <w:rFonts w:ascii="Arial" w:hAnsi="Arial" w:cs="Arial"/>
          <w:sz w:val="22"/>
          <w:szCs w:val="22"/>
        </w:rPr>
        <w:t xml:space="preserve"> EA. Obstacles to answering doctors' questions about patient care with evidence: qualitative study. BMJ. 2002 Mar 23;324(7339):710. </w:t>
      </w:r>
    </w:p>
    <w:p w14:paraId="7EA88DE3" w14:textId="1C9EDDB2"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Barry HC, Ebell MH, Shaughnessy AF,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DC, </w:t>
      </w:r>
      <w:proofErr w:type="spellStart"/>
      <w:r w:rsidRPr="00BF126A">
        <w:rPr>
          <w:rFonts w:ascii="Arial" w:hAnsi="Arial" w:cs="Arial"/>
          <w:sz w:val="22"/>
          <w:szCs w:val="22"/>
        </w:rPr>
        <w:t>Nietzke</w:t>
      </w:r>
      <w:proofErr w:type="spellEnd"/>
      <w:r w:rsidRPr="00BF126A">
        <w:rPr>
          <w:rFonts w:ascii="Arial" w:hAnsi="Arial" w:cs="Arial"/>
          <w:sz w:val="22"/>
          <w:szCs w:val="22"/>
        </w:rPr>
        <w:t xml:space="preserve"> F. Family physicians' use of medical abstracts to guide decision making: style or substance?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Nov-Dec;14(6):437-42. </w:t>
      </w:r>
    </w:p>
    <w:p w14:paraId="23582ACA" w14:textId="77777777"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Barry HC, Hickner J,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Ettenhofer</w:t>
      </w:r>
      <w:proofErr w:type="spellEnd"/>
      <w:r w:rsidRPr="00BF126A">
        <w:rPr>
          <w:rFonts w:ascii="Arial" w:hAnsi="Arial" w:cs="Arial"/>
          <w:sz w:val="22"/>
          <w:szCs w:val="22"/>
        </w:rPr>
        <w:t xml:space="preserve"> T. A randomized controlled trial of telephone management of suspected urinary tract infections in women.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Jul;50(7):589-94. </w:t>
      </w:r>
    </w:p>
    <w:p w14:paraId="7E2C7EBB" w14:textId="7860A62F"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White LL, </w:t>
      </w:r>
      <w:proofErr w:type="spellStart"/>
      <w:r w:rsidRPr="00BF126A">
        <w:rPr>
          <w:rFonts w:ascii="Arial" w:hAnsi="Arial" w:cs="Arial"/>
          <w:sz w:val="22"/>
          <w:szCs w:val="22"/>
        </w:rPr>
        <w:t>Weismantel</w:t>
      </w:r>
      <w:proofErr w:type="spellEnd"/>
      <w:r w:rsidRPr="00BF126A">
        <w:rPr>
          <w:rFonts w:ascii="Arial" w:hAnsi="Arial" w:cs="Arial"/>
          <w:sz w:val="22"/>
          <w:szCs w:val="22"/>
        </w:rPr>
        <w:t xml:space="preserve"> D. A systematic review of troponin T and I values as a prognostic tool for patients with chest pain.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2000 Aug;49(8):746-53. </w:t>
      </w:r>
    </w:p>
    <w:p w14:paraId="7A879B42" w14:textId="37308C69"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Bergus</w:t>
      </w:r>
      <w:proofErr w:type="spellEnd"/>
      <w:r w:rsidRPr="00BF126A">
        <w:rPr>
          <w:rFonts w:ascii="Arial" w:hAnsi="Arial" w:cs="Arial"/>
          <w:sz w:val="22"/>
          <w:szCs w:val="22"/>
        </w:rPr>
        <w:t xml:space="preserve"> GR, Levy BT, Chambliss ML, Evans ER. Analysis of questions asked by family physicians regarding patient care. West J Med. 2000 May;172(5):315-319.</w:t>
      </w:r>
    </w:p>
    <w:p w14:paraId="4B5B891D" w14:textId="21AAD3D3"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Gorman PN, Ebell MH, Chambliss ML, </w:t>
      </w:r>
      <w:proofErr w:type="spellStart"/>
      <w:r w:rsidRPr="00BF126A">
        <w:rPr>
          <w:rFonts w:ascii="Arial" w:hAnsi="Arial" w:cs="Arial"/>
          <w:sz w:val="22"/>
          <w:szCs w:val="22"/>
        </w:rPr>
        <w:t>Pifer</w:t>
      </w:r>
      <w:proofErr w:type="spellEnd"/>
      <w:r w:rsidRPr="00BF126A">
        <w:rPr>
          <w:rFonts w:ascii="Arial" w:hAnsi="Arial" w:cs="Arial"/>
          <w:sz w:val="22"/>
          <w:szCs w:val="22"/>
        </w:rPr>
        <w:t xml:space="preserve"> EA, </w:t>
      </w:r>
      <w:proofErr w:type="spellStart"/>
      <w:r w:rsidRPr="00BF126A">
        <w:rPr>
          <w:rFonts w:ascii="Arial" w:hAnsi="Arial" w:cs="Arial"/>
          <w:sz w:val="22"/>
          <w:szCs w:val="22"/>
        </w:rPr>
        <w:t>Stavri</w:t>
      </w:r>
      <w:proofErr w:type="spellEnd"/>
      <w:r w:rsidRPr="00BF126A">
        <w:rPr>
          <w:rFonts w:ascii="Arial" w:hAnsi="Arial" w:cs="Arial"/>
          <w:sz w:val="22"/>
          <w:szCs w:val="22"/>
        </w:rPr>
        <w:t xml:space="preserve"> PZ. A taxonomy of generic clinical questions: classification study. BMJ. 2000 Aug 12;321(7258):429-32. </w:t>
      </w:r>
    </w:p>
    <w:p w14:paraId="76F76AF2" w14:textId="0DA042C9"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Dosh SA, Hickner JM, </w:t>
      </w:r>
      <w:proofErr w:type="spellStart"/>
      <w:r w:rsidRPr="00BF126A">
        <w:rPr>
          <w:rFonts w:ascii="Arial" w:hAnsi="Arial" w:cs="Arial"/>
          <w:sz w:val="22"/>
          <w:szCs w:val="22"/>
        </w:rPr>
        <w:t>Mainous</w:t>
      </w:r>
      <w:proofErr w:type="spellEnd"/>
      <w:r w:rsidRPr="00BF126A">
        <w:rPr>
          <w:rFonts w:ascii="Arial" w:hAnsi="Arial" w:cs="Arial"/>
          <w:sz w:val="22"/>
          <w:szCs w:val="22"/>
        </w:rPr>
        <w:t xml:space="preserve"> AG 3rd,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Predictors of antibiotic prescribing for nonspecific upper respiratory infections, acute bronchitis, and acute sinusitis. An </w:t>
      </w:r>
      <w:proofErr w:type="spellStart"/>
      <w:r w:rsidRPr="00BF126A">
        <w:rPr>
          <w:rFonts w:ascii="Arial" w:hAnsi="Arial" w:cs="Arial"/>
          <w:sz w:val="22"/>
          <w:szCs w:val="22"/>
        </w:rPr>
        <w:t>UPRNet</w:t>
      </w:r>
      <w:proofErr w:type="spellEnd"/>
      <w:r w:rsidRPr="00BF126A">
        <w:rPr>
          <w:rFonts w:ascii="Arial" w:hAnsi="Arial" w:cs="Arial"/>
          <w:sz w:val="22"/>
          <w:szCs w:val="22"/>
        </w:rPr>
        <w:t xml:space="preserve"> study. Upper Peninsula Research Network.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2000 May;49(5):407-14. </w:t>
      </w:r>
    </w:p>
    <w:p w14:paraId="7134B9DB" w14:textId="4C07B862"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Flewelling</w:t>
      </w:r>
      <w:proofErr w:type="spellEnd"/>
      <w:r w:rsidRPr="00BF126A">
        <w:rPr>
          <w:rFonts w:ascii="Arial" w:hAnsi="Arial" w:cs="Arial"/>
          <w:sz w:val="22"/>
          <w:szCs w:val="22"/>
        </w:rPr>
        <w:t xml:space="preserve"> D, Flynn CA. A systematic review of troponin T and I for diagnosing acute myocardial infarction.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2000 Jun;49(6):550-6. Review. </w:t>
      </w:r>
    </w:p>
    <w:p w14:paraId="1BD26F8E" w14:textId="274E8F49"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Smith MA, Barry HC, Ives K, Carey M. The rational clinical examination. Does this patient have strep throat? JAMA. 2000 Dec 13;284(22):2912-8. </w:t>
      </w:r>
    </w:p>
    <w:p w14:paraId="08EF154E" w14:textId="738F940C"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Barry HC,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DC, Shaughnessy AF. Finding POEMs in the medical literature.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1999 May;48(5):350-5. </w:t>
      </w:r>
    </w:p>
    <w:p w14:paraId="4262B7B3" w14:textId="6C70CA51"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Bergus</w:t>
      </w:r>
      <w:proofErr w:type="spellEnd"/>
      <w:r w:rsidRPr="00BF126A">
        <w:rPr>
          <w:rFonts w:ascii="Arial" w:hAnsi="Arial" w:cs="Arial"/>
          <w:sz w:val="22"/>
          <w:szCs w:val="22"/>
        </w:rPr>
        <w:t xml:space="preserve"> GR, Levy BT, Chambliss ML, Evans ER. Analysis of questions asked by family doctors regarding patient care. BMJ. 1999 Aug 7;319(7206):358-61. </w:t>
      </w:r>
    </w:p>
    <w:p w14:paraId="67CD2986" w14:textId="3C8F4ADE"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Becker LA, Barry HC, Hagen M. Survival after in-hospital cardiopulmonary resuscitation. A meta-analysis. J Gen Intern Med. 1998 Dec;13(12):805-16. </w:t>
      </w:r>
    </w:p>
    <w:p w14:paraId="690D183E" w14:textId="132DCF54"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Warbasse</w:t>
      </w:r>
      <w:proofErr w:type="spellEnd"/>
      <w:r w:rsidRPr="00BF126A">
        <w:rPr>
          <w:rFonts w:ascii="Arial" w:hAnsi="Arial" w:cs="Arial"/>
          <w:sz w:val="22"/>
          <w:szCs w:val="22"/>
        </w:rPr>
        <w:t xml:space="preserve"> L, Brenner C. Evaluation of the dyspeptic patient: a cost-utility study.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1997 Jun;44(6):545-55. Erratum in: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1997 Aug;45(2):169. </w:t>
      </w:r>
    </w:p>
    <w:p w14:paraId="4DC1FC50" w14:textId="073D87B0"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Gaspar DL, Khurana S. Family physicians' preferences for computerized decision-support hardware and software.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1997 Aug;45(2):137-41. </w:t>
      </w:r>
    </w:p>
    <w:p w14:paraId="6C4B3E77" w14:textId="13778CE0"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Kruse JA, Smith M, Novak J, </w:t>
      </w:r>
      <w:proofErr w:type="spellStart"/>
      <w:r w:rsidRPr="00BF126A">
        <w:rPr>
          <w:rFonts w:ascii="Arial" w:hAnsi="Arial" w:cs="Arial"/>
          <w:sz w:val="22"/>
          <w:szCs w:val="22"/>
        </w:rPr>
        <w:t>Drader</w:t>
      </w:r>
      <w:proofErr w:type="spellEnd"/>
      <w:r w:rsidRPr="00BF126A">
        <w:rPr>
          <w:rFonts w:ascii="Arial" w:hAnsi="Arial" w:cs="Arial"/>
          <w:sz w:val="22"/>
          <w:szCs w:val="22"/>
        </w:rPr>
        <w:t xml:space="preserve">-Wilcox J. Failure of three decision rules to predict the outcome of in-hospital cardiopulmonary resuscitation. Med </w:t>
      </w:r>
      <w:proofErr w:type="spellStart"/>
      <w:r w:rsidRPr="00BF126A">
        <w:rPr>
          <w:rFonts w:ascii="Arial" w:hAnsi="Arial" w:cs="Arial"/>
          <w:sz w:val="22"/>
          <w:szCs w:val="22"/>
        </w:rPr>
        <w:t>Decis</w:t>
      </w:r>
      <w:proofErr w:type="spellEnd"/>
      <w:r w:rsidRPr="00BF126A">
        <w:rPr>
          <w:rFonts w:ascii="Arial" w:hAnsi="Arial" w:cs="Arial"/>
          <w:sz w:val="22"/>
          <w:szCs w:val="22"/>
        </w:rPr>
        <w:t xml:space="preserve"> Making. 1997 Apr-Jun;17(2):171-7. </w:t>
      </w:r>
    </w:p>
    <w:p w14:paraId="5D5893A0" w14:textId="1951EDFE"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Barry HC,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Hickner J. Evaluation of suspected urinary tract infection in ambulatory women: a cost-utility analysis of office-based strategies.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1997 Jan;44(1):49-60. </w:t>
      </w:r>
    </w:p>
    <w:p w14:paraId="4A810CB4" w14:textId="3AD7921D"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Bergus</w:t>
      </w:r>
      <w:proofErr w:type="spellEnd"/>
      <w:r w:rsidRPr="00BF126A">
        <w:rPr>
          <w:rFonts w:ascii="Arial" w:hAnsi="Arial" w:cs="Arial"/>
          <w:sz w:val="22"/>
          <w:szCs w:val="22"/>
        </w:rPr>
        <w:t xml:space="preserve"> GR, </w:t>
      </w:r>
      <w:proofErr w:type="spellStart"/>
      <w:r w:rsidRPr="00BF126A">
        <w:rPr>
          <w:rFonts w:ascii="Arial" w:hAnsi="Arial" w:cs="Arial"/>
          <w:sz w:val="22"/>
          <w:szCs w:val="22"/>
        </w:rPr>
        <w:t>Warbasse</w:t>
      </w:r>
      <w:proofErr w:type="spellEnd"/>
      <w:r w:rsidRPr="00BF126A">
        <w:rPr>
          <w:rFonts w:ascii="Arial" w:hAnsi="Arial" w:cs="Arial"/>
          <w:sz w:val="22"/>
          <w:szCs w:val="22"/>
        </w:rPr>
        <w:t xml:space="preserve"> L, Bloomer R. The inability of physicians to predict the outcome of in-hospital resuscitation. J Gen Intern Med. 1996 Jan;11(1):16-22. </w:t>
      </w:r>
    </w:p>
    <w:p w14:paraId="1D4F821D" w14:textId="70CBFA48"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Baraka SM, Ebell MH. Family medicine interest groups at US medical schools. Fam Med. 1995 Jul-Aug;27(7):437-9. </w:t>
      </w:r>
    </w:p>
    <w:p w14:paraId="2EB53883" w14:textId="65738C75"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Smith M, Kruse JA, </w:t>
      </w:r>
      <w:proofErr w:type="spellStart"/>
      <w:r w:rsidRPr="00BF126A">
        <w:rPr>
          <w:rFonts w:ascii="Arial" w:hAnsi="Arial" w:cs="Arial"/>
          <w:sz w:val="22"/>
          <w:szCs w:val="22"/>
        </w:rPr>
        <w:t>Drader</w:t>
      </w:r>
      <w:proofErr w:type="spellEnd"/>
      <w:r w:rsidRPr="00BF126A">
        <w:rPr>
          <w:rFonts w:ascii="Arial" w:hAnsi="Arial" w:cs="Arial"/>
          <w:sz w:val="22"/>
          <w:szCs w:val="22"/>
        </w:rPr>
        <w:t xml:space="preserve">-Wilcox J, Novak J. Effect of race on survival following in-hospital cardiopulmonary resuscitation.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1995 Jun;40(6):571-7. </w:t>
      </w:r>
    </w:p>
    <w:p w14:paraId="02188AD3" w14:textId="22161D68"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When everything is too much. Quantitative approaches to the issue of futility. Arch Fam Med. 1995 Apr;4(4):352-6. </w:t>
      </w:r>
    </w:p>
    <w:p w14:paraId="477DE7AA" w14:textId="0DD41F45"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O'Keeffe S, Ebell MH. Prediction of failure to survive following in-hospital cardiopulmonary resuscitation: comparison of two predictive instruments. Resuscitation. 1994 Jul;28(1):21-5. </w:t>
      </w:r>
    </w:p>
    <w:p w14:paraId="1468928A" w14:textId="197E93E4"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Kruse JA. A proposed model for the cost of cardiopulmonary resuscitation. Med Care. 1994 Jun;32(6):640-9. </w:t>
      </w:r>
    </w:p>
    <w:p w14:paraId="1349E8F1" w14:textId="2679DFB4"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Neale AV, </w:t>
      </w:r>
      <w:proofErr w:type="spellStart"/>
      <w:r w:rsidRPr="00BF126A">
        <w:rPr>
          <w:rFonts w:ascii="Arial" w:hAnsi="Arial" w:cs="Arial"/>
          <w:sz w:val="22"/>
          <w:szCs w:val="22"/>
        </w:rPr>
        <w:t>Hodgkins</w:t>
      </w:r>
      <w:proofErr w:type="spellEnd"/>
      <w:r w:rsidRPr="00BF126A">
        <w:rPr>
          <w:rFonts w:ascii="Arial" w:hAnsi="Arial" w:cs="Arial"/>
          <w:sz w:val="22"/>
          <w:szCs w:val="22"/>
        </w:rPr>
        <w:t xml:space="preserve"> BJ. An expert system for the calculation of sample size.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Res J. 1994 Jun;14(2):183-95. </w:t>
      </w:r>
    </w:p>
    <w:p w14:paraId="082792D5" w14:textId="020829EA"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Test advisor: a pen-based computer program for Bayesian decision-making in the clinical setting. Proc </w:t>
      </w:r>
      <w:proofErr w:type="spellStart"/>
      <w:r w:rsidRPr="00BF126A">
        <w:rPr>
          <w:rFonts w:ascii="Arial" w:hAnsi="Arial" w:cs="Arial"/>
          <w:sz w:val="22"/>
          <w:szCs w:val="22"/>
        </w:rPr>
        <w:t>Annu</w:t>
      </w:r>
      <w:proofErr w:type="spellEnd"/>
      <w:r w:rsidRPr="00BF126A">
        <w:rPr>
          <w:rFonts w:ascii="Arial" w:hAnsi="Arial" w:cs="Arial"/>
          <w:sz w:val="22"/>
          <w:szCs w:val="22"/>
        </w:rPr>
        <w:t xml:space="preserve"> </w:t>
      </w:r>
      <w:proofErr w:type="spellStart"/>
      <w:r w:rsidR="00405445" w:rsidRPr="00BF126A">
        <w:rPr>
          <w:rFonts w:ascii="Arial" w:hAnsi="Arial" w:cs="Arial"/>
          <w:sz w:val="22"/>
          <w:szCs w:val="22"/>
        </w:rPr>
        <w:t>Symp</w:t>
      </w:r>
      <w:proofErr w:type="spellEnd"/>
      <w:r w:rsidR="00405445" w:rsidRPr="00BF126A">
        <w:rPr>
          <w:rFonts w:ascii="Arial" w:hAnsi="Arial" w:cs="Arial"/>
          <w:sz w:val="22"/>
          <w:szCs w:val="22"/>
        </w:rPr>
        <w:t xml:space="preserve"> </w:t>
      </w:r>
      <w:proofErr w:type="spellStart"/>
      <w:r w:rsidR="00405445" w:rsidRPr="00BF126A">
        <w:rPr>
          <w:rFonts w:ascii="Arial" w:hAnsi="Arial" w:cs="Arial"/>
          <w:sz w:val="22"/>
          <w:szCs w:val="22"/>
        </w:rPr>
        <w:t>Comput</w:t>
      </w:r>
      <w:proofErr w:type="spellEnd"/>
      <w:r w:rsidR="00405445" w:rsidRPr="00BF126A">
        <w:rPr>
          <w:rFonts w:ascii="Arial" w:hAnsi="Arial" w:cs="Arial"/>
          <w:sz w:val="22"/>
          <w:szCs w:val="22"/>
        </w:rPr>
        <w:t xml:space="preserve"> Appl Med Care. 1994</w:t>
      </w:r>
      <w:r w:rsidRPr="00BF126A">
        <w:rPr>
          <w:rFonts w:ascii="Arial" w:hAnsi="Arial" w:cs="Arial"/>
          <w:sz w:val="22"/>
          <w:szCs w:val="22"/>
        </w:rPr>
        <w:t xml:space="preserve">:1026. </w:t>
      </w:r>
    </w:p>
    <w:p w14:paraId="23C72159" w14:textId="1ED75B58"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Hodgkins</w:t>
      </w:r>
      <w:proofErr w:type="spellEnd"/>
      <w:r w:rsidRPr="00BF126A">
        <w:rPr>
          <w:rFonts w:ascii="Arial" w:hAnsi="Arial" w:cs="Arial"/>
          <w:sz w:val="22"/>
          <w:szCs w:val="22"/>
        </w:rPr>
        <w:t xml:space="preserve"> B. Keeping the family in family practice: another way to attract medical students. Fam Med. 1993 Sep;25(8):522-3. </w:t>
      </w:r>
    </w:p>
    <w:p w14:paraId="0CBDED14" w14:textId="1DD58B54"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 In-hospital cardiopulmonary resuscitation.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1993 Jul-Aug;6(4):434-5. </w:t>
      </w:r>
    </w:p>
    <w:p w14:paraId="51A8BAF4" w14:textId="260A19FA"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Preston PS. The effect of the APACHE II score and selected clinical variables on survival following cardiopulmonary resuscitation. Fam Med. 1993 Mar;25(3):191-6. </w:t>
      </w:r>
    </w:p>
    <w:p w14:paraId="451F5D6D" w14:textId="0836EFCE"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Artificial neural networks for predicting failure to survive following in-hospital cardiopulmonary resuscitation.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1993 Mar;36(3):297-303. </w:t>
      </w:r>
    </w:p>
    <w:p w14:paraId="1AF1E73D" w14:textId="628A453D"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Prearrest predictors of survival following in-hospital cardiopulmonary resuscitation: a meta-analysis.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1992 May;34(5):551-8. </w:t>
      </w:r>
    </w:p>
    <w:p w14:paraId="4CC7873A" w14:textId="472F0F8C"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Doukas</w:t>
      </w:r>
      <w:proofErr w:type="spellEnd"/>
      <w:r w:rsidRPr="00BF126A">
        <w:rPr>
          <w:rFonts w:ascii="Arial" w:hAnsi="Arial" w:cs="Arial"/>
          <w:sz w:val="22"/>
          <w:szCs w:val="22"/>
        </w:rPr>
        <w:t xml:space="preserve"> DJ, Smith MA. The do-not-resuscitate order: a comparison of physician and patient preferences and decision-making. Am J Med. 1991 Sep;91(3):255-60. </w:t>
      </w:r>
    </w:p>
    <w:p w14:paraId="7351AEA5" w14:textId="1BA6BC35"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Smith MA, Seifert KG, Polsinelli K. The do-not-resuscitate order: outpatient experience and decision-making preferences.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1990 Dec;31(6):630-4; discussion 635-6. </w:t>
      </w:r>
    </w:p>
    <w:p w14:paraId="1FA5D878" w14:textId="77777777" w:rsidR="00926CA5" w:rsidRPr="00BF126A" w:rsidRDefault="00926CA5" w:rsidP="00496CDC">
      <w:pPr>
        <w:pStyle w:val="HTMLPreformatted"/>
        <w:numPr>
          <w:ilvl w:val="0"/>
          <w:numId w:val="24"/>
        </w:numPr>
        <w:tabs>
          <w:tab w:val="left" w:pos="360"/>
        </w:tabs>
        <w:spacing w:afterLines="60" w:after="144"/>
        <w:ind w:left="540" w:hanging="540"/>
        <w:rPr>
          <w:rFonts w:ascii="Arial" w:hAnsi="Arial" w:cs="Arial"/>
          <w:sz w:val="22"/>
          <w:szCs w:val="22"/>
        </w:rPr>
      </w:pPr>
      <w:r w:rsidRPr="00BF126A">
        <w:rPr>
          <w:rFonts w:ascii="Arial" w:hAnsi="Arial" w:cs="Arial"/>
          <w:sz w:val="22"/>
          <w:szCs w:val="22"/>
        </w:rPr>
        <w:t xml:space="preserve">Ebell MH, Heaton CJ. Development and evaluation of a computer genogram.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1988 Nov;27(5):536-8. </w:t>
      </w:r>
    </w:p>
    <w:p w14:paraId="386E360E" w14:textId="77777777" w:rsidR="00926CA5" w:rsidRPr="00BF126A" w:rsidRDefault="00926CA5" w:rsidP="00496CDC">
      <w:pPr>
        <w:pStyle w:val="HTMLPreformatted"/>
        <w:tabs>
          <w:tab w:val="left" w:pos="450"/>
        </w:tabs>
        <w:spacing w:afterLines="60" w:after="144"/>
        <w:rPr>
          <w:rFonts w:ascii="Arial" w:hAnsi="Arial" w:cs="Arial"/>
          <w:b/>
          <w:sz w:val="22"/>
          <w:szCs w:val="22"/>
        </w:rPr>
      </w:pPr>
    </w:p>
    <w:p w14:paraId="1001E25A" w14:textId="4E0B5357" w:rsidR="00917270" w:rsidRPr="00BF126A" w:rsidRDefault="00B304CB" w:rsidP="00496CDC">
      <w:pPr>
        <w:pStyle w:val="HTMLPreformatted"/>
        <w:tabs>
          <w:tab w:val="left" w:pos="450"/>
        </w:tabs>
        <w:spacing w:afterLines="60" w:after="144"/>
        <w:rPr>
          <w:rFonts w:ascii="Arial" w:hAnsi="Arial" w:cs="Arial"/>
          <w:b/>
          <w:sz w:val="22"/>
          <w:szCs w:val="22"/>
        </w:rPr>
      </w:pPr>
      <w:r w:rsidRPr="00BF126A">
        <w:rPr>
          <w:rFonts w:ascii="Arial" w:hAnsi="Arial" w:cs="Arial"/>
          <w:b/>
          <w:sz w:val="22"/>
          <w:szCs w:val="22"/>
        </w:rPr>
        <w:t xml:space="preserve">3.4.2 </w:t>
      </w:r>
      <w:r w:rsidR="00917270" w:rsidRPr="00BF126A">
        <w:rPr>
          <w:rFonts w:ascii="Arial" w:hAnsi="Arial" w:cs="Arial"/>
          <w:b/>
          <w:sz w:val="22"/>
          <w:szCs w:val="22"/>
        </w:rPr>
        <w:t>Group publications in refereed journals</w:t>
      </w:r>
      <w:r w:rsidR="00ED5BA7" w:rsidRPr="00BF126A">
        <w:rPr>
          <w:rFonts w:ascii="Arial" w:hAnsi="Arial" w:cs="Arial"/>
          <w:b/>
          <w:sz w:val="22"/>
          <w:szCs w:val="22"/>
        </w:rPr>
        <w:t xml:space="preserve"> (US Preventive Services Task Force)</w:t>
      </w:r>
    </w:p>
    <w:p w14:paraId="35F3FB67" w14:textId="68549621" w:rsidR="009737C4" w:rsidRPr="00BF126A" w:rsidRDefault="009737C4"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Ngo-Metzger, Q., Moyer, V., Grossman, D., Ebell, M., Woo, M., Miller, T., . . . </w:t>
      </w:r>
      <w:proofErr w:type="spellStart"/>
      <w:r w:rsidRPr="00BF126A">
        <w:rPr>
          <w:rFonts w:ascii="Arial" w:hAnsi="Arial" w:cs="Arial"/>
          <w:sz w:val="22"/>
          <w:szCs w:val="22"/>
        </w:rPr>
        <w:t>Bibbins</w:t>
      </w:r>
      <w:proofErr w:type="spellEnd"/>
      <w:r w:rsidRPr="00BF126A">
        <w:rPr>
          <w:rFonts w:ascii="Arial" w:hAnsi="Arial" w:cs="Arial"/>
          <w:sz w:val="22"/>
          <w:szCs w:val="22"/>
        </w:rPr>
        <w:t>-Domingo, K.  Conflicts of Interest in Clinical Guidelines: Update of U.S. Preventive Services Task Force Policies and Procedures. American Journal of Preventive Medicine</w:t>
      </w:r>
      <w:r w:rsidR="00A71E47" w:rsidRPr="00BF126A">
        <w:rPr>
          <w:rFonts w:ascii="Arial" w:hAnsi="Arial" w:cs="Arial"/>
          <w:sz w:val="22"/>
          <w:szCs w:val="22"/>
        </w:rPr>
        <w:t xml:space="preserve"> 2018;</w:t>
      </w:r>
      <w:r w:rsidRPr="00BF126A">
        <w:rPr>
          <w:rFonts w:ascii="Arial" w:hAnsi="Arial" w:cs="Arial"/>
          <w:sz w:val="22"/>
          <w:szCs w:val="22"/>
        </w:rPr>
        <w:t xml:space="preserve"> 54(1)</w:t>
      </w:r>
      <w:r w:rsidR="00A71E47" w:rsidRPr="00BF126A">
        <w:rPr>
          <w:rFonts w:ascii="Arial" w:hAnsi="Arial" w:cs="Arial"/>
          <w:sz w:val="22"/>
          <w:szCs w:val="22"/>
        </w:rPr>
        <w:t>:</w:t>
      </w:r>
      <w:r w:rsidRPr="00BF126A">
        <w:rPr>
          <w:rFonts w:ascii="Arial" w:hAnsi="Arial" w:cs="Arial"/>
          <w:sz w:val="22"/>
          <w:szCs w:val="22"/>
        </w:rPr>
        <w:t xml:space="preserve"> S70-S80. doi:</w:t>
      </w:r>
      <w:hyperlink r:id="rId76" w:history="1">
        <w:r w:rsidRPr="00BF126A">
          <w:rPr>
            <w:rFonts w:ascii="Arial" w:hAnsi="Arial" w:cs="Arial"/>
            <w:sz w:val="22"/>
            <w:szCs w:val="22"/>
          </w:rPr>
          <w:t>10.1016/j.amepre.2017.06.034</w:t>
        </w:r>
      </w:hyperlink>
    </w:p>
    <w:p w14:paraId="2ECEC969" w14:textId="58DFA269" w:rsidR="007C589C" w:rsidRPr="00BF126A" w:rsidRDefault="009737C4"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W</w:t>
      </w:r>
      <w:r w:rsidR="007C589C" w:rsidRPr="00BF126A">
        <w:rPr>
          <w:rFonts w:ascii="Arial" w:hAnsi="Arial" w:cs="Arial"/>
          <w:sz w:val="22"/>
          <w:szCs w:val="22"/>
        </w:rPr>
        <w:t xml:space="preserve">olff, T. A., </w:t>
      </w:r>
      <w:proofErr w:type="spellStart"/>
      <w:r w:rsidR="007C589C" w:rsidRPr="00BF126A">
        <w:rPr>
          <w:rFonts w:ascii="Arial" w:hAnsi="Arial" w:cs="Arial"/>
          <w:sz w:val="22"/>
          <w:szCs w:val="22"/>
        </w:rPr>
        <w:t>Krist</w:t>
      </w:r>
      <w:proofErr w:type="spellEnd"/>
      <w:r w:rsidR="007C589C" w:rsidRPr="00BF126A">
        <w:rPr>
          <w:rFonts w:ascii="Arial" w:hAnsi="Arial" w:cs="Arial"/>
          <w:sz w:val="22"/>
          <w:szCs w:val="22"/>
        </w:rPr>
        <w:t>, A. H., LeFevre, M., et al. Update on the Methods of the U.S. Preventive Services Task Force: Linking Intermediate Outcomes and Health Outcomes in Prevention. American Journal of Preventive Medicine 2018; 54(1), S4-S10. doi:</w:t>
      </w:r>
      <w:hyperlink r:id="rId77" w:history="1">
        <w:r w:rsidR="007C589C" w:rsidRPr="00BF126A">
          <w:rPr>
            <w:rFonts w:ascii="Arial" w:hAnsi="Arial" w:cs="Arial"/>
            <w:sz w:val="22"/>
            <w:szCs w:val="22"/>
          </w:rPr>
          <w:t>10.1016/j.amepre.2017.08.032</w:t>
        </w:r>
      </w:hyperlink>
    </w:p>
    <w:p w14:paraId="5BE831F0" w14:textId="1CB47266" w:rsidR="006837EE" w:rsidRPr="00BF126A" w:rsidRDefault="00405445"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Siu AL, </w:t>
      </w:r>
      <w:proofErr w:type="spellStart"/>
      <w:r w:rsidRPr="00BF126A">
        <w:rPr>
          <w:rFonts w:ascii="Arial" w:hAnsi="Arial" w:cs="Arial"/>
          <w:sz w:val="22"/>
          <w:szCs w:val="22"/>
        </w:rPr>
        <w:t>Bibbins</w:t>
      </w:r>
      <w:proofErr w:type="spellEnd"/>
      <w:r w:rsidRPr="00BF126A">
        <w:rPr>
          <w:rFonts w:ascii="Arial" w:hAnsi="Arial" w:cs="Arial"/>
          <w:sz w:val="22"/>
          <w:szCs w:val="22"/>
        </w:rPr>
        <w:t>-Domingo K, Grossman DC, Baumann LC, Davidson KW, Ebell M, et al</w:t>
      </w:r>
      <w:r w:rsidR="00EF66B7" w:rsidRPr="00BF126A">
        <w:rPr>
          <w:rFonts w:ascii="Arial" w:hAnsi="Arial" w:cs="Arial"/>
          <w:sz w:val="22"/>
          <w:szCs w:val="22"/>
        </w:rPr>
        <w:t xml:space="preserve">. Screening for Autism Spectrum Disorder in Young Children: US Preventive Services Task Force Recommendation </w:t>
      </w:r>
      <w:proofErr w:type="gramStart"/>
      <w:r w:rsidR="00EF66B7" w:rsidRPr="00BF126A">
        <w:rPr>
          <w:rFonts w:ascii="Arial" w:hAnsi="Arial" w:cs="Arial"/>
          <w:sz w:val="22"/>
          <w:szCs w:val="22"/>
        </w:rPr>
        <w:t>Statement..</w:t>
      </w:r>
      <w:proofErr w:type="gramEnd"/>
      <w:r w:rsidR="00EF66B7" w:rsidRPr="00BF126A">
        <w:rPr>
          <w:rFonts w:ascii="Arial" w:hAnsi="Arial" w:cs="Arial"/>
          <w:sz w:val="22"/>
          <w:szCs w:val="22"/>
        </w:rPr>
        <w:t xml:space="preserve"> JAMA</w:t>
      </w:r>
      <w:r w:rsidR="00AF5297" w:rsidRPr="00BF126A">
        <w:rPr>
          <w:rFonts w:ascii="Arial" w:hAnsi="Arial" w:cs="Arial"/>
          <w:sz w:val="22"/>
          <w:szCs w:val="22"/>
        </w:rPr>
        <w:t xml:space="preserve"> 2016;</w:t>
      </w:r>
      <w:r w:rsidR="00EF66B7" w:rsidRPr="00BF126A">
        <w:rPr>
          <w:rFonts w:ascii="Arial" w:hAnsi="Arial" w:cs="Arial"/>
          <w:sz w:val="22"/>
          <w:szCs w:val="22"/>
        </w:rPr>
        <w:t xml:space="preserve"> 315(7), 691-696.</w:t>
      </w:r>
    </w:p>
    <w:p w14:paraId="324CD10A" w14:textId="4E6C049B" w:rsidR="00235A4F" w:rsidRPr="00BF126A" w:rsidRDefault="00235A4F"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Owens, D. K., Whitlock, E. P., Henderson, J., et al. Use of Decision Models in the Development of Evidence-Based Clinical Preventive Services Recommendations: </w:t>
      </w:r>
      <w:r w:rsidRPr="00BF126A">
        <w:rPr>
          <w:rFonts w:ascii="Arial" w:hAnsi="Arial" w:cs="Arial"/>
          <w:sz w:val="22"/>
          <w:szCs w:val="22"/>
        </w:rPr>
        <w:lastRenderedPageBreak/>
        <w:t xml:space="preserve">Methods of the U.S. Preventive Services Task Force. </w:t>
      </w:r>
      <w:r w:rsidRPr="00BF126A">
        <w:rPr>
          <w:rFonts w:ascii="Arial" w:hAnsi="Arial" w:cs="Arial"/>
          <w:i/>
          <w:iCs/>
          <w:sz w:val="22"/>
          <w:szCs w:val="22"/>
        </w:rPr>
        <w:t>Annals of Internal Medicine 2016</w:t>
      </w:r>
      <w:r w:rsidRPr="00BF126A">
        <w:rPr>
          <w:rFonts w:ascii="Arial" w:hAnsi="Arial" w:cs="Arial"/>
          <w:sz w:val="22"/>
          <w:szCs w:val="22"/>
        </w:rPr>
        <w:t xml:space="preserve">; </w:t>
      </w:r>
      <w:r w:rsidRPr="00BF126A">
        <w:rPr>
          <w:rFonts w:ascii="Arial" w:hAnsi="Arial" w:cs="Arial"/>
          <w:i/>
          <w:iCs/>
          <w:sz w:val="22"/>
          <w:szCs w:val="22"/>
        </w:rPr>
        <w:t>165</w:t>
      </w:r>
      <w:r w:rsidRPr="00BF126A">
        <w:rPr>
          <w:rFonts w:ascii="Arial" w:hAnsi="Arial" w:cs="Arial"/>
          <w:sz w:val="22"/>
          <w:szCs w:val="22"/>
        </w:rPr>
        <w:t>(7), 501. doi:</w:t>
      </w:r>
      <w:hyperlink r:id="rId78" w:history="1">
        <w:r w:rsidRPr="00BF126A">
          <w:rPr>
            <w:rStyle w:val="Hyperlink"/>
            <w:rFonts w:ascii="Arial" w:hAnsi="Arial" w:cs="Arial"/>
            <w:sz w:val="22"/>
            <w:szCs w:val="22"/>
          </w:rPr>
          <w:t>10.7326/M15-2531</w:t>
        </w:r>
      </w:hyperlink>
    </w:p>
    <w:p w14:paraId="53A12C64" w14:textId="38C9FF46" w:rsidR="00EF66B7" w:rsidRPr="00BF126A" w:rsidRDefault="00405445" w:rsidP="00496CDC">
      <w:pPr>
        <w:pStyle w:val="ListParagraph"/>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Siu AL, </w:t>
      </w:r>
      <w:proofErr w:type="spellStart"/>
      <w:r w:rsidRPr="00BF126A">
        <w:rPr>
          <w:rFonts w:ascii="Arial" w:hAnsi="Arial" w:cs="Arial"/>
          <w:sz w:val="22"/>
          <w:szCs w:val="22"/>
        </w:rPr>
        <w:t>Bibbins</w:t>
      </w:r>
      <w:proofErr w:type="spellEnd"/>
      <w:r w:rsidRPr="00BF126A">
        <w:rPr>
          <w:rFonts w:ascii="Arial" w:hAnsi="Arial" w:cs="Arial"/>
          <w:sz w:val="22"/>
          <w:szCs w:val="22"/>
        </w:rPr>
        <w:t>-Domingo K, Grossman DC, Baumann LC, Davidson KW, Ebell M, et al</w:t>
      </w:r>
      <w:r w:rsidR="00AF5297" w:rsidRPr="00BF126A">
        <w:rPr>
          <w:rFonts w:ascii="Arial" w:hAnsi="Arial" w:cs="Arial"/>
          <w:sz w:val="22"/>
          <w:szCs w:val="22"/>
        </w:rPr>
        <w:t xml:space="preserve"> USPSTF.</w:t>
      </w:r>
      <w:r w:rsidR="00EF66B7" w:rsidRPr="00BF126A">
        <w:rPr>
          <w:rFonts w:ascii="Arial" w:hAnsi="Arial" w:cs="Arial"/>
          <w:sz w:val="22"/>
          <w:szCs w:val="22"/>
        </w:rPr>
        <w:t xml:space="preserve"> Screening for Skin Cancer US Preventive Services Task Force</w:t>
      </w:r>
      <w:r w:rsidRPr="00BF126A">
        <w:rPr>
          <w:rFonts w:ascii="Arial" w:hAnsi="Arial" w:cs="Arial"/>
          <w:sz w:val="22"/>
          <w:szCs w:val="22"/>
        </w:rPr>
        <w:t xml:space="preserve"> Recommendation Statement. JAM</w:t>
      </w:r>
      <w:r w:rsidR="00AF5297" w:rsidRPr="00BF126A">
        <w:rPr>
          <w:rFonts w:ascii="Arial" w:hAnsi="Arial" w:cs="Arial"/>
          <w:sz w:val="22"/>
          <w:szCs w:val="22"/>
        </w:rPr>
        <w:t>A 2016;</w:t>
      </w:r>
      <w:r w:rsidR="00EF66B7" w:rsidRPr="00BF126A">
        <w:rPr>
          <w:rFonts w:ascii="Arial" w:hAnsi="Arial" w:cs="Arial"/>
          <w:sz w:val="22"/>
          <w:szCs w:val="22"/>
        </w:rPr>
        <w:t xml:space="preserve"> 316(4), 429-</w:t>
      </w:r>
      <w:r w:rsidRPr="00BF126A">
        <w:rPr>
          <w:rFonts w:ascii="Arial" w:hAnsi="Arial" w:cs="Arial"/>
          <w:sz w:val="22"/>
          <w:szCs w:val="22"/>
        </w:rPr>
        <w:t>435. doi:10.1001/jama.2016.8465</w:t>
      </w:r>
    </w:p>
    <w:p w14:paraId="6930DD8E" w14:textId="3852F912" w:rsidR="00EF66B7" w:rsidRPr="00BF126A" w:rsidRDefault="00405445" w:rsidP="00496CDC">
      <w:pPr>
        <w:pStyle w:val="ListParagraph"/>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Siu AL, </w:t>
      </w:r>
      <w:proofErr w:type="spellStart"/>
      <w:r w:rsidRPr="00BF126A">
        <w:rPr>
          <w:rFonts w:ascii="Arial" w:hAnsi="Arial" w:cs="Arial"/>
          <w:sz w:val="22"/>
          <w:szCs w:val="22"/>
        </w:rPr>
        <w:t>Bibbins</w:t>
      </w:r>
      <w:proofErr w:type="spellEnd"/>
      <w:r w:rsidRPr="00BF126A">
        <w:rPr>
          <w:rFonts w:ascii="Arial" w:hAnsi="Arial" w:cs="Arial"/>
          <w:sz w:val="22"/>
          <w:szCs w:val="22"/>
        </w:rPr>
        <w:t xml:space="preserve">-Domingo K, Grossman DC, Baumann LC, Davidson KW, Ebell M, et al </w:t>
      </w:r>
      <w:r w:rsidR="00AF5297" w:rsidRPr="00BF126A">
        <w:rPr>
          <w:rFonts w:ascii="Arial" w:hAnsi="Arial" w:cs="Arial"/>
          <w:sz w:val="22"/>
          <w:szCs w:val="22"/>
        </w:rPr>
        <w:t>USPSTF</w:t>
      </w:r>
      <w:r w:rsidR="00EF66B7" w:rsidRPr="00BF126A">
        <w:rPr>
          <w:rFonts w:ascii="Arial" w:hAnsi="Arial" w:cs="Arial"/>
          <w:sz w:val="22"/>
          <w:szCs w:val="22"/>
        </w:rPr>
        <w:t>. Screening for Impaired Visual Acuity in Older Adults US Preventive Services Task Force</w:t>
      </w:r>
      <w:r w:rsidR="00AF5297" w:rsidRPr="00BF126A">
        <w:rPr>
          <w:rFonts w:ascii="Arial" w:hAnsi="Arial" w:cs="Arial"/>
          <w:sz w:val="22"/>
          <w:szCs w:val="22"/>
        </w:rPr>
        <w:t xml:space="preserve"> Recommendation Statement. JAMA 2016;</w:t>
      </w:r>
      <w:r w:rsidR="00EF66B7" w:rsidRPr="00BF126A">
        <w:rPr>
          <w:rFonts w:ascii="Arial" w:hAnsi="Arial" w:cs="Arial"/>
          <w:sz w:val="22"/>
          <w:szCs w:val="22"/>
        </w:rPr>
        <w:t xml:space="preserve"> 315(9), 908-914. </w:t>
      </w:r>
    </w:p>
    <w:p w14:paraId="12B079A3" w14:textId="1284F10A" w:rsidR="00EF66B7" w:rsidRPr="00BF126A" w:rsidRDefault="00405445" w:rsidP="00496CDC">
      <w:pPr>
        <w:pStyle w:val="ListParagraph"/>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Siu AL, </w:t>
      </w:r>
      <w:proofErr w:type="spellStart"/>
      <w:r w:rsidRPr="00BF126A">
        <w:rPr>
          <w:rFonts w:ascii="Arial" w:hAnsi="Arial" w:cs="Arial"/>
          <w:sz w:val="22"/>
          <w:szCs w:val="22"/>
        </w:rPr>
        <w:t>Bibbins</w:t>
      </w:r>
      <w:proofErr w:type="spellEnd"/>
      <w:r w:rsidRPr="00BF126A">
        <w:rPr>
          <w:rFonts w:ascii="Arial" w:hAnsi="Arial" w:cs="Arial"/>
          <w:sz w:val="22"/>
          <w:szCs w:val="22"/>
        </w:rPr>
        <w:t xml:space="preserve">-Domingo K, Grossman DC, Baumann LC, Davidson KW, Ebell M, et al </w:t>
      </w:r>
      <w:r w:rsidR="00EF66B7" w:rsidRPr="00BF126A">
        <w:rPr>
          <w:rFonts w:ascii="Arial" w:hAnsi="Arial" w:cs="Arial"/>
          <w:sz w:val="22"/>
          <w:szCs w:val="22"/>
        </w:rPr>
        <w:t>USPST</w:t>
      </w:r>
      <w:r w:rsidR="00AF5297" w:rsidRPr="00BF126A">
        <w:rPr>
          <w:rFonts w:ascii="Arial" w:hAnsi="Arial" w:cs="Arial"/>
          <w:sz w:val="22"/>
          <w:szCs w:val="22"/>
        </w:rPr>
        <w:t>F</w:t>
      </w:r>
      <w:r w:rsidR="00EF66B7" w:rsidRPr="00BF126A">
        <w:rPr>
          <w:rFonts w:ascii="Arial" w:hAnsi="Arial" w:cs="Arial"/>
          <w:sz w:val="22"/>
          <w:szCs w:val="22"/>
        </w:rPr>
        <w:t xml:space="preserve">. Screening for Breast Cancer: US Preventive Services Task </w:t>
      </w:r>
      <w:r w:rsidRPr="00BF126A">
        <w:rPr>
          <w:rFonts w:ascii="Arial" w:hAnsi="Arial" w:cs="Arial"/>
          <w:sz w:val="22"/>
          <w:szCs w:val="22"/>
        </w:rPr>
        <w:t xml:space="preserve">Force Recommendation Statement. </w:t>
      </w:r>
      <w:r w:rsidR="00AF5297" w:rsidRPr="00BF126A">
        <w:rPr>
          <w:rFonts w:ascii="Arial" w:hAnsi="Arial" w:cs="Arial"/>
          <w:sz w:val="22"/>
          <w:szCs w:val="22"/>
        </w:rPr>
        <w:t>Ann Intern Med 2016;</w:t>
      </w:r>
      <w:r w:rsidRPr="00BF126A">
        <w:rPr>
          <w:rFonts w:ascii="Arial" w:hAnsi="Arial" w:cs="Arial"/>
          <w:sz w:val="22"/>
          <w:szCs w:val="22"/>
        </w:rPr>
        <w:t xml:space="preserve"> 164(4), 279-</w:t>
      </w:r>
    </w:p>
    <w:p w14:paraId="17372F05" w14:textId="0DCE592B" w:rsidR="00EF66B7" w:rsidRPr="00BF126A" w:rsidRDefault="00EF66B7" w:rsidP="00496CDC">
      <w:pPr>
        <w:pStyle w:val="ListParagraph"/>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Siu</w:t>
      </w:r>
      <w:r w:rsidR="00405445" w:rsidRPr="00BF126A">
        <w:rPr>
          <w:rFonts w:ascii="Arial" w:hAnsi="Arial" w:cs="Arial"/>
          <w:sz w:val="22"/>
          <w:szCs w:val="22"/>
        </w:rPr>
        <w:t xml:space="preserve"> AL, </w:t>
      </w:r>
      <w:proofErr w:type="spellStart"/>
      <w:r w:rsidR="00405445" w:rsidRPr="00BF126A">
        <w:rPr>
          <w:rFonts w:ascii="Arial" w:hAnsi="Arial" w:cs="Arial"/>
          <w:sz w:val="22"/>
          <w:szCs w:val="22"/>
        </w:rPr>
        <w:t>Bibbins</w:t>
      </w:r>
      <w:proofErr w:type="spellEnd"/>
      <w:r w:rsidR="00405445" w:rsidRPr="00BF126A">
        <w:rPr>
          <w:rFonts w:ascii="Arial" w:hAnsi="Arial" w:cs="Arial"/>
          <w:sz w:val="22"/>
          <w:szCs w:val="22"/>
        </w:rPr>
        <w:t>-Domingo K, Grossman DC, Baumann LC, Davidson</w:t>
      </w:r>
      <w:r w:rsidRPr="00BF126A">
        <w:rPr>
          <w:rFonts w:ascii="Arial" w:hAnsi="Arial" w:cs="Arial"/>
          <w:sz w:val="22"/>
          <w:szCs w:val="22"/>
        </w:rPr>
        <w:t xml:space="preserve"> K</w:t>
      </w:r>
      <w:r w:rsidR="00405445" w:rsidRPr="00BF126A">
        <w:rPr>
          <w:rFonts w:ascii="Arial" w:hAnsi="Arial" w:cs="Arial"/>
          <w:sz w:val="22"/>
          <w:szCs w:val="22"/>
        </w:rPr>
        <w:t>W, Ebell M</w:t>
      </w:r>
      <w:r w:rsidR="00AF5297" w:rsidRPr="00BF126A">
        <w:rPr>
          <w:rFonts w:ascii="Arial" w:hAnsi="Arial" w:cs="Arial"/>
          <w:sz w:val="22"/>
          <w:szCs w:val="22"/>
        </w:rPr>
        <w:t xml:space="preserve">, </w:t>
      </w:r>
      <w:r w:rsidR="00405445" w:rsidRPr="00BF126A">
        <w:rPr>
          <w:rFonts w:ascii="Arial" w:hAnsi="Arial" w:cs="Arial"/>
          <w:sz w:val="22"/>
          <w:szCs w:val="22"/>
        </w:rPr>
        <w:t xml:space="preserve">et al. </w:t>
      </w:r>
      <w:r w:rsidR="00AF5297" w:rsidRPr="00BF126A">
        <w:rPr>
          <w:rFonts w:ascii="Arial" w:hAnsi="Arial" w:cs="Arial"/>
          <w:sz w:val="22"/>
          <w:szCs w:val="22"/>
        </w:rPr>
        <w:t xml:space="preserve"> USPSTF</w:t>
      </w:r>
      <w:r w:rsidRPr="00BF126A">
        <w:rPr>
          <w:rFonts w:ascii="Arial" w:hAnsi="Arial" w:cs="Arial"/>
          <w:sz w:val="22"/>
          <w:szCs w:val="22"/>
        </w:rPr>
        <w:t>. Screening for Depression in Adults US Preventive Services Task Force</w:t>
      </w:r>
      <w:r w:rsidR="00AF5297" w:rsidRPr="00BF126A">
        <w:rPr>
          <w:rFonts w:ascii="Arial" w:hAnsi="Arial" w:cs="Arial"/>
          <w:sz w:val="22"/>
          <w:szCs w:val="22"/>
        </w:rPr>
        <w:t xml:space="preserve"> Recommendation Statement. JAMA 2016</w:t>
      </w:r>
      <w:r w:rsidRPr="00BF126A">
        <w:rPr>
          <w:rFonts w:ascii="Arial" w:hAnsi="Arial" w:cs="Arial"/>
          <w:sz w:val="22"/>
          <w:szCs w:val="22"/>
        </w:rPr>
        <w:t>, 315(4), 380-3</w:t>
      </w:r>
      <w:r w:rsidR="00405445" w:rsidRPr="00BF126A">
        <w:rPr>
          <w:rFonts w:ascii="Arial" w:hAnsi="Arial" w:cs="Arial"/>
          <w:sz w:val="22"/>
          <w:szCs w:val="22"/>
        </w:rPr>
        <w:t>87. doi:10.1001/jama.2015.18392</w:t>
      </w:r>
    </w:p>
    <w:p w14:paraId="699CA0A2" w14:textId="5A087C53" w:rsidR="00917270" w:rsidRPr="00BF126A" w:rsidRDefault="00EF66B7"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w:t>
      </w:r>
      <w:r w:rsidR="00917270" w:rsidRPr="00BF126A">
        <w:rPr>
          <w:rFonts w:ascii="Arial" w:hAnsi="Arial" w:cs="Arial"/>
          <w:sz w:val="22"/>
          <w:szCs w:val="22"/>
        </w:rPr>
        <w:t xml:space="preserve">eFevre ML; U.S. Preventive Services Task Force. Summaries for Patients. Screening for vitamin D deficiency in adults: U.S. Preventive services task force recommendation statement. Ann Intern Med. 2015 Jan 20;162(2):133-40. </w:t>
      </w:r>
      <w:proofErr w:type="spellStart"/>
      <w:r w:rsidR="00917270" w:rsidRPr="00BF126A">
        <w:rPr>
          <w:rFonts w:ascii="Arial" w:hAnsi="Arial" w:cs="Arial"/>
          <w:sz w:val="22"/>
          <w:szCs w:val="22"/>
        </w:rPr>
        <w:t>doi</w:t>
      </w:r>
      <w:proofErr w:type="spellEnd"/>
      <w:r w:rsidR="00917270" w:rsidRPr="00BF126A">
        <w:rPr>
          <w:rFonts w:ascii="Arial" w:hAnsi="Arial" w:cs="Arial"/>
          <w:sz w:val="22"/>
          <w:szCs w:val="22"/>
        </w:rPr>
        <w:t>: 10.7326/M14-2450.</w:t>
      </w:r>
    </w:p>
    <w:p w14:paraId="20D99D46" w14:textId="1224F559" w:rsidR="00701A3B"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Screening for Chlamydia and gonorrhea: U.S. Preventive Services Task Force recommendation statement. Ann Intern Med. 2014 Dec 16;161(12):902-10. </w:t>
      </w:r>
      <w:proofErr w:type="spellStart"/>
      <w:r w:rsidR="00701A3B" w:rsidRPr="00BF126A">
        <w:rPr>
          <w:rFonts w:ascii="Arial" w:hAnsi="Arial" w:cs="Arial"/>
          <w:sz w:val="22"/>
          <w:szCs w:val="22"/>
        </w:rPr>
        <w:t>doi</w:t>
      </w:r>
      <w:proofErr w:type="spellEnd"/>
      <w:r w:rsidR="00701A3B" w:rsidRPr="00BF126A">
        <w:rPr>
          <w:rFonts w:ascii="Arial" w:hAnsi="Arial" w:cs="Arial"/>
          <w:sz w:val="22"/>
          <w:szCs w:val="22"/>
        </w:rPr>
        <w:t>: 10.7326/M14-1981.</w:t>
      </w:r>
    </w:p>
    <w:p w14:paraId="3E1CF306" w14:textId="64268940"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Low-dose aspirin use for the prevention of morbidity and mortality from preeclampsia: U.S. Preventive Services Task Force recommendation statement. Ann Intern Med. 2014 Dec 2;161(11):819-26. </w:t>
      </w:r>
    </w:p>
    <w:p w14:paraId="394FFC6D" w14:textId="459460C2"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Behavioral counseling to promote a healthful diet and physical activity for cardiovascular disease prevention in adults with cardiovascular risk factors: U.S. Preventive Services Task Force Recommendation Statement. Ann Intern Med. 2014 Oct 21;161(8):587-93. </w:t>
      </w:r>
    </w:p>
    <w:p w14:paraId="0E6DDBE3" w14:textId="596CF2CA"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Screening for asymptomatic carotid artery stenosis: U.S. Preventive Services Task Force recommendation statement. Ann Intern Med. 2014 Sep 2;161(5):356-62. </w:t>
      </w:r>
    </w:p>
    <w:p w14:paraId="25725902" w14:textId="0575A88E"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Screening for abdominal aortic aneurysm: U.S. Preventive Services Task Force recommendation statement. Ann Intern Med. 2014 Aug 19;161(4):281-90. </w:t>
      </w:r>
    </w:p>
    <w:p w14:paraId="23DBFABC" w14:textId="6F8C97B3" w:rsidR="00701A3B"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Screening for hepatitis B virus infection in nonpregnant adolescents and adults: U.S. Preventive Services Task Force recommendation statement. Ann Intern Med. 2014 Jul 1;161(1):58-66. </w:t>
      </w:r>
    </w:p>
    <w:p w14:paraId="75DA9192" w14:textId="7CED2F3F" w:rsidR="00701A3B"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LeFevre ML; U.S. Preventive Services Task Force.</w:t>
      </w:r>
      <w:r w:rsidR="00701A3B" w:rsidRPr="00BF126A">
        <w:rPr>
          <w:rFonts w:ascii="Arial" w:hAnsi="Arial" w:cs="Arial"/>
          <w:sz w:val="22"/>
          <w:szCs w:val="22"/>
        </w:rPr>
        <w:t xml:space="preserve"> Screening for suicide risk in adolescents, adults, and older adults in primary care: U.S. Preventive Services Task Force recommendation statement. Ann Intern Med. 2014 May 20;160(10):719-26. </w:t>
      </w:r>
    </w:p>
    <w:p w14:paraId="393CF9B9" w14:textId="15C43908" w:rsidR="00701A3B"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701A3B" w:rsidRPr="00BF126A">
        <w:rPr>
          <w:rFonts w:ascii="Arial" w:hAnsi="Arial" w:cs="Arial"/>
          <w:sz w:val="22"/>
          <w:szCs w:val="22"/>
        </w:rPr>
        <w:t xml:space="preserve"> Prevention of dental caries in children from birth through age 5 years: US Preventive Services Task Force recommendation statement. Pediatrics. 2014 Jun;133(6):1102-11. </w:t>
      </w:r>
    </w:p>
    <w:p w14:paraId="7A2CD3CB" w14:textId="7A8B57A6"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Moyer VA; U.S. Preventive Services Task Force.</w:t>
      </w:r>
      <w:r w:rsidR="00B261B1" w:rsidRPr="00BF126A">
        <w:rPr>
          <w:rFonts w:ascii="Arial" w:hAnsi="Arial" w:cs="Arial"/>
          <w:sz w:val="22"/>
          <w:szCs w:val="22"/>
        </w:rPr>
        <w:t xml:space="preserve"> Screening for cognitive impairment in older adults: U.S. Preventive Services Task Force recommendation statement. Ann Intern Med. 2014 Jun 3;160(11):791-7. </w:t>
      </w:r>
    </w:p>
    <w:p w14:paraId="7A6F0E6B" w14:textId="078A54F3"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Primary care behavioral interventions to reduce illicit drug and nonmedical pharmaceutical use in children and adolescents: U.S. Preventive Services Task Force recommendation statement. Ann Intern Med. 2014 May 6;160(9):634-9. </w:t>
      </w:r>
    </w:p>
    <w:p w14:paraId="4FE5EECA" w14:textId="4E18E793"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Vitamin, mineral, and multivitamin supplements for the primary prevention of cardiovascular disease and cancer: U.S. Preventive services Task Force recommendation statement. Ann Intern Med. 2014 Apr 15;160(8):558-64. </w:t>
      </w:r>
    </w:p>
    <w:p w14:paraId="388FE47D" w14:textId="5D1681E9"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Screening for gestational diabetes mellitus: U.S. Preventive Services Task Force recommendation statement. Ann Intern Med. 2014 Mar 18;160(6):414-20. </w:t>
      </w:r>
    </w:p>
    <w:p w14:paraId="77ED9BC8" w14:textId="765D8979"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Screening for lung cancer: U.S. Preventive Services Task Force recommendation statement. Ann Intern Med. 2014 Mar 4;160(5):330-8. </w:t>
      </w:r>
    </w:p>
    <w:p w14:paraId="4EAA693A" w14:textId="3075BF1D"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Risk assessment, genetic counseling, and genetic testing for BRCA-related cancer in women: U.S. Preventive Services Task Force recommendation statement. Ann Intern Med. 2014 Feb 18;160(4):271-81.</w:t>
      </w:r>
    </w:p>
    <w:p w14:paraId="1F9F3627" w14:textId="60195D34"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Screening for oral cancer: U.S. Preventive Services Task Force recommendation statement. Ann Intern Med. 2014 Jan 7;160(1):55-60. </w:t>
      </w:r>
    </w:p>
    <w:p w14:paraId="48B020FF" w14:textId="014BDAF4"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Screening for glaucoma: U.S. Preventive Services Task Force Recommendation State</w:t>
      </w:r>
      <w:r w:rsidR="00405445" w:rsidRPr="00BF126A">
        <w:rPr>
          <w:rFonts w:ascii="Arial" w:hAnsi="Arial" w:cs="Arial"/>
          <w:sz w:val="22"/>
          <w:szCs w:val="22"/>
        </w:rPr>
        <w:t>ment. Ann Intern Med. 2013</w:t>
      </w:r>
      <w:r w:rsidR="00B261B1" w:rsidRPr="00BF126A">
        <w:rPr>
          <w:rFonts w:ascii="Arial" w:hAnsi="Arial" w:cs="Arial"/>
          <w:sz w:val="22"/>
          <w:szCs w:val="22"/>
        </w:rPr>
        <w:t>;159(7):484-9.</w:t>
      </w:r>
    </w:p>
    <w:p w14:paraId="187AEDDE" w14:textId="4F741211"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Screening for primary hypertension in children and adolescents: U.S. Preventive Services Task Force recommendation statement. Ann Intern Med. 2013 Nov 5;159(9):613-9. </w:t>
      </w:r>
    </w:p>
    <w:p w14:paraId="1235A3C5" w14:textId="71115AE9" w:rsidR="00B261B1"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B261B1" w:rsidRPr="00BF126A">
        <w:rPr>
          <w:rFonts w:ascii="Arial" w:hAnsi="Arial" w:cs="Arial"/>
          <w:sz w:val="22"/>
          <w:szCs w:val="22"/>
        </w:rPr>
        <w:t xml:space="preserve"> Medications to decrease the risk for breast cancer in women: recommendations from the U.S. Preventive Services Task Force recommendation statement. Ann Intern Med. 2013 Nov 19;159(10):698-708. </w:t>
      </w:r>
    </w:p>
    <w:p w14:paraId="57453799" w14:textId="54B3DD62"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90EDD" w:rsidRPr="00BF126A">
        <w:rPr>
          <w:rFonts w:ascii="Arial" w:hAnsi="Arial" w:cs="Arial"/>
          <w:sz w:val="22"/>
          <w:szCs w:val="22"/>
        </w:rPr>
        <w:t xml:space="preserve"> Screening for peripheral artery disease and cardiovascular disease risk assessment with the ankle-brachial index in adults: U.S. Preventive Services Task Force recommendation statement. </w:t>
      </w:r>
      <w:r w:rsidRPr="00BF126A">
        <w:rPr>
          <w:rFonts w:ascii="Arial" w:hAnsi="Arial" w:cs="Arial"/>
          <w:sz w:val="22"/>
          <w:szCs w:val="22"/>
        </w:rPr>
        <w:t xml:space="preserve">Ann Intern Med. 2013 Sep 3;159(5):342-8. </w:t>
      </w:r>
    </w:p>
    <w:p w14:paraId="28E0B0DD" w14:textId="5DBE2E66"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90EDD" w:rsidRPr="00BF126A">
        <w:rPr>
          <w:rFonts w:ascii="Arial" w:hAnsi="Arial" w:cs="Arial"/>
          <w:sz w:val="22"/>
          <w:szCs w:val="22"/>
        </w:rPr>
        <w:t xml:space="preserve"> Primary care interventions to prevent tobacco use in children and adolescents: U.S. preventive services task force recommendation statement. </w:t>
      </w:r>
      <w:r w:rsidRPr="00BF126A">
        <w:rPr>
          <w:rFonts w:ascii="Arial" w:hAnsi="Arial" w:cs="Arial"/>
          <w:sz w:val="22"/>
          <w:szCs w:val="22"/>
        </w:rPr>
        <w:t xml:space="preserve">Pediatrics. 2013 Sep;132(3):560-5. </w:t>
      </w:r>
    </w:p>
    <w:p w14:paraId="09E33D2F" w14:textId="6AFDBDF0"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90EDD" w:rsidRPr="00BF126A">
        <w:rPr>
          <w:rFonts w:ascii="Arial" w:hAnsi="Arial" w:cs="Arial"/>
          <w:sz w:val="22"/>
          <w:szCs w:val="22"/>
        </w:rPr>
        <w:t xml:space="preserve"> Screening for hepatitis C virus infection in adults: U.S. Preventive Services Task Force recommendation statement. </w:t>
      </w:r>
      <w:r w:rsidRPr="00BF126A">
        <w:rPr>
          <w:rFonts w:ascii="Arial" w:hAnsi="Arial" w:cs="Arial"/>
          <w:sz w:val="22"/>
          <w:szCs w:val="22"/>
        </w:rPr>
        <w:t xml:space="preserve">Ann Intern Med. 2013 Sep 3;159(5):349-57. </w:t>
      </w:r>
    </w:p>
    <w:p w14:paraId="6FF4904B" w14:textId="3E15B306"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Moyer VA; U.S. Preventive Services Task Force.</w:t>
      </w:r>
      <w:r w:rsidR="00E90EDD" w:rsidRPr="00BF126A">
        <w:rPr>
          <w:rFonts w:ascii="Arial" w:hAnsi="Arial" w:cs="Arial"/>
          <w:sz w:val="22"/>
          <w:szCs w:val="22"/>
        </w:rPr>
        <w:t xml:space="preserve"> Primary care interventions to prevent child maltreatment: U.S. Preventive Services Task Force recommendation statement. </w:t>
      </w:r>
      <w:r w:rsidRPr="00BF126A">
        <w:rPr>
          <w:rFonts w:ascii="Arial" w:hAnsi="Arial" w:cs="Arial"/>
          <w:sz w:val="22"/>
          <w:szCs w:val="22"/>
        </w:rPr>
        <w:t xml:space="preserve">Ann Intern Med. 2013 Aug 20;159(4):289-95. </w:t>
      </w:r>
    </w:p>
    <w:p w14:paraId="6FF812DF" w14:textId="6D9060C8"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Preventive Services Task Force.</w:t>
      </w:r>
      <w:r w:rsidR="00E90EDD" w:rsidRPr="00BF126A">
        <w:rPr>
          <w:rFonts w:ascii="Arial" w:hAnsi="Arial" w:cs="Arial"/>
          <w:sz w:val="22"/>
          <w:szCs w:val="22"/>
        </w:rPr>
        <w:t xml:space="preserve"> Screening and behavioral counseling interventions in primary care to reduce alcohol misuse: U.S. preventive services task force recommendation statement. </w:t>
      </w:r>
      <w:r w:rsidRPr="00BF126A">
        <w:rPr>
          <w:rFonts w:ascii="Arial" w:hAnsi="Arial" w:cs="Arial"/>
          <w:sz w:val="22"/>
          <w:szCs w:val="22"/>
        </w:rPr>
        <w:t xml:space="preserve">Ann Intern Med. 2013 Aug 6;159(3):210-8. </w:t>
      </w:r>
    </w:p>
    <w:p w14:paraId="1B148688" w14:textId="3B854C4D" w:rsidR="00E00316"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00316" w:rsidRPr="00BF126A">
        <w:rPr>
          <w:rFonts w:ascii="Arial" w:hAnsi="Arial" w:cs="Arial"/>
          <w:sz w:val="22"/>
          <w:szCs w:val="22"/>
        </w:rPr>
        <w:t xml:space="preserve"> Screening for HIV: U.S. Preventive Services Task Force Recommendation Statement. Ann Intern Med. 2013 Jul 2;159(1):51-60. </w:t>
      </w:r>
    </w:p>
    <w:p w14:paraId="664FD632" w14:textId="3E3EB19C"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00316" w:rsidRPr="00BF126A">
        <w:rPr>
          <w:rFonts w:ascii="Arial" w:hAnsi="Arial" w:cs="Arial"/>
          <w:sz w:val="22"/>
          <w:szCs w:val="22"/>
        </w:rPr>
        <w:t xml:space="preserve"> Vitamin D and calcium supplementation to prevent fractures in adults: U.S. Preventive Services Task Force recommendation statement. Ann Intern Med. 2013 May 7;158(9):691-6. </w:t>
      </w:r>
    </w:p>
    <w:p w14:paraId="7C307EE3" w14:textId="639A40F9"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00316" w:rsidRPr="00BF126A">
        <w:rPr>
          <w:rFonts w:ascii="Arial" w:hAnsi="Arial" w:cs="Arial"/>
          <w:sz w:val="22"/>
          <w:szCs w:val="22"/>
        </w:rPr>
        <w:t xml:space="preserve"> Screening for intimate partner violence and abuse of elderly and vulnerable adults: U.S. preventive services task force recommendation statement. </w:t>
      </w:r>
      <w:r w:rsidRPr="00BF126A">
        <w:rPr>
          <w:rFonts w:ascii="Arial" w:hAnsi="Arial" w:cs="Arial"/>
          <w:sz w:val="22"/>
          <w:szCs w:val="22"/>
        </w:rPr>
        <w:t xml:space="preserve">Ann Intern Med. 2013 Mar 19;158(6):478-86. </w:t>
      </w:r>
    </w:p>
    <w:p w14:paraId="353D5BB9" w14:textId="00FAEC61" w:rsidR="00E00316"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00316" w:rsidRPr="00BF126A">
        <w:rPr>
          <w:rFonts w:ascii="Arial" w:hAnsi="Arial" w:cs="Arial"/>
          <w:sz w:val="22"/>
          <w:szCs w:val="22"/>
        </w:rPr>
        <w:t xml:space="preserve"> Menopausal hormone therapy for the primary prevention of chronic conditions: U.S. Preventive Services Task Force recommendation statement. Ann Intern Med. 2013 Jan 1;158(1):47-54.</w:t>
      </w:r>
    </w:p>
    <w:p w14:paraId="7465F116" w14:textId="689E2D4B" w:rsidR="00917270"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00316" w:rsidRPr="00BF126A">
        <w:rPr>
          <w:rFonts w:ascii="Arial" w:hAnsi="Arial" w:cs="Arial"/>
          <w:sz w:val="22"/>
          <w:szCs w:val="22"/>
        </w:rPr>
        <w:t xml:space="preserve"> Screening for ovarian cancer: U.S. Preventive Services Task Force reaffirmation recommendation statement. </w:t>
      </w:r>
      <w:r w:rsidRPr="00BF126A">
        <w:rPr>
          <w:rFonts w:ascii="Arial" w:hAnsi="Arial" w:cs="Arial"/>
          <w:sz w:val="22"/>
          <w:szCs w:val="22"/>
        </w:rPr>
        <w:t xml:space="preserve">Ann Intern Med. 2012 Dec 18;157(12):900-4. </w:t>
      </w:r>
    </w:p>
    <w:p w14:paraId="560A38F4" w14:textId="3F986CA7" w:rsidR="00ED5BA7"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D5BA7" w:rsidRPr="00BF126A">
        <w:rPr>
          <w:rFonts w:ascii="Arial" w:hAnsi="Arial" w:cs="Arial"/>
          <w:sz w:val="22"/>
          <w:szCs w:val="22"/>
        </w:rPr>
        <w:t xml:space="preserve"> Screening for chronic kidney disease: U.S. Preventive Services Task Force recommendation statement. Ann Intern Med. 2012 Oct 16;157(8):567-70.</w:t>
      </w:r>
    </w:p>
    <w:p w14:paraId="4362D067" w14:textId="26475A05" w:rsidR="00ED5BA7" w:rsidRPr="00BF126A" w:rsidRDefault="00917270"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Moyer VA; U.S. Preventive Services Task Force.</w:t>
      </w:r>
      <w:r w:rsidR="00ED5BA7" w:rsidRPr="00BF126A">
        <w:rPr>
          <w:rFonts w:ascii="Arial" w:hAnsi="Arial" w:cs="Arial"/>
          <w:sz w:val="22"/>
          <w:szCs w:val="22"/>
        </w:rPr>
        <w:t xml:space="preserve"> Screening for hearing loss in older adults: U.S. Preventive Services Task Force recommendation statement. Ann Intern Med. 2012 Nov 6;157(9):655-61.</w:t>
      </w:r>
    </w:p>
    <w:p w14:paraId="115AB5FD" w14:textId="343CA913" w:rsidR="00D46DFE" w:rsidRPr="00BF126A" w:rsidRDefault="00D46DFE" w:rsidP="00496CDC">
      <w:pPr>
        <w:pStyle w:val="HTMLPreformatted"/>
        <w:numPr>
          <w:ilvl w:val="0"/>
          <w:numId w:val="23"/>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Moyer VA; U.S. Preventive Services Task Force. Screening for prostate cancer: U.S. Preventive Services Task Force recommendation statement. Ann Intern Med. 2012 Jul 17;157(2):120-34. </w:t>
      </w:r>
      <w:proofErr w:type="spellStart"/>
      <w:r w:rsidRPr="00BF126A">
        <w:rPr>
          <w:rFonts w:ascii="Arial" w:hAnsi="Arial" w:cs="Arial"/>
          <w:sz w:val="22"/>
          <w:szCs w:val="22"/>
        </w:rPr>
        <w:t>doi</w:t>
      </w:r>
      <w:proofErr w:type="spellEnd"/>
      <w:r w:rsidRPr="00BF126A">
        <w:rPr>
          <w:rFonts w:ascii="Arial" w:hAnsi="Arial" w:cs="Arial"/>
          <w:sz w:val="22"/>
          <w:szCs w:val="22"/>
        </w:rPr>
        <w:t>: 10.7326/0003-4819-157-2-201207170-00459.</w:t>
      </w:r>
    </w:p>
    <w:p w14:paraId="19F3F186" w14:textId="77777777" w:rsidR="00917270" w:rsidRPr="00BF126A" w:rsidRDefault="00917270" w:rsidP="00496CDC">
      <w:pPr>
        <w:pStyle w:val="HTMLPreformatted"/>
        <w:tabs>
          <w:tab w:val="left" w:pos="450"/>
        </w:tabs>
        <w:spacing w:afterLines="60" w:after="144"/>
        <w:rPr>
          <w:rFonts w:ascii="Arial" w:hAnsi="Arial" w:cs="Arial"/>
          <w:sz w:val="22"/>
          <w:szCs w:val="22"/>
        </w:rPr>
      </w:pPr>
    </w:p>
    <w:p w14:paraId="1E9A3E24" w14:textId="6B7ADDC1" w:rsidR="00926CA5" w:rsidRPr="00BF126A" w:rsidRDefault="00917270" w:rsidP="00496CDC">
      <w:pPr>
        <w:pStyle w:val="HTMLPreformatted"/>
        <w:tabs>
          <w:tab w:val="left" w:pos="450"/>
        </w:tabs>
        <w:spacing w:afterLines="60" w:after="144"/>
        <w:rPr>
          <w:rFonts w:ascii="Arial" w:hAnsi="Arial" w:cs="Arial"/>
          <w:sz w:val="22"/>
          <w:szCs w:val="22"/>
        </w:rPr>
      </w:pPr>
      <w:r w:rsidRPr="00BF126A">
        <w:rPr>
          <w:rFonts w:ascii="Arial" w:hAnsi="Arial" w:cs="Arial"/>
          <w:b/>
          <w:sz w:val="22"/>
          <w:szCs w:val="22"/>
        </w:rPr>
        <w:t xml:space="preserve">3.4.3 </w:t>
      </w:r>
      <w:r w:rsidR="00926CA5" w:rsidRPr="00BF126A">
        <w:rPr>
          <w:rFonts w:ascii="Arial" w:hAnsi="Arial" w:cs="Arial"/>
          <w:b/>
          <w:sz w:val="22"/>
          <w:szCs w:val="22"/>
        </w:rPr>
        <w:t>Editorial and educational</w:t>
      </w:r>
      <w:r w:rsidR="00926CA5" w:rsidRPr="00BF126A">
        <w:rPr>
          <w:rFonts w:ascii="Arial" w:hAnsi="Arial" w:cs="Arial"/>
          <w:sz w:val="22"/>
          <w:szCs w:val="22"/>
        </w:rPr>
        <w:tab/>
      </w:r>
    </w:p>
    <w:p w14:paraId="434F206D" w14:textId="62147934" w:rsidR="00DD4C9F" w:rsidRDefault="00DD4C9F" w:rsidP="00CB4074">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and Barry HC. Why family physicians should not prescribe aducanumab for Alzheimer Disease (editorial). Am Fam Physician 2022; </w:t>
      </w:r>
      <w:r w:rsidRPr="00DD4C9F">
        <w:rPr>
          <w:rFonts w:ascii="Arial" w:hAnsi="Arial" w:cs="Arial"/>
          <w:sz w:val="22"/>
          <w:szCs w:val="22"/>
        </w:rPr>
        <w:t>Apr 1;105(4):353-354</w:t>
      </w:r>
      <w:r>
        <w:rPr>
          <w:rFonts w:ascii="Arial" w:hAnsi="Arial" w:cs="Arial"/>
          <w:sz w:val="22"/>
          <w:szCs w:val="22"/>
        </w:rPr>
        <w:t>.</w:t>
      </w:r>
    </w:p>
    <w:p w14:paraId="5C7483D1" w14:textId="0FFBA0A9" w:rsidR="00C915B8" w:rsidRDefault="00C915B8" w:rsidP="00CB4074">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proofErr w:type="spellStart"/>
      <w:r w:rsidRPr="00C915B8">
        <w:rPr>
          <w:rFonts w:ascii="Arial" w:hAnsi="Arial" w:cs="Arial"/>
          <w:sz w:val="22"/>
          <w:szCs w:val="22"/>
        </w:rPr>
        <w:t>Nirmatrelvir</w:t>
      </w:r>
      <w:proofErr w:type="spellEnd"/>
      <w:r w:rsidRPr="00C915B8">
        <w:rPr>
          <w:rFonts w:ascii="Arial" w:hAnsi="Arial" w:cs="Arial"/>
          <w:sz w:val="22"/>
          <w:szCs w:val="22"/>
        </w:rPr>
        <w:t>/Ritonavir Reduces Risk of Hospitalization in At-Risk Outpatients</w:t>
      </w:r>
      <w:r>
        <w:rPr>
          <w:rFonts w:ascii="Arial" w:hAnsi="Arial" w:cs="Arial"/>
          <w:sz w:val="22"/>
          <w:szCs w:val="22"/>
        </w:rPr>
        <w:t>. Am Fam Physician 2022 May 1; 105(5): online.</w:t>
      </w:r>
    </w:p>
    <w:p w14:paraId="77823873" w14:textId="3801506C" w:rsidR="00C915B8" w:rsidRDefault="00C915B8" w:rsidP="00C915B8">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r w:rsidRPr="00C915B8">
        <w:rPr>
          <w:rFonts w:ascii="Arial" w:hAnsi="Arial" w:cs="Arial"/>
          <w:sz w:val="22"/>
          <w:szCs w:val="22"/>
        </w:rPr>
        <w:t xml:space="preserve">Dual Antiplatelet Therapy </w:t>
      </w:r>
      <w:proofErr w:type="gramStart"/>
      <w:r w:rsidRPr="00C915B8">
        <w:rPr>
          <w:rFonts w:ascii="Arial" w:hAnsi="Arial" w:cs="Arial"/>
          <w:sz w:val="22"/>
          <w:szCs w:val="22"/>
        </w:rPr>
        <w:t>With</w:t>
      </w:r>
      <w:proofErr w:type="gramEnd"/>
      <w:r w:rsidRPr="00C915B8">
        <w:rPr>
          <w:rFonts w:ascii="Arial" w:hAnsi="Arial" w:cs="Arial"/>
          <w:sz w:val="22"/>
          <w:szCs w:val="22"/>
        </w:rPr>
        <w:t xml:space="preserve"> Aspirin Plus Clopidogrel for 30 Days Is the Best Option After Minor Stroke or TIA</w:t>
      </w:r>
      <w:r>
        <w:rPr>
          <w:rFonts w:ascii="Arial" w:hAnsi="Arial" w:cs="Arial"/>
          <w:sz w:val="22"/>
          <w:szCs w:val="22"/>
        </w:rPr>
        <w:t xml:space="preserve">. Am Fam Physician 2022 </w:t>
      </w:r>
      <w:r>
        <w:rPr>
          <w:rFonts w:ascii="Arial" w:hAnsi="Arial" w:cs="Arial"/>
          <w:sz w:val="22"/>
          <w:szCs w:val="22"/>
        </w:rPr>
        <w:t>May 1; 105(5): online.</w:t>
      </w:r>
    </w:p>
    <w:p w14:paraId="257707EB" w14:textId="118CE588" w:rsidR="00DD4C9F" w:rsidRDefault="00DD4C9F" w:rsidP="00C915B8">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r w:rsidRPr="00DD4C9F">
        <w:rPr>
          <w:rFonts w:ascii="Arial" w:hAnsi="Arial" w:cs="Arial"/>
          <w:sz w:val="22"/>
          <w:szCs w:val="22"/>
        </w:rPr>
        <w:t xml:space="preserve">Empagliflozin Reduces Hospitalization for Heart Failure </w:t>
      </w:r>
      <w:proofErr w:type="gramStart"/>
      <w:r w:rsidRPr="00DD4C9F">
        <w:rPr>
          <w:rFonts w:ascii="Arial" w:hAnsi="Arial" w:cs="Arial"/>
          <w:sz w:val="22"/>
          <w:szCs w:val="22"/>
        </w:rPr>
        <w:t>With</w:t>
      </w:r>
      <w:proofErr w:type="gramEnd"/>
      <w:r w:rsidRPr="00DD4C9F">
        <w:rPr>
          <w:rFonts w:ascii="Arial" w:hAnsi="Arial" w:cs="Arial"/>
          <w:sz w:val="22"/>
          <w:szCs w:val="22"/>
        </w:rPr>
        <w:t xml:space="preserve"> Preserved Ejection Fraction, but Not Mortality Outcomes</w:t>
      </w:r>
      <w:r>
        <w:rPr>
          <w:rFonts w:ascii="Arial" w:hAnsi="Arial" w:cs="Arial"/>
          <w:sz w:val="22"/>
          <w:szCs w:val="22"/>
        </w:rPr>
        <w:t xml:space="preserve">. </w:t>
      </w:r>
      <w:proofErr w:type="spellStart"/>
      <w:r>
        <w:rPr>
          <w:rFonts w:ascii="Arial" w:hAnsi="Arial" w:cs="Arial"/>
          <w:sz w:val="22"/>
          <w:szCs w:val="22"/>
        </w:rPr>
        <w:t>Am</w:t>
      </w:r>
      <w:proofErr w:type="spellEnd"/>
      <w:r>
        <w:rPr>
          <w:rFonts w:ascii="Arial" w:hAnsi="Arial" w:cs="Arial"/>
          <w:sz w:val="22"/>
          <w:szCs w:val="22"/>
        </w:rPr>
        <w:t xml:space="preserve"> Fam Physician 2022 April 1; 105(4): online.</w:t>
      </w:r>
    </w:p>
    <w:p w14:paraId="654E413C" w14:textId="53B7D952" w:rsidR="00DD4C9F" w:rsidRDefault="00DD4C9F" w:rsidP="00C915B8">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r w:rsidRPr="00DD4C9F">
        <w:rPr>
          <w:rFonts w:ascii="Arial" w:hAnsi="Arial" w:cs="Arial"/>
          <w:sz w:val="22"/>
          <w:szCs w:val="22"/>
        </w:rPr>
        <w:t>Relapse of Depression More Likely After Discontinuation of Medication</w:t>
      </w:r>
      <w:r>
        <w:rPr>
          <w:rFonts w:ascii="Arial" w:hAnsi="Arial" w:cs="Arial"/>
          <w:sz w:val="22"/>
          <w:szCs w:val="22"/>
        </w:rPr>
        <w:t>. Am Fam Physician 2022 April 1; 105(4): online.</w:t>
      </w:r>
    </w:p>
    <w:p w14:paraId="4F18F16F" w14:textId="11C69536" w:rsidR="00D30A72" w:rsidRDefault="00D30A72" w:rsidP="00C915B8">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lastRenderedPageBreak/>
        <w:t>Ebell</w:t>
      </w:r>
      <w:proofErr w:type="spellEnd"/>
      <w:r>
        <w:rPr>
          <w:rFonts w:ascii="Arial" w:hAnsi="Arial" w:cs="Arial"/>
          <w:sz w:val="22"/>
          <w:szCs w:val="22"/>
        </w:rPr>
        <w:t xml:space="preserve"> MH. </w:t>
      </w:r>
      <w:r w:rsidRPr="00D30A72">
        <w:rPr>
          <w:rFonts w:ascii="Arial" w:hAnsi="Arial" w:cs="Arial"/>
          <w:sz w:val="22"/>
          <w:szCs w:val="22"/>
        </w:rPr>
        <w:t xml:space="preserve">Salt Substitute Reduces Mortality and Stroke in Older Adults Who Have a </w:t>
      </w:r>
      <w:proofErr w:type="gramStart"/>
      <w:r w:rsidRPr="00D30A72">
        <w:rPr>
          <w:rFonts w:ascii="Arial" w:hAnsi="Arial" w:cs="Arial"/>
          <w:sz w:val="22"/>
          <w:szCs w:val="22"/>
        </w:rPr>
        <w:t>History</w:t>
      </w:r>
      <w:proofErr w:type="gramEnd"/>
      <w:r w:rsidRPr="00D30A72">
        <w:rPr>
          <w:rFonts w:ascii="Arial" w:hAnsi="Arial" w:cs="Arial"/>
          <w:sz w:val="22"/>
          <w:szCs w:val="22"/>
        </w:rPr>
        <w:t xml:space="preserve"> or Are at Risk of Stroke</w:t>
      </w:r>
      <w:r>
        <w:rPr>
          <w:rFonts w:ascii="Arial" w:hAnsi="Arial" w:cs="Arial"/>
          <w:sz w:val="22"/>
          <w:szCs w:val="22"/>
        </w:rPr>
        <w:t xml:space="preserve">. Am Fam Physician 2022; </w:t>
      </w:r>
      <w:r w:rsidRPr="00D30A72">
        <w:rPr>
          <w:rFonts w:ascii="Arial" w:hAnsi="Arial" w:cs="Arial"/>
          <w:sz w:val="22"/>
          <w:szCs w:val="22"/>
        </w:rPr>
        <w:t>Mar 1;105(3):322-323.</w:t>
      </w:r>
    </w:p>
    <w:p w14:paraId="0A56F071" w14:textId="13E49C49" w:rsidR="00D30A72" w:rsidRPr="00C915B8" w:rsidRDefault="00D30A72" w:rsidP="00C915B8">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w:t>
      </w:r>
      <w:r w:rsidRPr="00D30A72">
        <w:rPr>
          <w:rFonts w:ascii="Arial" w:hAnsi="Arial" w:cs="Arial"/>
          <w:sz w:val="22"/>
          <w:szCs w:val="22"/>
        </w:rPr>
        <w:t xml:space="preserve">Amoxicillin Does Not Improve Outcomes for </w:t>
      </w:r>
      <w:proofErr w:type="spellStart"/>
      <w:r w:rsidRPr="00D30A72">
        <w:rPr>
          <w:rFonts w:ascii="Arial" w:hAnsi="Arial" w:cs="Arial"/>
          <w:sz w:val="22"/>
          <w:szCs w:val="22"/>
        </w:rPr>
        <w:t>Nonpneumonia</w:t>
      </w:r>
      <w:proofErr w:type="spellEnd"/>
      <w:r w:rsidRPr="00D30A72">
        <w:rPr>
          <w:rFonts w:ascii="Arial" w:hAnsi="Arial" w:cs="Arial"/>
          <w:sz w:val="22"/>
          <w:szCs w:val="22"/>
        </w:rPr>
        <w:t xml:space="preserve"> Lower Respiratory Tract Infection in Children</w:t>
      </w:r>
      <w:r>
        <w:rPr>
          <w:rFonts w:ascii="Arial" w:hAnsi="Arial" w:cs="Arial"/>
          <w:sz w:val="22"/>
          <w:szCs w:val="22"/>
        </w:rPr>
        <w:t>. Am Fam Physician 2022 Feb 1; 105(2): 202-3.</w:t>
      </w:r>
    </w:p>
    <w:p w14:paraId="2750FB7A" w14:textId="3582228E" w:rsidR="00CB4074" w:rsidRDefault="00CB4074" w:rsidP="00CB4074">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719E">
        <w:rPr>
          <w:rFonts w:ascii="Arial" w:hAnsi="Arial" w:cs="Arial"/>
          <w:sz w:val="22"/>
          <w:szCs w:val="22"/>
        </w:rPr>
        <w:t>Gra</w:t>
      </w:r>
      <w:proofErr w:type="spellEnd"/>
      <w:r w:rsidRPr="0049719E">
        <w:rPr>
          <w:rFonts w:ascii="Arial" w:hAnsi="Arial" w:cs="Arial"/>
          <w:sz w:val="22"/>
          <w:szCs w:val="22"/>
        </w:rPr>
        <w:t xml:space="preserve">d R, </w:t>
      </w:r>
      <w:proofErr w:type="spellStart"/>
      <w:r w:rsidRPr="0049719E">
        <w:rPr>
          <w:rFonts w:ascii="Arial" w:hAnsi="Arial" w:cs="Arial"/>
          <w:sz w:val="22"/>
          <w:szCs w:val="22"/>
        </w:rPr>
        <w:t>Ebell</w:t>
      </w:r>
      <w:proofErr w:type="spellEnd"/>
      <w:r w:rsidRPr="0049719E">
        <w:rPr>
          <w:rFonts w:ascii="Arial" w:hAnsi="Arial" w:cs="Arial"/>
          <w:sz w:val="22"/>
          <w:szCs w:val="22"/>
        </w:rPr>
        <w:t xml:space="preserve"> MH. Top 20 Research Studies of 2020 for Primary Care Physicians. Am Fam Physician. 2021 Jul 1;104(1):41-48.</w:t>
      </w:r>
    </w:p>
    <w:p w14:paraId="27FF8DAA" w14:textId="34B9C851" w:rsidR="00FB7F23" w:rsidRPr="00FB7F23" w:rsidRDefault="00FB7F23" w:rsidP="00FB7F23">
      <w:pPr>
        <w:pStyle w:val="HTMLPreformatted"/>
        <w:numPr>
          <w:ilvl w:val="0"/>
          <w:numId w:val="30"/>
        </w:numPr>
        <w:tabs>
          <w:tab w:val="left" w:pos="540"/>
        </w:tabs>
        <w:spacing w:afterLines="60" w:after="144"/>
        <w:ind w:left="540" w:hanging="540"/>
        <w:rPr>
          <w:rFonts w:ascii="Arial" w:hAnsi="Arial" w:cs="Arial"/>
          <w:sz w:val="22"/>
          <w:szCs w:val="22"/>
        </w:rPr>
      </w:pPr>
      <w:r w:rsidRPr="00FB7F23">
        <w:rPr>
          <w:rFonts w:ascii="Arial" w:hAnsi="Arial" w:cs="Arial"/>
          <w:sz w:val="22"/>
          <w:szCs w:val="22"/>
        </w:rPr>
        <w:t xml:space="preserve">Lin KW, Barry HC, </w:t>
      </w:r>
      <w:proofErr w:type="spellStart"/>
      <w:r w:rsidRPr="00FB7F23">
        <w:rPr>
          <w:rFonts w:ascii="Arial" w:hAnsi="Arial" w:cs="Arial"/>
          <w:sz w:val="22"/>
          <w:szCs w:val="22"/>
        </w:rPr>
        <w:t>Ebell</w:t>
      </w:r>
      <w:proofErr w:type="spellEnd"/>
      <w:r w:rsidRPr="00FB7F23">
        <w:rPr>
          <w:rFonts w:ascii="Arial" w:hAnsi="Arial" w:cs="Arial"/>
          <w:sz w:val="22"/>
          <w:szCs w:val="22"/>
        </w:rPr>
        <w:t xml:space="preserve"> MH, Grad R, Shaughnessy AF, </w:t>
      </w:r>
      <w:proofErr w:type="spellStart"/>
      <w:r w:rsidRPr="00FB7F23">
        <w:rPr>
          <w:rFonts w:ascii="Arial" w:hAnsi="Arial" w:cs="Arial"/>
          <w:sz w:val="22"/>
          <w:szCs w:val="22"/>
        </w:rPr>
        <w:t>Siwek</w:t>
      </w:r>
      <w:proofErr w:type="spellEnd"/>
      <w:r w:rsidRPr="00FB7F23">
        <w:rPr>
          <w:rFonts w:ascii="Arial" w:hAnsi="Arial" w:cs="Arial"/>
          <w:sz w:val="22"/>
          <w:szCs w:val="22"/>
        </w:rPr>
        <w:t xml:space="preserve"> J, </w:t>
      </w:r>
      <w:proofErr w:type="spellStart"/>
      <w:r w:rsidRPr="00FB7F23">
        <w:rPr>
          <w:rFonts w:ascii="Arial" w:hAnsi="Arial" w:cs="Arial"/>
          <w:sz w:val="22"/>
          <w:szCs w:val="22"/>
        </w:rPr>
        <w:t>Slawson</w:t>
      </w:r>
      <w:proofErr w:type="spellEnd"/>
      <w:r w:rsidRPr="00FB7F23">
        <w:rPr>
          <w:rFonts w:ascii="Arial" w:hAnsi="Arial" w:cs="Arial"/>
          <w:sz w:val="22"/>
          <w:szCs w:val="22"/>
        </w:rPr>
        <w:t xml:space="preserve"> DC. ABFM Journal Club's Focus on Critical Appraisal of Full Research Articles Is Misplaced.</w:t>
      </w:r>
      <w:r>
        <w:rPr>
          <w:rFonts w:ascii="Arial" w:hAnsi="Arial" w:cs="Arial"/>
          <w:sz w:val="22"/>
          <w:szCs w:val="22"/>
        </w:rPr>
        <w:t xml:space="preserve"> </w:t>
      </w:r>
      <w:r w:rsidRPr="00FB7F23">
        <w:rPr>
          <w:rFonts w:ascii="Arial" w:hAnsi="Arial" w:cs="Arial"/>
          <w:sz w:val="22"/>
          <w:szCs w:val="22"/>
        </w:rPr>
        <w:t>J Am Board Fam Med. 2021 Mar-Apr;34(2):452-453.</w:t>
      </w:r>
    </w:p>
    <w:p w14:paraId="009BC89A" w14:textId="2B4300F3" w:rsidR="00CB4074" w:rsidRPr="00FB7F23" w:rsidRDefault="00CB4074" w:rsidP="00CB4074">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FB7F23">
        <w:rPr>
          <w:rFonts w:ascii="Arial" w:hAnsi="Arial" w:cs="Arial"/>
          <w:sz w:val="22"/>
          <w:szCs w:val="22"/>
        </w:rPr>
        <w:t>Ebell</w:t>
      </w:r>
      <w:proofErr w:type="spellEnd"/>
      <w:r w:rsidRPr="00FB7F23">
        <w:rPr>
          <w:rFonts w:ascii="Arial" w:hAnsi="Arial" w:cs="Arial"/>
          <w:sz w:val="22"/>
          <w:szCs w:val="22"/>
        </w:rPr>
        <w:t xml:space="preserve"> MH. </w:t>
      </w:r>
      <w:r>
        <w:rPr>
          <w:rFonts w:ascii="Arial" w:hAnsi="Arial" w:cs="Arial"/>
          <w:sz w:val="22"/>
          <w:szCs w:val="22"/>
        </w:rPr>
        <w:t xml:space="preserve">Introduction: </w:t>
      </w:r>
      <w:r w:rsidRPr="00FB7F23">
        <w:rPr>
          <w:rFonts w:ascii="Arial" w:hAnsi="Arial" w:cs="Arial"/>
          <w:sz w:val="22"/>
          <w:szCs w:val="22"/>
        </w:rPr>
        <w:t>Professor Paul Little awarded 2020 Maurice Wood Award for lifetime contribution to primary care research.</w:t>
      </w:r>
      <w:r>
        <w:rPr>
          <w:rFonts w:ascii="Arial" w:hAnsi="Arial" w:cs="Arial"/>
          <w:sz w:val="22"/>
          <w:szCs w:val="22"/>
        </w:rPr>
        <w:t xml:space="preserve"> </w:t>
      </w:r>
      <w:r w:rsidRPr="00FB7F23">
        <w:rPr>
          <w:rFonts w:ascii="Arial" w:hAnsi="Arial" w:cs="Arial"/>
          <w:sz w:val="22"/>
          <w:szCs w:val="22"/>
        </w:rPr>
        <w:t xml:space="preserve">Ann Fam Med. 2021 Jan-Feb;19(1):91-92. </w:t>
      </w:r>
      <w:proofErr w:type="spellStart"/>
      <w:r w:rsidRPr="00FB7F23">
        <w:rPr>
          <w:rFonts w:ascii="Arial" w:hAnsi="Arial" w:cs="Arial"/>
          <w:sz w:val="22"/>
          <w:szCs w:val="22"/>
        </w:rPr>
        <w:t>doi</w:t>
      </w:r>
      <w:proofErr w:type="spellEnd"/>
      <w:r w:rsidRPr="00FB7F23">
        <w:rPr>
          <w:rFonts w:ascii="Arial" w:hAnsi="Arial" w:cs="Arial"/>
          <w:sz w:val="22"/>
          <w:szCs w:val="22"/>
        </w:rPr>
        <w:t>: 10.1370/afm.2664.</w:t>
      </w:r>
    </w:p>
    <w:p w14:paraId="1D9750D7" w14:textId="1E9A7ECF" w:rsidR="00FB7F23" w:rsidRDefault="00FB7F23" w:rsidP="0049719E">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Left atrial appendage occlusion during cardiac surgery for another reason reduces the risk of stroke. Am Fam Physician 2021; 104(6): online</w:t>
      </w:r>
    </w:p>
    <w:p w14:paraId="6227CFE4" w14:textId="59CDED6D" w:rsidR="00FB7F23" w:rsidRPr="00FB7F23" w:rsidRDefault="00FB7F23" w:rsidP="00FB7F2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Third Pfizer vaccine significantly increases protection against mild and severe COVID-19 in patients 60 years and older. Am Fam Physician 2021; 104(6): online</w:t>
      </w:r>
    </w:p>
    <w:p w14:paraId="311671DF" w14:textId="51C56A99" w:rsidR="0049719E" w:rsidRDefault="0049719E" w:rsidP="0049719E">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719E">
        <w:rPr>
          <w:rFonts w:ascii="Arial" w:hAnsi="Arial" w:cs="Arial"/>
          <w:sz w:val="22"/>
          <w:szCs w:val="22"/>
        </w:rPr>
        <w:t>Ebell</w:t>
      </w:r>
      <w:proofErr w:type="spellEnd"/>
      <w:r w:rsidRPr="0049719E">
        <w:rPr>
          <w:rFonts w:ascii="Arial" w:hAnsi="Arial" w:cs="Arial"/>
          <w:sz w:val="22"/>
          <w:szCs w:val="22"/>
        </w:rPr>
        <w:t xml:space="preserve"> MH. Inhaled Budesonide Reduces the Risk of Emergency Department Evaluation or Hospitalization in Early COVID-19.</w:t>
      </w:r>
      <w:r>
        <w:rPr>
          <w:rFonts w:ascii="Arial" w:hAnsi="Arial" w:cs="Arial"/>
          <w:sz w:val="22"/>
          <w:szCs w:val="22"/>
        </w:rPr>
        <w:t xml:space="preserve"> </w:t>
      </w:r>
      <w:r w:rsidRPr="0049719E">
        <w:rPr>
          <w:rFonts w:ascii="Arial" w:hAnsi="Arial" w:cs="Arial"/>
          <w:sz w:val="22"/>
          <w:szCs w:val="22"/>
        </w:rPr>
        <w:t>Am Fam Physician. 2021 Aug 1;104(2):207-208.</w:t>
      </w:r>
    </w:p>
    <w:p w14:paraId="30B899E2" w14:textId="2FD94587"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w:t>
      </w:r>
      <w:proofErr w:type="gramStart"/>
      <w:r w:rsidRPr="00760FB6">
        <w:rPr>
          <w:rFonts w:ascii="Arial" w:hAnsi="Arial" w:cs="Arial"/>
          <w:sz w:val="22"/>
          <w:szCs w:val="22"/>
        </w:rPr>
        <w:t>H..</w:t>
      </w:r>
      <w:proofErr w:type="gramEnd"/>
      <w:r w:rsidRPr="00760FB6">
        <w:rPr>
          <w:rFonts w:ascii="Arial" w:hAnsi="Arial" w:cs="Arial"/>
          <w:sz w:val="22"/>
          <w:szCs w:val="22"/>
        </w:rPr>
        <w:t xml:space="preserve"> For Patients with Type 2 Diabetes Mellitus Who Are Taking a GLP-1 Receptor Agonist, an SGLT2 Inhibitor May Be Preferred to a Sulfonylurea as Add-on Therapy. </w:t>
      </w:r>
      <w:r w:rsidR="00CB4074">
        <w:rPr>
          <w:rFonts w:ascii="Arial" w:hAnsi="Arial" w:cs="Arial"/>
          <w:sz w:val="22"/>
          <w:szCs w:val="22"/>
        </w:rPr>
        <w:t>Am Fam Physician</w:t>
      </w:r>
      <w:r w:rsidRPr="00760FB6">
        <w:rPr>
          <w:rFonts w:ascii="Arial" w:hAnsi="Arial" w:cs="Arial"/>
          <w:sz w:val="22"/>
          <w:szCs w:val="22"/>
        </w:rPr>
        <w:t xml:space="preserve">, 104(4), 102. </w:t>
      </w:r>
    </w:p>
    <w:p w14:paraId="34F434E4" w14:textId="0BDF9273"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Anticonvulsants, SNRIs, and Rubefacients Are Best Initial Choices for Chronic Pain Caused by Diabetic Neuropathy or Postherpetic </w:t>
      </w:r>
      <w:proofErr w:type="gramStart"/>
      <w:r w:rsidRPr="00760FB6">
        <w:rPr>
          <w:rFonts w:ascii="Arial" w:hAnsi="Arial" w:cs="Arial"/>
          <w:sz w:val="22"/>
          <w:szCs w:val="22"/>
        </w:rPr>
        <w:t>Neuralgia..</w:t>
      </w:r>
      <w:proofErr w:type="gramEnd"/>
      <w:r w:rsidRPr="00760FB6">
        <w:rPr>
          <w:rFonts w:ascii="Arial" w:hAnsi="Arial" w:cs="Arial"/>
          <w:sz w:val="22"/>
          <w:szCs w:val="22"/>
        </w:rPr>
        <w:t xml:space="preserve"> Am Fam Physician, 104(5), Online. </w:t>
      </w:r>
    </w:p>
    <w:p w14:paraId="179DD4BD" w14:textId="5310EC75"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M. H.</w:t>
      </w:r>
      <w:r w:rsidR="00AE6EA2">
        <w:rPr>
          <w:rFonts w:ascii="Arial" w:hAnsi="Arial" w:cs="Arial"/>
          <w:sz w:val="22"/>
          <w:szCs w:val="22"/>
        </w:rPr>
        <w:t xml:space="preserve"> </w:t>
      </w:r>
      <w:r w:rsidRPr="00760FB6">
        <w:rPr>
          <w:rFonts w:ascii="Arial" w:hAnsi="Arial" w:cs="Arial"/>
          <w:sz w:val="22"/>
          <w:szCs w:val="22"/>
        </w:rPr>
        <w:t xml:space="preserve">Screening for Ovarian Cancer with CA 125 and Ultrasound Algorithm Does Not Reduce Mortality. </w:t>
      </w:r>
      <w:r w:rsidR="00AE6EA2">
        <w:rPr>
          <w:rFonts w:ascii="Arial" w:hAnsi="Arial" w:cs="Arial"/>
          <w:sz w:val="22"/>
          <w:szCs w:val="22"/>
        </w:rPr>
        <w:t xml:space="preserve">Am Fam Physician 2021; </w:t>
      </w:r>
      <w:r w:rsidRPr="00760FB6">
        <w:rPr>
          <w:rFonts w:ascii="Arial" w:hAnsi="Arial" w:cs="Arial"/>
          <w:sz w:val="22"/>
          <w:szCs w:val="22"/>
        </w:rPr>
        <w:t xml:space="preserve">104(4), 100-101. </w:t>
      </w:r>
    </w:p>
    <w:p w14:paraId="5EA2DCD0" w14:textId="3E5B5717" w:rsidR="00760FB6" w:rsidRPr="00760FB6" w:rsidRDefault="00AE6EA2"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w:t>
      </w:r>
      <w:r w:rsidR="00760FB6" w:rsidRPr="00760FB6">
        <w:rPr>
          <w:rFonts w:ascii="Arial" w:hAnsi="Arial" w:cs="Arial"/>
          <w:sz w:val="22"/>
          <w:szCs w:val="22"/>
        </w:rPr>
        <w:t>ell</w:t>
      </w:r>
      <w:proofErr w:type="spellEnd"/>
      <w:r w:rsidR="00760FB6" w:rsidRPr="00760FB6">
        <w:rPr>
          <w:rFonts w:ascii="Arial" w:hAnsi="Arial" w:cs="Arial"/>
          <w:sz w:val="22"/>
          <w:szCs w:val="22"/>
        </w:rPr>
        <w:t xml:space="preserve">, M. H. Cryoablation Preferred as Initial Therapy for Paroxysmal Atrial Fibrillation. </w:t>
      </w:r>
      <w:r>
        <w:rPr>
          <w:rFonts w:ascii="Arial" w:hAnsi="Arial" w:cs="Arial"/>
          <w:sz w:val="22"/>
          <w:szCs w:val="22"/>
        </w:rPr>
        <w:t xml:space="preserve">Am Fam Physician 2021; </w:t>
      </w:r>
      <w:r w:rsidR="00760FB6" w:rsidRPr="00760FB6">
        <w:rPr>
          <w:rFonts w:ascii="Arial" w:hAnsi="Arial" w:cs="Arial"/>
          <w:sz w:val="22"/>
          <w:szCs w:val="22"/>
        </w:rPr>
        <w:t xml:space="preserve">104(1), 97. </w:t>
      </w:r>
    </w:p>
    <w:p w14:paraId="28FDEF4E" w14:textId="0D4FD95F"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Lipid Lowering Is Beneficial for Secondary Prevention but Not Primary Prevention in Patients 75 Years and </w:t>
      </w:r>
      <w:proofErr w:type="gramStart"/>
      <w:r w:rsidRPr="00760FB6">
        <w:rPr>
          <w:rFonts w:ascii="Arial" w:hAnsi="Arial" w:cs="Arial"/>
          <w:sz w:val="22"/>
          <w:szCs w:val="22"/>
        </w:rPr>
        <w:t>Older..</w:t>
      </w:r>
      <w:proofErr w:type="gramEnd"/>
      <w:r w:rsidRPr="00760FB6">
        <w:rPr>
          <w:rFonts w:ascii="Arial" w:hAnsi="Arial" w:cs="Arial"/>
          <w:sz w:val="22"/>
          <w:szCs w:val="22"/>
        </w:rPr>
        <w:t xml:space="preserve"> </w:t>
      </w:r>
      <w:r w:rsidR="00AE6EA2">
        <w:rPr>
          <w:rFonts w:ascii="Arial" w:hAnsi="Arial" w:cs="Arial"/>
          <w:sz w:val="22"/>
          <w:szCs w:val="22"/>
        </w:rPr>
        <w:t xml:space="preserve">Am Fam Physician 2021; </w:t>
      </w:r>
      <w:r w:rsidRPr="00760FB6">
        <w:rPr>
          <w:rFonts w:ascii="Arial" w:hAnsi="Arial" w:cs="Arial"/>
          <w:sz w:val="22"/>
          <w:szCs w:val="22"/>
        </w:rPr>
        <w:t xml:space="preserve">103(11), 695-696. </w:t>
      </w:r>
    </w:p>
    <w:p w14:paraId="30D251B6" w14:textId="2B5D2C3D"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Colchicine Reduces MI and Revascularization in Patients with Established Coronary Artery Disease. </w:t>
      </w:r>
      <w:r>
        <w:rPr>
          <w:rFonts w:ascii="Arial" w:hAnsi="Arial" w:cs="Arial"/>
          <w:sz w:val="22"/>
          <w:szCs w:val="22"/>
        </w:rPr>
        <w:t>Am Fam Physician 2021;</w:t>
      </w:r>
      <w:r w:rsidRPr="00760FB6">
        <w:rPr>
          <w:rFonts w:ascii="Arial" w:hAnsi="Arial" w:cs="Arial"/>
          <w:sz w:val="22"/>
          <w:szCs w:val="22"/>
        </w:rPr>
        <w:t xml:space="preserve"> 103(10), 631-632. </w:t>
      </w:r>
    </w:p>
    <w:p w14:paraId="0F958CCF" w14:textId="6F219948"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In High-Risk Older Patients with Atrial Fibrillation, Rhythm Control Reduces Cardiovascular Death and Stroke, But at a Price. </w:t>
      </w:r>
      <w:r w:rsidR="00AE6EA2">
        <w:rPr>
          <w:rFonts w:ascii="Arial" w:hAnsi="Arial" w:cs="Arial"/>
          <w:sz w:val="22"/>
          <w:szCs w:val="22"/>
        </w:rPr>
        <w:t xml:space="preserve">Am Fam Physician 2021; </w:t>
      </w:r>
      <w:r w:rsidRPr="00760FB6">
        <w:rPr>
          <w:rFonts w:ascii="Arial" w:hAnsi="Arial" w:cs="Arial"/>
          <w:sz w:val="22"/>
          <w:szCs w:val="22"/>
        </w:rPr>
        <w:t xml:space="preserve">103(7), 440-441. </w:t>
      </w:r>
    </w:p>
    <w:p w14:paraId="7747A4EE" w14:textId="2743B717"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Triple Inhaled Therapy Provides a Small Reduction in Moderate COPD Exacerbations, No Effect on Severe </w:t>
      </w:r>
      <w:proofErr w:type="gramStart"/>
      <w:r w:rsidRPr="00760FB6">
        <w:rPr>
          <w:rFonts w:ascii="Arial" w:hAnsi="Arial" w:cs="Arial"/>
          <w:sz w:val="22"/>
          <w:szCs w:val="22"/>
        </w:rPr>
        <w:t>Exacerbations..</w:t>
      </w:r>
      <w:proofErr w:type="gramEnd"/>
      <w:r w:rsidRPr="00760FB6">
        <w:rPr>
          <w:rFonts w:ascii="Arial" w:hAnsi="Arial" w:cs="Arial"/>
          <w:sz w:val="22"/>
          <w:szCs w:val="22"/>
        </w:rPr>
        <w:t xml:space="preserve"> </w:t>
      </w:r>
      <w:r w:rsidR="00AE6EA2">
        <w:rPr>
          <w:rFonts w:ascii="Arial" w:hAnsi="Arial" w:cs="Arial"/>
          <w:sz w:val="22"/>
          <w:szCs w:val="22"/>
        </w:rPr>
        <w:t xml:space="preserve">Am Fam Physician 2021; </w:t>
      </w:r>
      <w:r w:rsidRPr="00760FB6">
        <w:rPr>
          <w:rFonts w:ascii="Arial" w:hAnsi="Arial" w:cs="Arial"/>
          <w:sz w:val="22"/>
          <w:szCs w:val="22"/>
        </w:rPr>
        <w:t xml:space="preserve">103(2), Online. </w:t>
      </w:r>
    </w:p>
    <w:p w14:paraId="128F4675" w14:textId="0C0E0F7A"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t>Ebell</w:t>
      </w:r>
      <w:proofErr w:type="spellEnd"/>
      <w:r w:rsidRPr="00760FB6">
        <w:rPr>
          <w:rFonts w:ascii="Arial" w:hAnsi="Arial" w:cs="Arial"/>
          <w:sz w:val="22"/>
          <w:szCs w:val="22"/>
        </w:rPr>
        <w:t xml:space="preserve">, M. H. HPV Vaccine, Especially Before Age 17, Is Associated with a Large Reduction in Invasive Cervical </w:t>
      </w:r>
      <w:proofErr w:type="gramStart"/>
      <w:r w:rsidRPr="00760FB6">
        <w:rPr>
          <w:rFonts w:ascii="Arial" w:hAnsi="Arial" w:cs="Arial"/>
          <w:sz w:val="22"/>
          <w:szCs w:val="22"/>
        </w:rPr>
        <w:t>Cancer..</w:t>
      </w:r>
      <w:proofErr w:type="gramEnd"/>
      <w:r w:rsidRPr="00760FB6">
        <w:rPr>
          <w:rFonts w:ascii="Arial" w:hAnsi="Arial" w:cs="Arial"/>
          <w:sz w:val="22"/>
          <w:szCs w:val="22"/>
        </w:rPr>
        <w:t xml:space="preserve"> </w:t>
      </w:r>
      <w:r w:rsidR="00AE6EA2">
        <w:rPr>
          <w:rFonts w:ascii="Arial" w:hAnsi="Arial" w:cs="Arial"/>
          <w:sz w:val="22"/>
          <w:szCs w:val="22"/>
        </w:rPr>
        <w:t xml:space="preserve">Am Fam Physician 2021; </w:t>
      </w:r>
      <w:r w:rsidRPr="00760FB6">
        <w:rPr>
          <w:rFonts w:ascii="Arial" w:hAnsi="Arial" w:cs="Arial"/>
          <w:sz w:val="22"/>
          <w:szCs w:val="22"/>
        </w:rPr>
        <w:t xml:space="preserve">103(5), 312. </w:t>
      </w:r>
    </w:p>
    <w:p w14:paraId="1D8EC40F" w14:textId="456EB049" w:rsidR="00760FB6" w:rsidRPr="00760FB6" w:rsidRDefault="00760FB6" w:rsidP="00760FB6">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760FB6">
        <w:rPr>
          <w:rFonts w:ascii="Arial" w:hAnsi="Arial" w:cs="Arial"/>
          <w:sz w:val="22"/>
          <w:szCs w:val="22"/>
        </w:rPr>
        <w:lastRenderedPageBreak/>
        <w:t>Ebell</w:t>
      </w:r>
      <w:proofErr w:type="spellEnd"/>
      <w:r w:rsidRPr="00760FB6">
        <w:rPr>
          <w:rFonts w:ascii="Arial" w:hAnsi="Arial" w:cs="Arial"/>
          <w:sz w:val="22"/>
          <w:szCs w:val="22"/>
        </w:rPr>
        <w:t xml:space="preserve">, M. H. Compression Reduces Recurrent Cellulitis in Patients with Chronic Leg Edema. </w:t>
      </w:r>
      <w:r w:rsidR="00AE6EA2">
        <w:rPr>
          <w:rFonts w:ascii="Arial" w:hAnsi="Arial" w:cs="Arial"/>
          <w:sz w:val="22"/>
          <w:szCs w:val="22"/>
        </w:rPr>
        <w:t xml:space="preserve">Am Fam Physician 2021; </w:t>
      </w:r>
      <w:r w:rsidRPr="00760FB6">
        <w:rPr>
          <w:rFonts w:ascii="Arial" w:hAnsi="Arial" w:cs="Arial"/>
          <w:sz w:val="22"/>
          <w:szCs w:val="22"/>
        </w:rPr>
        <w:t xml:space="preserve">103(4), 247. </w:t>
      </w:r>
    </w:p>
    <w:p w14:paraId="6B199108" w14:textId="2E753156" w:rsidR="00DC0D9E" w:rsidRPr="0049719E" w:rsidRDefault="00DC0D9E" w:rsidP="0049719E">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719E">
        <w:rPr>
          <w:rFonts w:ascii="Arial" w:hAnsi="Arial" w:cs="Arial"/>
          <w:sz w:val="22"/>
          <w:szCs w:val="22"/>
        </w:rPr>
        <w:t>Ebell</w:t>
      </w:r>
      <w:proofErr w:type="spellEnd"/>
      <w:r w:rsidR="00C6016D">
        <w:rPr>
          <w:rFonts w:ascii="Arial" w:hAnsi="Arial" w:cs="Arial"/>
          <w:sz w:val="22"/>
          <w:szCs w:val="22"/>
        </w:rPr>
        <w:t xml:space="preserve"> MH</w:t>
      </w:r>
      <w:r w:rsidRPr="0049719E">
        <w:rPr>
          <w:rFonts w:ascii="Arial" w:hAnsi="Arial" w:cs="Arial"/>
          <w:sz w:val="22"/>
          <w:szCs w:val="22"/>
        </w:rPr>
        <w:t xml:space="preserve">, &amp; </w:t>
      </w:r>
      <w:proofErr w:type="spellStart"/>
      <w:r w:rsidRPr="0049719E">
        <w:rPr>
          <w:rFonts w:ascii="Arial" w:hAnsi="Arial" w:cs="Arial"/>
          <w:sz w:val="22"/>
          <w:szCs w:val="22"/>
        </w:rPr>
        <w:t>Krist</w:t>
      </w:r>
      <w:proofErr w:type="spellEnd"/>
      <w:r w:rsidRPr="0049719E">
        <w:rPr>
          <w:rFonts w:ascii="Arial" w:hAnsi="Arial" w:cs="Arial"/>
          <w:sz w:val="22"/>
          <w:szCs w:val="22"/>
        </w:rPr>
        <w:t>, A. H. The Increasing Complexity of Preventive Services. J Women Health 2020; 29(6), 748-749</w:t>
      </w:r>
    </w:p>
    <w:p w14:paraId="6999AE87" w14:textId="0FE54F22" w:rsidR="00C62419" w:rsidRDefault="00C62419"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Pr>
          <w:rFonts w:ascii="Arial" w:hAnsi="Arial" w:cs="Arial"/>
          <w:sz w:val="22"/>
          <w:szCs w:val="22"/>
        </w:rPr>
        <w:t>Ebell</w:t>
      </w:r>
      <w:proofErr w:type="spellEnd"/>
      <w:r>
        <w:rPr>
          <w:rFonts w:ascii="Arial" w:hAnsi="Arial" w:cs="Arial"/>
          <w:sz w:val="22"/>
          <w:szCs w:val="22"/>
        </w:rPr>
        <w:t xml:space="preserve"> MH. Acute diverticulitis: identifying patients unlikely to have complications.  Am Fam Physician 2020; 102</w:t>
      </w:r>
      <w:r w:rsidR="000A1F9C">
        <w:rPr>
          <w:rFonts w:ascii="Arial" w:hAnsi="Arial" w:cs="Arial"/>
          <w:sz w:val="22"/>
          <w:szCs w:val="22"/>
        </w:rPr>
        <w:t>(8</w:t>
      </w:r>
      <w:r>
        <w:rPr>
          <w:rFonts w:ascii="Arial" w:hAnsi="Arial" w:cs="Arial"/>
          <w:sz w:val="22"/>
          <w:szCs w:val="22"/>
        </w:rPr>
        <w:t>): 495-6.</w:t>
      </w:r>
    </w:p>
    <w:p w14:paraId="1AC0DA3C" w14:textId="74EAB5AE"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Dvorin</w:t>
      </w:r>
      <w:proofErr w:type="spellEnd"/>
      <w:r w:rsidRPr="006A4D62">
        <w:rPr>
          <w:rFonts w:ascii="Arial" w:hAnsi="Arial" w:cs="Arial"/>
          <w:sz w:val="22"/>
          <w:szCs w:val="22"/>
        </w:rPr>
        <w:t xml:space="preserve"> EL</w:t>
      </w:r>
      <w:r w:rsidR="00C62419">
        <w:rPr>
          <w:rFonts w:ascii="Arial" w:hAnsi="Arial" w:cs="Arial"/>
          <w:sz w:val="22"/>
          <w:szCs w:val="22"/>
        </w:rPr>
        <w:t>,</w:t>
      </w:r>
      <w:r w:rsidRPr="006A4D62">
        <w:rPr>
          <w:rFonts w:ascii="Arial" w:hAnsi="Arial" w:cs="Arial"/>
          <w:sz w:val="22"/>
          <w:szCs w:val="22"/>
        </w:rPr>
        <w:t xml:space="preserve"> </w:t>
      </w:r>
      <w:proofErr w:type="spellStart"/>
      <w:r w:rsidRPr="006A4D62">
        <w:rPr>
          <w:rFonts w:ascii="Arial" w:hAnsi="Arial" w:cs="Arial"/>
          <w:sz w:val="22"/>
          <w:szCs w:val="22"/>
        </w:rPr>
        <w:t>Ebell</w:t>
      </w:r>
      <w:proofErr w:type="spellEnd"/>
      <w:r w:rsidRPr="006A4D62">
        <w:rPr>
          <w:rFonts w:ascii="Arial" w:hAnsi="Arial" w:cs="Arial"/>
          <w:sz w:val="22"/>
          <w:szCs w:val="22"/>
        </w:rPr>
        <w:t>, M</w:t>
      </w:r>
      <w:r w:rsidR="00C62419">
        <w:rPr>
          <w:rFonts w:ascii="Arial" w:hAnsi="Arial" w:cs="Arial"/>
          <w:sz w:val="22"/>
          <w:szCs w:val="22"/>
        </w:rPr>
        <w:t xml:space="preserve">H. </w:t>
      </w:r>
      <w:r w:rsidRPr="006A4D62">
        <w:rPr>
          <w:rFonts w:ascii="Arial" w:hAnsi="Arial" w:cs="Arial"/>
          <w:sz w:val="22"/>
          <w:szCs w:val="22"/>
        </w:rPr>
        <w:t xml:space="preserve">Short-Term Systemic Corticosteroids: Appropriate Use in Primary Care. </w:t>
      </w:r>
      <w:r w:rsidR="00C62419">
        <w:rPr>
          <w:rFonts w:ascii="Arial" w:hAnsi="Arial" w:cs="Arial"/>
          <w:sz w:val="22"/>
          <w:szCs w:val="22"/>
        </w:rPr>
        <w:t>Am Fam Physician 2020;</w:t>
      </w:r>
      <w:r w:rsidRPr="006A4D62">
        <w:rPr>
          <w:rFonts w:ascii="Arial" w:hAnsi="Arial" w:cs="Arial"/>
          <w:sz w:val="22"/>
          <w:szCs w:val="22"/>
        </w:rPr>
        <w:t xml:space="preserve"> </w:t>
      </w:r>
      <w:r w:rsidRPr="00496CDC">
        <w:rPr>
          <w:rFonts w:ascii="Arial" w:hAnsi="Arial" w:cs="Arial"/>
          <w:sz w:val="22"/>
          <w:szCs w:val="22"/>
        </w:rPr>
        <w:t>101</w:t>
      </w:r>
      <w:r w:rsidRPr="006A4D62">
        <w:rPr>
          <w:rFonts w:ascii="Arial" w:hAnsi="Arial" w:cs="Arial"/>
          <w:sz w:val="22"/>
          <w:szCs w:val="22"/>
        </w:rPr>
        <w:t>(2)</w:t>
      </w:r>
      <w:r w:rsidR="000A1F9C">
        <w:rPr>
          <w:rFonts w:ascii="Arial" w:hAnsi="Arial" w:cs="Arial"/>
          <w:sz w:val="22"/>
          <w:szCs w:val="22"/>
        </w:rPr>
        <w:t>:</w:t>
      </w:r>
      <w:r w:rsidRPr="006A4D62">
        <w:rPr>
          <w:rFonts w:ascii="Arial" w:hAnsi="Arial" w:cs="Arial"/>
          <w:sz w:val="22"/>
          <w:szCs w:val="22"/>
        </w:rPr>
        <w:t xml:space="preserve"> 89-94. </w:t>
      </w:r>
    </w:p>
    <w:p w14:paraId="7380E7D7" w14:textId="5160938E"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Topical Interventions Improve Outcomes After Cryosurgery for Actinic Keratosis. </w:t>
      </w:r>
      <w:r w:rsidR="00C62419">
        <w:rPr>
          <w:rFonts w:ascii="Arial" w:hAnsi="Arial" w:cs="Arial"/>
          <w:sz w:val="22"/>
          <w:szCs w:val="22"/>
        </w:rPr>
        <w:t>Am Fam Physician 2020;</w:t>
      </w:r>
      <w:r w:rsidRPr="006A4D62">
        <w:rPr>
          <w:rFonts w:ascii="Arial" w:hAnsi="Arial" w:cs="Arial"/>
          <w:sz w:val="22"/>
          <w:szCs w:val="22"/>
        </w:rPr>
        <w:t xml:space="preserve"> </w:t>
      </w:r>
      <w:r w:rsidRPr="00496CDC">
        <w:rPr>
          <w:rFonts w:ascii="Arial" w:hAnsi="Arial" w:cs="Arial"/>
          <w:sz w:val="22"/>
          <w:szCs w:val="22"/>
        </w:rPr>
        <w:t>101</w:t>
      </w:r>
      <w:r w:rsidRPr="006A4D62">
        <w:rPr>
          <w:rFonts w:ascii="Arial" w:hAnsi="Arial" w:cs="Arial"/>
          <w:sz w:val="22"/>
          <w:szCs w:val="22"/>
        </w:rPr>
        <w:t>(4)</w:t>
      </w:r>
      <w:r w:rsidR="000A1F9C">
        <w:rPr>
          <w:rFonts w:ascii="Arial" w:hAnsi="Arial" w:cs="Arial"/>
          <w:sz w:val="22"/>
          <w:szCs w:val="22"/>
        </w:rPr>
        <w:t>:</w:t>
      </w:r>
      <w:r w:rsidRPr="006A4D62">
        <w:rPr>
          <w:rFonts w:ascii="Arial" w:hAnsi="Arial" w:cs="Arial"/>
          <w:sz w:val="22"/>
          <w:szCs w:val="22"/>
        </w:rPr>
        <w:t xml:space="preserve"> 249-250. </w:t>
      </w:r>
    </w:p>
    <w:p w14:paraId="334B1E37" w14:textId="6495BCD9"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Results of Fecal Immunochemical Tests for Colorectal Cancer Screening Not Affected by NSAIDs, Aspirin, or Anticoagulants. </w:t>
      </w:r>
      <w:r w:rsidR="00C62419">
        <w:rPr>
          <w:rFonts w:ascii="Arial" w:hAnsi="Arial" w:cs="Arial"/>
          <w:sz w:val="22"/>
          <w:szCs w:val="22"/>
        </w:rPr>
        <w:t>Am Fam Physician 2020;</w:t>
      </w:r>
      <w:r w:rsidRPr="006A4D62">
        <w:rPr>
          <w:rFonts w:ascii="Arial" w:hAnsi="Arial" w:cs="Arial"/>
          <w:sz w:val="22"/>
          <w:szCs w:val="22"/>
        </w:rPr>
        <w:t xml:space="preserve"> </w:t>
      </w:r>
      <w:r w:rsidRPr="00496CDC">
        <w:rPr>
          <w:rFonts w:ascii="Arial" w:hAnsi="Arial" w:cs="Arial"/>
          <w:sz w:val="22"/>
          <w:szCs w:val="22"/>
        </w:rPr>
        <w:t>101</w:t>
      </w:r>
      <w:r w:rsidRPr="006A4D62">
        <w:rPr>
          <w:rFonts w:ascii="Arial" w:hAnsi="Arial" w:cs="Arial"/>
          <w:sz w:val="22"/>
          <w:szCs w:val="22"/>
        </w:rPr>
        <w:t>(7)</w:t>
      </w:r>
      <w:r w:rsidR="000A1F9C">
        <w:rPr>
          <w:rFonts w:ascii="Arial" w:hAnsi="Arial" w:cs="Arial"/>
          <w:sz w:val="22"/>
          <w:szCs w:val="22"/>
        </w:rPr>
        <w:t>:</w:t>
      </w:r>
      <w:r w:rsidRPr="006A4D62">
        <w:rPr>
          <w:rFonts w:ascii="Arial" w:hAnsi="Arial" w:cs="Arial"/>
          <w:sz w:val="22"/>
          <w:szCs w:val="22"/>
        </w:rPr>
        <w:t xml:space="preserve"> 435. </w:t>
      </w:r>
    </w:p>
    <w:p w14:paraId="75D4064D" w14:textId="017C33E8"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For Three-Vessel Disease, but Not Left Main Disease, CABG Is Preferred over PCI. </w:t>
      </w:r>
      <w:r w:rsidR="00C62419">
        <w:rPr>
          <w:rFonts w:ascii="Arial" w:hAnsi="Arial" w:cs="Arial"/>
          <w:sz w:val="22"/>
          <w:szCs w:val="22"/>
        </w:rPr>
        <w:t xml:space="preserve">Am Fam Physician 2020; </w:t>
      </w:r>
      <w:r w:rsidRPr="00496CDC">
        <w:rPr>
          <w:rFonts w:ascii="Arial" w:hAnsi="Arial" w:cs="Arial"/>
          <w:sz w:val="22"/>
          <w:szCs w:val="22"/>
        </w:rPr>
        <w:t>101</w:t>
      </w:r>
      <w:r w:rsidRPr="006A4D62">
        <w:rPr>
          <w:rFonts w:ascii="Arial" w:hAnsi="Arial" w:cs="Arial"/>
          <w:sz w:val="22"/>
          <w:szCs w:val="22"/>
        </w:rPr>
        <w:t>(10)</w:t>
      </w:r>
      <w:r w:rsidR="000A1F9C">
        <w:rPr>
          <w:rFonts w:ascii="Arial" w:hAnsi="Arial" w:cs="Arial"/>
          <w:sz w:val="22"/>
          <w:szCs w:val="22"/>
        </w:rPr>
        <w:t>:</w:t>
      </w:r>
      <w:r w:rsidRPr="006A4D62">
        <w:rPr>
          <w:rFonts w:ascii="Arial" w:hAnsi="Arial" w:cs="Arial"/>
          <w:sz w:val="22"/>
          <w:szCs w:val="22"/>
        </w:rPr>
        <w:t xml:space="preserve"> 698. </w:t>
      </w:r>
    </w:p>
    <w:p w14:paraId="1DC7E371" w14:textId="70992602"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Terbinafine and Itraconazole Are Most Effective for Toenail </w:t>
      </w:r>
      <w:proofErr w:type="gramStart"/>
      <w:r w:rsidRPr="006A4D62">
        <w:rPr>
          <w:rFonts w:ascii="Arial" w:hAnsi="Arial" w:cs="Arial"/>
          <w:sz w:val="22"/>
          <w:szCs w:val="22"/>
        </w:rPr>
        <w:t>Onychomycosis..</w:t>
      </w:r>
      <w:proofErr w:type="gramEnd"/>
      <w:r w:rsidRPr="006A4D62">
        <w:rPr>
          <w:rFonts w:ascii="Arial" w:hAnsi="Arial" w:cs="Arial"/>
          <w:sz w:val="22"/>
          <w:szCs w:val="22"/>
        </w:rPr>
        <w:t xml:space="preserve"> </w:t>
      </w:r>
      <w:r w:rsidRPr="00496CDC">
        <w:rPr>
          <w:rFonts w:ascii="Arial" w:hAnsi="Arial" w:cs="Arial"/>
          <w:sz w:val="22"/>
          <w:szCs w:val="22"/>
        </w:rPr>
        <w:t>Am Fam Physician</w:t>
      </w:r>
      <w:r w:rsidR="00C62419">
        <w:rPr>
          <w:rFonts w:ascii="Arial" w:hAnsi="Arial" w:cs="Arial"/>
          <w:sz w:val="22"/>
          <w:szCs w:val="22"/>
        </w:rPr>
        <w:t xml:space="preserve"> 2020;</w:t>
      </w:r>
      <w:r w:rsidRPr="006A4D62">
        <w:rPr>
          <w:rFonts w:ascii="Arial" w:hAnsi="Arial" w:cs="Arial"/>
          <w:sz w:val="22"/>
          <w:szCs w:val="22"/>
        </w:rPr>
        <w:t xml:space="preserve"> </w:t>
      </w:r>
      <w:r w:rsidRPr="00496CDC">
        <w:rPr>
          <w:rFonts w:ascii="Arial" w:hAnsi="Arial" w:cs="Arial"/>
          <w:sz w:val="22"/>
          <w:szCs w:val="22"/>
        </w:rPr>
        <w:t>102</w:t>
      </w:r>
      <w:r w:rsidRPr="006A4D62">
        <w:rPr>
          <w:rFonts w:ascii="Arial" w:hAnsi="Arial" w:cs="Arial"/>
          <w:sz w:val="22"/>
          <w:szCs w:val="22"/>
        </w:rPr>
        <w:t>(8)</w:t>
      </w:r>
      <w:r w:rsidR="000A1F9C">
        <w:rPr>
          <w:rFonts w:ascii="Arial" w:hAnsi="Arial" w:cs="Arial"/>
          <w:sz w:val="22"/>
          <w:szCs w:val="22"/>
        </w:rPr>
        <w:t>: Online.</w:t>
      </w:r>
    </w:p>
    <w:p w14:paraId="2E36ADAC" w14:textId="3ABE0824"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C6016D">
        <w:rPr>
          <w:rFonts w:ascii="Arial" w:hAnsi="Arial" w:cs="Arial"/>
          <w:sz w:val="22"/>
          <w:szCs w:val="22"/>
        </w:rPr>
        <w:t xml:space="preserve"> MH</w:t>
      </w:r>
      <w:r w:rsidRPr="006A4D62">
        <w:rPr>
          <w:rFonts w:ascii="Arial" w:hAnsi="Arial" w:cs="Arial"/>
          <w:sz w:val="22"/>
          <w:szCs w:val="22"/>
        </w:rPr>
        <w:t xml:space="preserve"> Fecal Microbiota Transplant Effective for Irritable Bowel Syndrome. </w:t>
      </w:r>
      <w:r w:rsidR="00C62419">
        <w:rPr>
          <w:rFonts w:ascii="Arial" w:hAnsi="Arial" w:cs="Arial"/>
          <w:sz w:val="22"/>
          <w:szCs w:val="22"/>
        </w:rPr>
        <w:t>Am Fam Physician</w:t>
      </w:r>
      <w:r w:rsidR="000A1F9C">
        <w:rPr>
          <w:rFonts w:ascii="Arial" w:hAnsi="Arial" w:cs="Arial"/>
          <w:sz w:val="22"/>
          <w:szCs w:val="22"/>
        </w:rPr>
        <w:t xml:space="preserve"> 2020;</w:t>
      </w:r>
      <w:r w:rsidRPr="006A4D62">
        <w:rPr>
          <w:rFonts w:ascii="Arial" w:hAnsi="Arial" w:cs="Arial"/>
          <w:sz w:val="22"/>
          <w:szCs w:val="22"/>
        </w:rPr>
        <w:t xml:space="preserve"> </w:t>
      </w:r>
      <w:r w:rsidRPr="00496CDC">
        <w:rPr>
          <w:rFonts w:ascii="Arial" w:hAnsi="Arial" w:cs="Arial"/>
          <w:sz w:val="22"/>
          <w:szCs w:val="22"/>
        </w:rPr>
        <w:t>102</w:t>
      </w:r>
      <w:r w:rsidRPr="006A4D62">
        <w:rPr>
          <w:rFonts w:ascii="Arial" w:hAnsi="Arial" w:cs="Arial"/>
          <w:sz w:val="22"/>
          <w:szCs w:val="22"/>
        </w:rPr>
        <w:t>(6)</w:t>
      </w:r>
      <w:r w:rsidR="000A1F9C">
        <w:rPr>
          <w:rFonts w:ascii="Arial" w:hAnsi="Arial" w:cs="Arial"/>
          <w:sz w:val="22"/>
          <w:szCs w:val="22"/>
        </w:rPr>
        <w:t>:</w:t>
      </w:r>
      <w:r w:rsidRPr="006A4D62">
        <w:rPr>
          <w:rFonts w:ascii="Arial" w:hAnsi="Arial" w:cs="Arial"/>
          <w:sz w:val="22"/>
          <w:szCs w:val="22"/>
        </w:rPr>
        <w:t xml:space="preserve"> 377</w:t>
      </w:r>
    </w:p>
    <w:p w14:paraId="69B9C2AA" w14:textId="6AF47077" w:rsidR="006A4D62" w:rsidRPr="006A4D62" w:rsidRDefault="006A4D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A4D62">
        <w:rPr>
          <w:rFonts w:ascii="Arial" w:hAnsi="Arial" w:cs="Arial"/>
          <w:sz w:val="22"/>
          <w:szCs w:val="22"/>
        </w:rPr>
        <w:t>Ebell</w:t>
      </w:r>
      <w:proofErr w:type="spellEnd"/>
      <w:r w:rsidR="00FB7F23">
        <w:rPr>
          <w:rFonts w:ascii="Arial" w:hAnsi="Arial" w:cs="Arial"/>
          <w:sz w:val="22"/>
          <w:szCs w:val="22"/>
        </w:rPr>
        <w:t xml:space="preserve"> MH</w:t>
      </w:r>
      <w:r w:rsidRPr="006A4D62">
        <w:rPr>
          <w:rFonts w:ascii="Arial" w:hAnsi="Arial" w:cs="Arial"/>
          <w:sz w:val="22"/>
          <w:szCs w:val="22"/>
        </w:rPr>
        <w:t xml:space="preserve"> Denosumab No Better than Bisphosphonates for Preventing Fracture, and the Cost Is Much </w:t>
      </w:r>
      <w:proofErr w:type="gramStart"/>
      <w:r w:rsidRPr="006A4D62">
        <w:rPr>
          <w:rFonts w:ascii="Arial" w:hAnsi="Arial" w:cs="Arial"/>
          <w:sz w:val="22"/>
          <w:szCs w:val="22"/>
        </w:rPr>
        <w:t>Higher..</w:t>
      </w:r>
      <w:proofErr w:type="gramEnd"/>
      <w:r w:rsidRPr="006A4D62">
        <w:rPr>
          <w:rFonts w:ascii="Arial" w:hAnsi="Arial" w:cs="Arial"/>
          <w:sz w:val="22"/>
          <w:szCs w:val="22"/>
        </w:rPr>
        <w:t xml:space="preserve"> </w:t>
      </w:r>
      <w:r w:rsidRPr="00496CDC">
        <w:rPr>
          <w:rFonts w:ascii="Arial" w:hAnsi="Arial" w:cs="Arial"/>
          <w:sz w:val="22"/>
          <w:szCs w:val="22"/>
        </w:rPr>
        <w:t>Am Fam Physician</w:t>
      </w:r>
      <w:r w:rsidR="000A1F9C" w:rsidRPr="00496CDC">
        <w:rPr>
          <w:rFonts w:ascii="Arial" w:hAnsi="Arial" w:cs="Arial"/>
          <w:sz w:val="22"/>
          <w:szCs w:val="22"/>
        </w:rPr>
        <w:t xml:space="preserve"> 2020;</w:t>
      </w:r>
      <w:r w:rsidRPr="006A4D62">
        <w:rPr>
          <w:rFonts w:ascii="Arial" w:hAnsi="Arial" w:cs="Arial"/>
          <w:sz w:val="22"/>
          <w:szCs w:val="22"/>
        </w:rPr>
        <w:t xml:space="preserve"> </w:t>
      </w:r>
      <w:r w:rsidRPr="00496CDC">
        <w:rPr>
          <w:rFonts w:ascii="Arial" w:hAnsi="Arial" w:cs="Arial"/>
          <w:sz w:val="22"/>
          <w:szCs w:val="22"/>
        </w:rPr>
        <w:t>102</w:t>
      </w:r>
      <w:r w:rsidRPr="006A4D62">
        <w:rPr>
          <w:rFonts w:ascii="Arial" w:hAnsi="Arial" w:cs="Arial"/>
          <w:sz w:val="22"/>
          <w:szCs w:val="22"/>
        </w:rPr>
        <w:t>(6)</w:t>
      </w:r>
      <w:r w:rsidR="000A1F9C">
        <w:rPr>
          <w:rFonts w:ascii="Arial" w:hAnsi="Arial" w:cs="Arial"/>
          <w:sz w:val="22"/>
          <w:szCs w:val="22"/>
        </w:rPr>
        <w:t>:</w:t>
      </w:r>
      <w:r w:rsidRPr="006A4D62">
        <w:rPr>
          <w:rFonts w:ascii="Arial" w:hAnsi="Arial" w:cs="Arial"/>
          <w:sz w:val="22"/>
          <w:szCs w:val="22"/>
        </w:rPr>
        <w:t xml:space="preserve"> 375-376. </w:t>
      </w:r>
    </w:p>
    <w:p w14:paraId="24F787A6" w14:textId="6E701FF3" w:rsidR="0096153D" w:rsidRPr="0096153D" w:rsidRDefault="0096153D"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96153D">
        <w:rPr>
          <w:rFonts w:ascii="Arial" w:hAnsi="Arial" w:cs="Arial"/>
          <w:sz w:val="22"/>
          <w:szCs w:val="22"/>
        </w:rPr>
        <w:t>Ebell</w:t>
      </w:r>
      <w:proofErr w:type="spellEnd"/>
      <w:r w:rsidRPr="0096153D">
        <w:rPr>
          <w:rFonts w:ascii="Arial" w:hAnsi="Arial" w:cs="Arial"/>
          <w:sz w:val="22"/>
          <w:szCs w:val="22"/>
        </w:rPr>
        <w:t xml:space="preserve">, MH, </w:t>
      </w:r>
      <w:proofErr w:type="spellStart"/>
      <w:r w:rsidRPr="0096153D">
        <w:rPr>
          <w:rFonts w:ascii="Arial" w:hAnsi="Arial" w:cs="Arial"/>
          <w:sz w:val="22"/>
          <w:szCs w:val="22"/>
        </w:rPr>
        <w:t>Krist</w:t>
      </w:r>
      <w:proofErr w:type="spellEnd"/>
      <w:r w:rsidRPr="0096153D">
        <w:rPr>
          <w:rFonts w:ascii="Arial" w:hAnsi="Arial" w:cs="Arial"/>
          <w:sz w:val="22"/>
          <w:szCs w:val="22"/>
        </w:rPr>
        <w:t xml:space="preserve"> AH. The Increasing Complexity of Preventive Services. </w:t>
      </w:r>
      <w:r w:rsidR="000A1F9C" w:rsidRPr="00496CDC">
        <w:rPr>
          <w:rFonts w:ascii="Arial" w:hAnsi="Arial" w:cs="Arial"/>
          <w:sz w:val="22"/>
          <w:szCs w:val="22"/>
        </w:rPr>
        <w:t>J Women Health 2020;</w:t>
      </w:r>
      <w:r w:rsidRPr="0096153D">
        <w:rPr>
          <w:rFonts w:ascii="Arial" w:hAnsi="Arial" w:cs="Arial"/>
          <w:sz w:val="22"/>
          <w:szCs w:val="22"/>
        </w:rPr>
        <w:t xml:space="preserve"> </w:t>
      </w:r>
      <w:r w:rsidRPr="00496CDC">
        <w:rPr>
          <w:rFonts w:ascii="Arial" w:hAnsi="Arial" w:cs="Arial"/>
          <w:sz w:val="22"/>
          <w:szCs w:val="22"/>
        </w:rPr>
        <w:t>29</w:t>
      </w:r>
      <w:r w:rsidRPr="0096153D">
        <w:rPr>
          <w:rFonts w:ascii="Arial" w:hAnsi="Arial" w:cs="Arial"/>
          <w:sz w:val="22"/>
          <w:szCs w:val="22"/>
        </w:rPr>
        <w:t>(6)</w:t>
      </w:r>
      <w:r w:rsidR="000A1F9C">
        <w:rPr>
          <w:rFonts w:ascii="Arial" w:hAnsi="Arial" w:cs="Arial"/>
          <w:sz w:val="22"/>
          <w:szCs w:val="22"/>
        </w:rPr>
        <w:t>:</w:t>
      </w:r>
      <w:r w:rsidRPr="0096153D">
        <w:rPr>
          <w:rFonts w:ascii="Arial" w:hAnsi="Arial" w:cs="Arial"/>
          <w:sz w:val="22"/>
          <w:szCs w:val="22"/>
        </w:rPr>
        <w:t xml:space="preserve"> 748-749.</w:t>
      </w:r>
    </w:p>
    <w:p w14:paraId="5C355C40" w14:textId="62B437CB"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Small Reduction in Cardiovascular Outcome After Ischemic Stroke with Lower LDL Target, but also </w:t>
      </w:r>
      <w:proofErr w:type="gramStart"/>
      <w:r w:rsidRPr="00BC78BE">
        <w:rPr>
          <w:rFonts w:ascii="Arial" w:hAnsi="Arial" w:cs="Arial"/>
          <w:sz w:val="22"/>
          <w:szCs w:val="22"/>
        </w:rPr>
        <w:t>Harms;</w:t>
      </w:r>
      <w:proofErr w:type="gramEnd"/>
      <w:r w:rsidRPr="00BC78BE">
        <w:rPr>
          <w:rFonts w:ascii="Arial" w:hAnsi="Arial" w:cs="Arial"/>
          <w:sz w:val="22"/>
          <w:szCs w:val="22"/>
        </w:rPr>
        <w:t xml:space="preserve"> No Change in All-Cause Mortality. Am Fam Physician</w:t>
      </w:r>
      <w:r w:rsidR="000A1F9C">
        <w:rPr>
          <w:rFonts w:ascii="Arial" w:hAnsi="Arial" w:cs="Arial"/>
          <w:sz w:val="22"/>
          <w:szCs w:val="22"/>
        </w:rPr>
        <w:t xml:space="preserve"> 2020; </w:t>
      </w:r>
      <w:r w:rsidRPr="00BC78BE">
        <w:rPr>
          <w:rFonts w:ascii="Arial" w:hAnsi="Arial" w:cs="Arial"/>
          <w:sz w:val="22"/>
          <w:szCs w:val="22"/>
        </w:rPr>
        <w:t>102(4)</w:t>
      </w:r>
      <w:r w:rsidR="000A1F9C">
        <w:rPr>
          <w:rFonts w:ascii="Arial" w:hAnsi="Arial" w:cs="Arial"/>
          <w:sz w:val="22"/>
          <w:szCs w:val="22"/>
        </w:rPr>
        <w:t>:</w:t>
      </w:r>
      <w:r w:rsidRPr="00BC78BE">
        <w:rPr>
          <w:rFonts w:ascii="Arial" w:hAnsi="Arial" w:cs="Arial"/>
          <w:sz w:val="22"/>
          <w:szCs w:val="22"/>
        </w:rPr>
        <w:t xml:space="preserve"> 247-248. </w:t>
      </w:r>
    </w:p>
    <w:p w14:paraId="402D2572" w14:textId="7BE8A403" w:rsidR="002D3D85" w:rsidRPr="002D3D85"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Mailing </w:t>
      </w:r>
      <w:proofErr w:type="spellStart"/>
      <w:r w:rsidRPr="00BC78BE">
        <w:rPr>
          <w:rFonts w:ascii="Arial" w:hAnsi="Arial" w:cs="Arial"/>
          <w:sz w:val="22"/>
          <w:szCs w:val="22"/>
        </w:rPr>
        <w:t>gFOBT</w:t>
      </w:r>
      <w:proofErr w:type="spellEnd"/>
      <w:r w:rsidRPr="00BC78BE">
        <w:rPr>
          <w:rFonts w:ascii="Arial" w:hAnsi="Arial" w:cs="Arial"/>
          <w:sz w:val="22"/>
          <w:szCs w:val="22"/>
        </w:rPr>
        <w:t xml:space="preserve"> or FIT Directly to Patients Increases Uptake of Colorectal Cancer </w:t>
      </w:r>
      <w:proofErr w:type="gramStart"/>
      <w:r w:rsidRPr="00BC78BE">
        <w:rPr>
          <w:rFonts w:ascii="Arial" w:hAnsi="Arial" w:cs="Arial"/>
          <w:sz w:val="22"/>
          <w:szCs w:val="22"/>
        </w:rPr>
        <w:t>Screening..</w:t>
      </w:r>
      <w:proofErr w:type="gramEnd"/>
      <w:r w:rsidRPr="00BC78BE">
        <w:rPr>
          <w:rFonts w:ascii="Arial" w:hAnsi="Arial" w:cs="Arial"/>
          <w:sz w:val="22"/>
          <w:szCs w:val="22"/>
        </w:rPr>
        <w:t xml:space="preserve"> Am Fam Physician</w:t>
      </w:r>
      <w:r w:rsidR="000A1F9C">
        <w:rPr>
          <w:rFonts w:ascii="Arial" w:hAnsi="Arial" w:cs="Arial"/>
          <w:sz w:val="22"/>
          <w:szCs w:val="22"/>
        </w:rPr>
        <w:t xml:space="preserve"> 2020;</w:t>
      </w:r>
      <w:r w:rsidRPr="00BC78BE">
        <w:rPr>
          <w:rFonts w:ascii="Arial" w:hAnsi="Arial" w:cs="Arial"/>
          <w:sz w:val="22"/>
          <w:szCs w:val="22"/>
        </w:rPr>
        <w:t xml:space="preserve"> 102(2)</w:t>
      </w:r>
      <w:r w:rsidR="000A1F9C">
        <w:rPr>
          <w:rFonts w:ascii="Arial" w:hAnsi="Arial" w:cs="Arial"/>
          <w:sz w:val="22"/>
          <w:szCs w:val="22"/>
        </w:rPr>
        <w:t>:</w:t>
      </w:r>
      <w:r w:rsidRPr="00BC78BE">
        <w:rPr>
          <w:rFonts w:ascii="Arial" w:hAnsi="Arial" w:cs="Arial"/>
          <w:sz w:val="22"/>
          <w:szCs w:val="22"/>
        </w:rPr>
        <w:t xml:space="preserve"> 117. </w:t>
      </w:r>
    </w:p>
    <w:p w14:paraId="1EED57B5" w14:textId="560E6B4E"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Supplemental MRI Screening in Women with Very Dense Breasts Reduces Interval Cancer Rate but May Cause Overdiagnosis. </w:t>
      </w:r>
      <w:r w:rsidR="000A1F9C">
        <w:rPr>
          <w:rFonts w:ascii="Arial" w:hAnsi="Arial" w:cs="Arial"/>
          <w:sz w:val="22"/>
          <w:szCs w:val="22"/>
        </w:rPr>
        <w:t>Am Fam Physician 2020;</w:t>
      </w:r>
      <w:r w:rsidRPr="00BC78BE">
        <w:rPr>
          <w:rFonts w:ascii="Arial" w:hAnsi="Arial" w:cs="Arial"/>
          <w:sz w:val="22"/>
          <w:szCs w:val="22"/>
        </w:rPr>
        <w:t xml:space="preserve"> 101(10)</w:t>
      </w:r>
      <w:r w:rsidR="000A1F9C">
        <w:rPr>
          <w:rFonts w:ascii="Arial" w:hAnsi="Arial" w:cs="Arial"/>
          <w:sz w:val="22"/>
          <w:szCs w:val="22"/>
        </w:rPr>
        <w:t>:</w:t>
      </w:r>
      <w:r w:rsidRPr="00BC78BE">
        <w:rPr>
          <w:rFonts w:ascii="Arial" w:hAnsi="Arial" w:cs="Arial"/>
          <w:sz w:val="22"/>
          <w:szCs w:val="22"/>
        </w:rPr>
        <w:t xml:space="preserve"> 695-696.</w:t>
      </w:r>
    </w:p>
    <w:p w14:paraId="65135DB3" w14:textId="21ED5EFB"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Surgery or Lasers Preferred to Foam Sclerotherapy for Varicose </w:t>
      </w:r>
      <w:proofErr w:type="gramStart"/>
      <w:r w:rsidRPr="00BC78BE">
        <w:rPr>
          <w:rFonts w:ascii="Arial" w:hAnsi="Arial" w:cs="Arial"/>
          <w:sz w:val="22"/>
          <w:szCs w:val="22"/>
        </w:rPr>
        <w:t>Veins..</w:t>
      </w:r>
      <w:proofErr w:type="gramEnd"/>
      <w:r w:rsidRPr="00BC78BE">
        <w:rPr>
          <w:rFonts w:ascii="Arial" w:hAnsi="Arial" w:cs="Arial"/>
          <w:sz w:val="22"/>
          <w:szCs w:val="22"/>
        </w:rPr>
        <w:t xml:space="preserve"> Am Fam Physician</w:t>
      </w:r>
      <w:r w:rsidR="000A1F9C">
        <w:rPr>
          <w:rFonts w:ascii="Arial" w:hAnsi="Arial" w:cs="Arial"/>
          <w:sz w:val="22"/>
          <w:szCs w:val="22"/>
        </w:rPr>
        <w:t xml:space="preserve"> 2020;</w:t>
      </w:r>
      <w:r w:rsidRPr="00BC78BE">
        <w:rPr>
          <w:rFonts w:ascii="Arial" w:hAnsi="Arial" w:cs="Arial"/>
          <w:sz w:val="22"/>
          <w:szCs w:val="22"/>
        </w:rPr>
        <w:t xml:space="preserve"> 101(10)</w:t>
      </w:r>
      <w:r w:rsidR="000A1F9C">
        <w:rPr>
          <w:rFonts w:ascii="Arial" w:hAnsi="Arial" w:cs="Arial"/>
          <w:sz w:val="22"/>
          <w:szCs w:val="22"/>
        </w:rPr>
        <w:t>:</w:t>
      </w:r>
      <w:r w:rsidRPr="00BC78BE">
        <w:rPr>
          <w:rFonts w:ascii="Arial" w:hAnsi="Arial" w:cs="Arial"/>
          <w:sz w:val="22"/>
          <w:szCs w:val="22"/>
        </w:rPr>
        <w:t xml:space="preserve"> 630-631. </w:t>
      </w:r>
    </w:p>
    <w:p w14:paraId="1C7243CE" w14:textId="799068DE" w:rsidR="001C2432" w:rsidRPr="001C2432"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&amp; Grad, R. Top 20 Research Studies of 2019 for Primary Care Physicians. </w:t>
      </w:r>
      <w:r w:rsidR="00C62419">
        <w:rPr>
          <w:rFonts w:ascii="Arial" w:hAnsi="Arial" w:cs="Arial"/>
          <w:sz w:val="22"/>
          <w:szCs w:val="22"/>
        </w:rPr>
        <w:t>Am Fam Physician</w:t>
      </w:r>
      <w:r w:rsidR="000A1F9C">
        <w:rPr>
          <w:rFonts w:ascii="Arial" w:hAnsi="Arial" w:cs="Arial"/>
          <w:sz w:val="22"/>
          <w:szCs w:val="22"/>
        </w:rPr>
        <w:t xml:space="preserve"> 2020;</w:t>
      </w:r>
      <w:r w:rsidRPr="00BC78BE">
        <w:rPr>
          <w:rFonts w:ascii="Arial" w:hAnsi="Arial" w:cs="Arial"/>
          <w:sz w:val="22"/>
          <w:szCs w:val="22"/>
        </w:rPr>
        <w:t xml:space="preserve"> 101(9)</w:t>
      </w:r>
      <w:r w:rsidR="000A1F9C">
        <w:rPr>
          <w:rFonts w:ascii="Arial" w:hAnsi="Arial" w:cs="Arial"/>
          <w:sz w:val="22"/>
          <w:szCs w:val="22"/>
        </w:rPr>
        <w:t xml:space="preserve">: </w:t>
      </w:r>
      <w:r w:rsidRPr="00BC78BE">
        <w:rPr>
          <w:rFonts w:ascii="Arial" w:hAnsi="Arial" w:cs="Arial"/>
          <w:sz w:val="22"/>
          <w:szCs w:val="22"/>
        </w:rPr>
        <w:t xml:space="preserve">608-617. </w:t>
      </w:r>
    </w:p>
    <w:p w14:paraId="4F91556C" w14:textId="7D2A3C60"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Diagnosis of Heart Failure with Reduced Ejection Fraction. </w:t>
      </w:r>
      <w:r w:rsidR="000A1F9C">
        <w:rPr>
          <w:rFonts w:ascii="Arial" w:hAnsi="Arial" w:cs="Arial"/>
          <w:sz w:val="22"/>
          <w:szCs w:val="22"/>
        </w:rPr>
        <w:t>Am Fam Physician 2020;</w:t>
      </w:r>
      <w:r w:rsidRPr="00BC78BE">
        <w:rPr>
          <w:rFonts w:ascii="Arial" w:hAnsi="Arial" w:cs="Arial"/>
          <w:sz w:val="22"/>
          <w:szCs w:val="22"/>
        </w:rPr>
        <w:t xml:space="preserve"> 101(4)</w:t>
      </w:r>
      <w:r w:rsidR="000A1F9C">
        <w:rPr>
          <w:rFonts w:ascii="Arial" w:hAnsi="Arial" w:cs="Arial"/>
          <w:sz w:val="22"/>
          <w:szCs w:val="22"/>
        </w:rPr>
        <w:t>:</w:t>
      </w:r>
      <w:r w:rsidRPr="00BC78BE">
        <w:rPr>
          <w:rFonts w:ascii="Arial" w:hAnsi="Arial" w:cs="Arial"/>
          <w:sz w:val="22"/>
          <w:szCs w:val="22"/>
        </w:rPr>
        <w:t xml:space="preserve"> 230-232. </w:t>
      </w:r>
    </w:p>
    <w:p w14:paraId="413121B5" w14:textId="3AE25E31" w:rsid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C-Reactive Protein Guidance Safely Reduces Antibiotic Use in Patients with Acute Exacerbation of COPD. </w:t>
      </w:r>
      <w:r w:rsidR="000A1F9C">
        <w:rPr>
          <w:rFonts w:ascii="Arial" w:hAnsi="Arial" w:cs="Arial"/>
          <w:sz w:val="22"/>
          <w:szCs w:val="22"/>
        </w:rPr>
        <w:t>Am Fam Physician 2020;</w:t>
      </w:r>
      <w:r w:rsidRPr="00BC78BE">
        <w:rPr>
          <w:rFonts w:ascii="Arial" w:hAnsi="Arial" w:cs="Arial"/>
          <w:sz w:val="22"/>
          <w:szCs w:val="22"/>
        </w:rPr>
        <w:t xml:space="preserve"> 101(1)</w:t>
      </w:r>
      <w:r w:rsidR="000A1F9C">
        <w:rPr>
          <w:rFonts w:ascii="Arial" w:hAnsi="Arial" w:cs="Arial"/>
          <w:sz w:val="22"/>
          <w:szCs w:val="22"/>
        </w:rPr>
        <w:t>:</w:t>
      </w:r>
      <w:r w:rsidRPr="00BC78BE">
        <w:rPr>
          <w:rFonts w:ascii="Arial" w:hAnsi="Arial" w:cs="Arial"/>
          <w:sz w:val="22"/>
          <w:szCs w:val="22"/>
        </w:rPr>
        <w:t xml:space="preserve"> 54. </w:t>
      </w:r>
    </w:p>
    <w:p w14:paraId="7C3C2C9D" w14:textId="6CB52DD4"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w:t>
      </w:r>
      <w:proofErr w:type="spellStart"/>
      <w:r w:rsidRPr="00BC78BE">
        <w:rPr>
          <w:rFonts w:ascii="Arial" w:hAnsi="Arial" w:cs="Arial"/>
          <w:sz w:val="22"/>
          <w:szCs w:val="22"/>
        </w:rPr>
        <w:t>Baloxavir</w:t>
      </w:r>
      <w:proofErr w:type="spellEnd"/>
      <w:r w:rsidRPr="00BC78BE">
        <w:rPr>
          <w:rFonts w:ascii="Arial" w:hAnsi="Arial" w:cs="Arial"/>
          <w:sz w:val="22"/>
          <w:szCs w:val="22"/>
        </w:rPr>
        <w:t xml:space="preserve"> Reduces Symptom Duration Similar to Oseltamivir, Primarily Within 24 Hours of Symptom Onset. Am Fam Physician</w:t>
      </w:r>
      <w:r w:rsidR="000A1F9C">
        <w:rPr>
          <w:rFonts w:ascii="Arial" w:hAnsi="Arial" w:cs="Arial"/>
          <w:sz w:val="22"/>
          <w:szCs w:val="22"/>
        </w:rPr>
        <w:t xml:space="preserve"> 2020;</w:t>
      </w:r>
      <w:r w:rsidRPr="00BC78BE">
        <w:rPr>
          <w:rFonts w:ascii="Arial" w:hAnsi="Arial" w:cs="Arial"/>
          <w:sz w:val="22"/>
          <w:szCs w:val="22"/>
        </w:rPr>
        <w:t xml:space="preserve"> 100(12)</w:t>
      </w:r>
      <w:r w:rsidR="000A1F9C">
        <w:rPr>
          <w:rFonts w:ascii="Arial" w:hAnsi="Arial" w:cs="Arial"/>
          <w:sz w:val="22"/>
          <w:szCs w:val="22"/>
        </w:rPr>
        <w:t>:</w:t>
      </w:r>
      <w:r w:rsidRPr="00BC78BE">
        <w:rPr>
          <w:rFonts w:ascii="Arial" w:hAnsi="Arial" w:cs="Arial"/>
          <w:sz w:val="22"/>
          <w:szCs w:val="22"/>
        </w:rPr>
        <w:t xml:space="preserve"> Online. </w:t>
      </w:r>
    </w:p>
    <w:p w14:paraId="2B88729B" w14:textId="4ADA2C83"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lastRenderedPageBreak/>
        <w:t>Ebell</w:t>
      </w:r>
      <w:proofErr w:type="spellEnd"/>
      <w:r w:rsidR="00C6016D">
        <w:rPr>
          <w:rFonts w:ascii="Arial" w:hAnsi="Arial" w:cs="Arial"/>
          <w:sz w:val="22"/>
          <w:szCs w:val="22"/>
        </w:rPr>
        <w:t xml:space="preserve"> MH</w:t>
      </w:r>
      <w:r w:rsidRPr="00BC78BE">
        <w:rPr>
          <w:rFonts w:ascii="Arial" w:hAnsi="Arial" w:cs="Arial"/>
          <w:sz w:val="22"/>
          <w:szCs w:val="22"/>
        </w:rPr>
        <w:t xml:space="preserve"> As-Needed Budesonide/Formoterol Similar to Maintenance Budesonide Plus SABA in Patients with Mild Asthma. </w:t>
      </w:r>
      <w:r w:rsidR="000A1F9C">
        <w:rPr>
          <w:rFonts w:ascii="Arial" w:hAnsi="Arial" w:cs="Arial"/>
          <w:sz w:val="22"/>
          <w:szCs w:val="22"/>
        </w:rPr>
        <w:t>Am Fam Physician 2020;</w:t>
      </w:r>
      <w:r w:rsidRPr="00BC78BE">
        <w:rPr>
          <w:rFonts w:ascii="Arial" w:hAnsi="Arial" w:cs="Arial"/>
          <w:sz w:val="22"/>
          <w:szCs w:val="22"/>
        </w:rPr>
        <w:t xml:space="preserve"> 100(10)</w:t>
      </w:r>
      <w:r w:rsidR="000A1F9C">
        <w:rPr>
          <w:rFonts w:ascii="Arial" w:hAnsi="Arial" w:cs="Arial"/>
          <w:sz w:val="22"/>
          <w:szCs w:val="22"/>
        </w:rPr>
        <w:t>:</w:t>
      </w:r>
      <w:r w:rsidRPr="00BC78BE">
        <w:rPr>
          <w:rFonts w:ascii="Arial" w:hAnsi="Arial" w:cs="Arial"/>
          <w:sz w:val="22"/>
          <w:szCs w:val="22"/>
        </w:rPr>
        <w:t xml:space="preserve"> 646-647.</w:t>
      </w:r>
    </w:p>
    <w:p w14:paraId="475DACE9" w14:textId="7586F686"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Oral Antibiotics Are Equal to IV Antibiotics for Serious Bone and Joint Infections. </w:t>
      </w:r>
      <w:r w:rsidR="00C62419">
        <w:rPr>
          <w:rFonts w:ascii="Arial" w:hAnsi="Arial" w:cs="Arial"/>
          <w:sz w:val="22"/>
          <w:szCs w:val="22"/>
        </w:rPr>
        <w:t>Am Fam Physician</w:t>
      </w:r>
      <w:r w:rsidR="000A1F9C">
        <w:rPr>
          <w:rFonts w:ascii="Arial" w:hAnsi="Arial" w:cs="Arial"/>
          <w:sz w:val="22"/>
          <w:szCs w:val="22"/>
        </w:rPr>
        <w:t xml:space="preserve"> 2020;</w:t>
      </w:r>
      <w:r w:rsidRPr="00BC78BE">
        <w:rPr>
          <w:rFonts w:ascii="Arial" w:hAnsi="Arial" w:cs="Arial"/>
          <w:sz w:val="22"/>
          <w:szCs w:val="22"/>
        </w:rPr>
        <w:t xml:space="preserve"> 100(7)</w:t>
      </w:r>
      <w:r w:rsidR="000A1F9C">
        <w:rPr>
          <w:rFonts w:ascii="Arial" w:hAnsi="Arial" w:cs="Arial"/>
          <w:sz w:val="22"/>
          <w:szCs w:val="22"/>
        </w:rPr>
        <w:t>:</w:t>
      </w:r>
      <w:r w:rsidRPr="00BC78BE">
        <w:rPr>
          <w:rFonts w:ascii="Arial" w:hAnsi="Arial" w:cs="Arial"/>
          <w:sz w:val="22"/>
          <w:szCs w:val="22"/>
        </w:rPr>
        <w:t xml:space="preserve"> 441-442. </w:t>
      </w:r>
    </w:p>
    <w:p w14:paraId="6FBF50AA" w14:textId="53755D36"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e-Cigarettes More Effective Than Nicotine Replacement for Cessation of Tobacco Use in Adults. </w:t>
      </w:r>
      <w:r w:rsidR="00C62419">
        <w:rPr>
          <w:rFonts w:ascii="Arial" w:hAnsi="Arial" w:cs="Arial"/>
          <w:sz w:val="22"/>
          <w:szCs w:val="22"/>
        </w:rPr>
        <w:t>Am Fam Physician</w:t>
      </w:r>
      <w:r w:rsidR="000A1F9C">
        <w:rPr>
          <w:rFonts w:ascii="Arial" w:hAnsi="Arial" w:cs="Arial"/>
          <w:sz w:val="22"/>
          <w:szCs w:val="22"/>
        </w:rPr>
        <w:t xml:space="preserve"> 2020;</w:t>
      </w:r>
      <w:r w:rsidRPr="00BC78BE">
        <w:rPr>
          <w:rFonts w:ascii="Arial" w:hAnsi="Arial" w:cs="Arial"/>
          <w:sz w:val="22"/>
          <w:szCs w:val="22"/>
        </w:rPr>
        <w:t xml:space="preserve"> 100(7)</w:t>
      </w:r>
      <w:r w:rsidR="000A1F9C">
        <w:rPr>
          <w:rFonts w:ascii="Arial" w:hAnsi="Arial" w:cs="Arial"/>
          <w:sz w:val="22"/>
          <w:szCs w:val="22"/>
        </w:rPr>
        <w:t>:</w:t>
      </w:r>
      <w:r w:rsidRPr="00BC78BE">
        <w:rPr>
          <w:rFonts w:ascii="Arial" w:hAnsi="Arial" w:cs="Arial"/>
          <w:sz w:val="22"/>
          <w:szCs w:val="22"/>
        </w:rPr>
        <w:t xml:space="preserve"> 442. </w:t>
      </w:r>
    </w:p>
    <w:p w14:paraId="2DE7C990" w14:textId="1D184EA3"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Vitamin D Is Not Effective as Primary Prevention of Cardiovascular Disease or Cancer. </w:t>
      </w:r>
      <w:r w:rsidR="00C62419">
        <w:rPr>
          <w:rFonts w:ascii="Arial" w:hAnsi="Arial" w:cs="Arial"/>
          <w:sz w:val="22"/>
          <w:szCs w:val="22"/>
        </w:rPr>
        <w:t>Am Fam Physician</w:t>
      </w:r>
      <w:r w:rsidR="000A1F9C">
        <w:rPr>
          <w:rFonts w:ascii="Arial" w:hAnsi="Arial" w:cs="Arial"/>
          <w:sz w:val="22"/>
          <w:szCs w:val="22"/>
        </w:rPr>
        <w:t xml:space="preserve"> 2019;</w:t>
      </w:r>
      <w:r w:rsidRPr="00BC78BE">
        <w:rPr>
          <w:rFonts w:ascii="Arial" w:hAnsi="Arial" w:cs="Arial"/>
          <w:sz w:val="22"/>
          <w:szCs w:val="22"/>
        </w:rPr>
        <w:t xml:space="preserve"> 100(6)</w:t>
      </w:r>
      <w:r w:rsidR="000A1F9C">
        <w:rPr>
          <w:rFonts w:ascii="Arial" w:hAnsi="Arial" w:cs="Arial"/>
          <w:sz w:val="22"/>
          <w:szCs w:val="22"/>
        </w:rPr>
        <w:t>:</w:t>
      </w:r>
      <w:r w:rsidRPr="00BC78BE">
        <w:rPr>
          <w:rFonts w:ascii="Arial" w:hAnsi="Arial" w:cs="Arial"/>
          <w:sz w:val="22"/>
          <w:szCs w:val="22"/>
        </w:rPr>
        <w:t xml:space="preserve"> 374. </w:t>
      </w:r>
    </w:p>
    <w:p w14:paraId="3114E475" w14:textId="763A5408" w:rsidR="00BC78BE" w:rsidRPr="00BC78BE" w:rsidRDefault="00BC78BE" w:rsidP="00894993">
      <w:pPr>
        <w:pStyle w:val="HTMLPreformatted"/>
        <w:numPr>
          <w:ilvl w:val="0"/>
          <w:numId w:val="30"/>
        </w:numPr>
        <w:tabs>
          <w:tab w:val="left" w:pos="540"/>
        </w:tabs>
        <w:spacing w:afterLines="60" w:after="144"/>
        <w:ind w:left="540" w:hanging="540"/>
        <w:rPr>
          <w:rFonts w:ascii="Arial" w:hAnsi="Arial" w:cs="Arial"/>
          <w:sz w:val="22"/>
          <w:szCs w:val="22"/>
        </w:rPr>
      </w:pPr>
      <w:r w:rsidRPr="00BC78BE">
        <w:rPr>
          <w:rFonts w:ascii="Arial" w:hAnsi="Arial" w:cs="Arial"/>
          <w:sz w:val="22"/>
          <w:szCs w:val="22"/>
        </w:rPr>
        <w:t xml:space="preserve">Grad, R., &amp; </w:t>
      </w:r>
      <w:proofErr w:type="spellStart"/>
      <w:r w:rsidRPr="00BC78BE">
        <w:rPr>
          <w:rFonts w:ascii="Arial" w:hAnsi="Arial" w:cs="Arial"/>
          <w:sz w:val="22"/>
          <w:szCs w:val="22"/>
        </w:rPr>
        <w:t>Ebell</w:t>
      </w:r>
      <w:proofErr w:type="spellEnd"/>
      <w:r w:rsidR="00C6016D">
        <w:rPr>
          <w:rFonts w:ascii="Arial" w:hAnsi="Arial" w:cs="Arial"/>
          <w:sz w:val="22"/>
          <w:szCs w:val="22"/>
        </w:rPr>
        <w:t xml:space="preserve"> MH</w:t>
      </w:r>
      <w:r w:rsidRPr="00BC78BE">
        <w:rPr>
          <w:rFonts w:ascii="Arial" w:hAnsi="Arial" w:cs="Arial"/>
          <w:sz w:val="22"/>
          <w:szCs w:val="22"/>
        </w:rPr>
        <w:t xml:space="preserve"> Top POEMs of 2018 Consistent with the Principles of the Choosing Wisely Campaign. </w:t>
      </w:r>
      <w:r w:rsidR="000A1F9C">
        <w:rPr>
          <w:rFonts w:ascii="Arial" w:hAnsi="Arial" w:cs="Arial"/>
          <w:sz w:val="22"/>
          <w:szCs w:val="22"/>
        </w:rPr>
        <w:t>Am Fam Physician 2019;</w:t>
      </w:r>
      <w:r w:rsidRPr="00BC78BE">
        <w:rPr>
          <w:rFonts w:ascii="Arial" w:hAnsi="Arial" w:cs="Arial"/>
          <w:sz w:val="22"/>
          <w:szCs w:val="22"/>
        </w:rPr>
        <w:t xml:space="preserve"> 100(5)</w:t>
      </w:r>
      <w:r w:rsidR="000A1F9C">
        <w:rPr>
          <w:rFonts w:ascii="Arial" w:hAnsi="Arial" w:cs="Arial"/>
          <w:sz w:val="22"/>
          <w:szCs w:val="22"/>
        </w:rPr>
        <w:t>:</w:t>
      </w:r>
      <w:r w:rsidRPr="00BC78BE">
        <w:rPr>
          <w:rFonts w:ascii="Arial" w:hAnsi="Arial" w:cs="Arial"/>
          <w:sz w:val="22"/>
          <w:szCs w:val="22"/>
        </w:rPr>
        <w:t xml:space="preserve"> 290-294. </w:t>
      </w:r>
      <w:r w:rsidR="000A1F9C">
        <w:rPr>
          <w:rFonts w:ascii="Arial" w:hAnsi="Arial" w:cs="Arial"/>
          <w:sz w:val="22"/>
          <w:szCs w:val="22"/>
        </w:rPr>
        <w:t>Am Fam Physician 2019;</w:t>
      </w:r>
      <w:r w:rsidRPr="00BC78BE">
        <w:rPr>
          <w:rFonts w:ascii="Arial" w:hAnsi="Arial" w:cs="Arial"/>
          <w:sz w:val="22"/>
          <w:szCs w:val="22"/>
        </w:rPr>
        <w:t xml:space="preserve"> 100(5)</w:t>
      </w:r>
      <w:r w:rsidR="000A1F9C">
        <w:rPr>
          <w:rFonts w:ascii="Arial" w:hAnsi="Arial" w:cs="Arial"/>
          <w:sz w:val="22"/>
          <w:szCs w:val="22"/>
        </w:rPr>
        <w:t>:</w:t>
      </w:r>
      <w:r w:rsidRPr="00BC78BE">
        <w:rPr>
          <w:rFonts w:ascii="Arial" w:hAnsi="Arial" w:cs="Arial"/>
          <w:sz w:val="22"/>
          <w:szCs w:val="22"/>
        </w:rPr>
        <w:t xml:space="preserve"> 311-312. </w:t>
      </w:r>
    </w:p>
    <w:p w14:paraId="40A97E1A" w14:textId="1706881A"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5% Fluorouracil Is the Preferred Treatment for Actinic </w:t>
      </w:r>
      <w:proofErr w:type="gramStart"/>
      <w:r w:rsidRPr="00496CDC">
        <w:rPr>
          <w:rFonts w:ascii="Arial" w:hAnsi="Arial" w:cs="Arial"/>
          <w:sz w:val="22"/>
          <w:szCs w:val="22"/>
        </w:rPr>
        <w:t>Keratoses..</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Pr="00496CDC">
        <w:rPr>
          <w:rFonts w:ascii="Arial" w:hAnsi="Arial" w:cs="Arial"/>
          <w:sz w:val="22"/>
          <w:szCs w:val="22"/>
        </w:rPr>
        <w:t xml:space="preserve"> 100(4)</w:t>
      </w:r>
      <w:r w:rsidR="000A1F9C" w:rsidRPr="00496CDC">
        <w:rPr>
          <w:rFonts w:ascii="Arial" w:hAnsi="Arial" w:cs="Arial"/>
          <w:sz w:val="22"/>
          <w:szCs w:val="22"/>
        </w:rPr>
        <w:t>:</w:t>
      </w:r>
      <w:r w:rsidRPr="00496CDC">
        <w:rPr>
          <w:rFonts w:ascii="Arial" w:hAnsi="Arial" w:cs="Arial"/>
          <w:sz w:val="22"/>
          <w:szCs w:val="22"/>
        </w:rPr>
        <w:t xml:space="preserve"> 249-250</w:t>
      </w:r>
    </w:p>
    <w:p w14:paraId="41578DE7" w14:textId="46C8BE77"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Identifying Outpatients with Acute Cough at Very Low Risk of </w:t>
      </w:r>
      <w:proofErr w:type="gramStart"/>
      <w:r w:rsidRPr="00496CDC">
        <w:rPr>
          <w:rFonts w:ascii="Arial" w:hAnsi="Arial" w:cs="Arial"/>
          <w:sz w:val="22"/>
          <w:szCs w:val="22"/>
        </w:rPr>
        <w:t>Pneumonia..</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000A1F9C" w:rsidRPr="00496CDC">
        <w:rPr>
          <w:rFonts w:ascii="Arial" w:hAnsi="Arial" w:cs="Arial"/>
          <w:sz w:val="22"/>
          <w:szCs w:val="22"/>
        </w:rPr>
        <w:t>;</w:t>
      </w:r>
      <w:r w:rsidRPr="00496CDC">
        <w:rPr>
          <w:rFonts w:ascii="Arial" w:hAnsi="Arial" w:cs="Arial"/>
          <w:sz w:val="22"/>
          <w:szCs w:val="22"/>
        </w:rPr>
        <w:t xml:space="preserve"> 100(4)</w:t>
      </w:r>
      <w:r w:rsidR="000A1F9C" w:rsidRPr="00496CDC">
        <w:rPr>
          <w:rFonts w:ascii="Arial" w:hAnsi="Arial" w:cs="Arial"/>
          <w:sz w:val="22"/>
          <w:szCs w:val="22"/>
        </w:rPr>
        <w:t>:</w:t>
      </w:r>
      <w:r w:rsidRPr="00496CDC">
        <w:rPr>
          <w:rFonts w:ascii="Arial" w:hAnsi="Arial" w:cs="Arial"/>
          <w:sz w:val="22"/>
          <w:szCs w:val="22"/>
        </w:rPr>
        <w:t xml:space="preserve"> 246-247</w:t>
      </w:r>
    </w:p>
    <w:p w14:paraId="56EBA451" w14:textId="0C998AA5" w:rsidR="00D07C3B" w:rsidRPr="0096153D"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Dapagliflozin in High-Risk Type 2 Diabetes Reduces Hospitalization for Heart Failure But Does Not Reduce Death, Myocardial Infarction, or </w:t>
      </w:r>
      <w:proofErr w:type="gramStart"/>
      <w:r w:rsidRPr="00496CDC">
        <w:rPr>
          <w:rFonts w:ascii="Arial" w:hAnsi="Arial" w:cs="Arial"/>
          <w:sz w:val="22"/>
          <w:szCs w:val="22"/>
        </w:rPr>
        <w:t>Stroke..</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Pr="00496CDC">
        <w:rPr>
          <w:rFonts w:ascii="Arial" w:hAnsi="Arial" w:cs="Arial"/>
          <w:sz w:val="22"/>
          <w:szCs w:val="22"/>
        </w:rPr>
        <w:t xml:space="preserve"> 100(3</w:t>
      </w:r>
      <w:r w:rsidR="000A1F9C" w:rsidRPr="00496CDC">
        <w:rPr>
          <w:rFonts w:ascii="Arial" w:hAnsi="Arial" w:cs="Arial"/>
          <w:sz w:val="22"/>
          <w:szCs w:val="22"/>
        </w:rPr>
        <w:t>):</w:t>
      </w:r>
      <w:r w:rsidRPr="00496CDC">
        <w:rPr>
          <w:rFonts w:ascii="Arial" w:hAnsi="Arial" w:cs="Arial"/>
          <w:sz w:val="22"/>
          <w:szCs w:val="22"/>
        </w:rPr>
        <w:t xml:space="preserve"> 184-185</w:t>
      </w:r>
      <w:r w:rsidR="000A1F9C" w:rsidRPr="00496CDC">
        <w:rPr>
          <w:rFonts w:ascii="Arial" w:hAnsi="Arial" w:cs="Arial"/>
          <w:sz w:val="22"/>
          <w:szCs w:val="22"/>
        </w:rPr>
        <w:t>.</w:t>
      </w:r>
    </w:p>
    <w:p w14:paraId="0B488ED4" w14:textId="3E32AC70" w:rsidR="0096153D" w:rsidRPr="00BF126A" w:rsidRDefault="00071A04"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071A04">
        <w:rPr>
          <w:rFonts w:ascii="Arial" w:hAnsi="Arial" w:cs="Arial"/>
          <w:sz w:val="22"/>
          <w:szCs w:val="22"/>
        </w:rPr>
        <w:t>Ebell</w:t>
      </w:r>
      <w:proofErr w:type="spellEnd"/>
      <w:r w:rsidR="00C6016D">
        <w:rPr>
          <w:rFonts w:ascii="Arial" w:hAnsi="Arial" w:cs="Arial"/>
          <w:sz w:val="22"/>
          <w:szCs w:val="22"/>
        </w:rPr>
        <w:t xml:space="preserve"> MH</w:t>
      </w:r>
      <w:r w:rsidRPr="00071A04">
        <w:rPr>
          <w:rFonts w:ascii="Arial" w:hAnsi="Arial" w:cs="Arial"/>
          <w:sz w:val="22"/>
          <w:szCs w:val="22"/>
        </w:rPr>
        <w:t xml:space="preserve"> Omega-3 Fatty Acids Do Not Prevent Cancer or Cardiovascular Disease Events. </w:t>
      </w:r>
      <w:r w:rsidR="00C62419">
        <w:rPr>
          <w:rFonts w:ascii="Arial" w:hAnsi="Arial" w:cs="Arial"/>
          <w:sz w:val="22"/>
          <w:szCs w:val="22"/>
        </w:rPr>
        <w:t>Am Fam Physician</w:t>
      </w:r>
      <w:r w:rsidR="000A1F9C">
        <w:rPr>
          <w:rFonts w:ascii="Arial" w:hAnsi="Arial" w:cs="Arial"/>
          <w:sz w:val="22"/>
          <w:szCs w:val="22"/>
        </w:rPr>
        <w:t xml:space="preserve"> 2019;</w:t>
      </w:r>
      <w:r w:rsidRPr="00071A04">
        <w:rPr>
          <w:rFonts w:ascii="Arial" w:hAnsi="Arial" w:cs="Arial"/>
          <w:sz w:val="22"/>
          <w:szCs w:val="22"/>
        </w:rPr>
        <w:t xml:space="preserve"> </w:t>
      </w:r>
      <w:r w:rsidRPr="00496CDC">
        <w:rPr>
          <w:rFonts w:ascii="Arial" w:hAnsi="Arial" w:cs="Arial"/>
          <w:sz w:val="22"/>
          <w:szCs w:val="22"/>
        </w:rPr>
        <w:t>100</w:t>
      </w:r>
      <w:r w:rsidRPr="00071A04">
        <w:rPr>
          <w:rFonts w:ascii="Arial" w:hAnsi="Arial" w:cs="Arial"/>
          <w:sz w:val="22"/>
          <w:szCs w:val="22"/>
        </w:rPr>
        <w:t>(6)</w:t>
      </w:r>
      <w:r w:rsidR="000A1F9C">
        <w:rPr>
          <w:rFonts w:ascii="Arial" w:hAnsi="Arial" w:cs="Arial"/>
          <w:sz w:val="22"/>
          <w:szCs w:val="22"/>
        </w:rPr>
        <w:t>:</w:t>
      </w:r>
      <w:r w:rsidRPr="00071A04">
        <w:rPr>
          <w:rFonts w:ascii="Arial" w:hAnsi="Arial" w:cs="Arial"/>
          <w:sz w:val="22"/>
          <w:szCs w:val="22"/>
        </w:rPr>
        <w:t xml:space="preserve"> 374-375. </w:t>
      </w:r>
    </w:p>
    <w:p w14:paraId="3F76E558" w14:textId="6ACA9456"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Omega-3 Oil Does Not Reduce Serious Cardiovascular Events for. Patients with Diabetes Mellitus. </w:t>
      </w:r>
      <w:r w:rsidR="000A1F9C">
        <w:rPr>
          <w:rFonts w:ascii="Arial" w:hAnsi="Arial" w:cs="Arial"/>
          <w:sz w:val="22"/>
          <w:szCs w:val="22"/>
        </w:rPr>
        <w:t>Am Fam Physician 2019;</w:t>
      </w:r>
      <w:r w:rsidRPr="00496CDC">
        <w:rPr>
          <w:rFonts w:ascii="Arial" w:hAnsi="Arial" w:cs="Arial"/>
          <w:sz w:val="22"/>
          <w:szCs w:val="22"/>
        </w:rPr>
        <w:t xml:space="preserve"> 100(2)</w:t>
      </w:r>
      <w:r w:rsidR="000A1F9C" w:rsidRPr="00496CDC">
        <w:rPr>
          <w:rFonts w:ascii="Arial" w:hAnsi="Arial" w:cs="Arial"/>
          <w:sz w:val="22"/>
          <w:szCs w:val="22"/>
        </w:rPr>
        <w:t>:</w:t>
      </w:r>
      <w:r w:rsidRPr="00496CDC">
        <w:rPr>
          <w:rFonts w:ascii="Arial" w:hAnsi="Arial" w:cs="Arial"/>
          <w:sz w:val="22"/>
          <w:szCs w:val="22"/>
        </w:rPr>
        <w:t xml:space="preserve"> 120. </w:t>
      </w:r>
    </w:p>
    <w:p w14:paraId="4F493DBB" w14:textId="1F10D798"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In Healthy Older Adults, Low-Dose Aspirin Increases All-Cause and Cancer-Specific Mortality. </w:t>
      </w:r>
      <w:r w:rsidR="000A1F9C">
        <w:rPr>
          <w:rFonts w:ascii="Arial" w:hAnsi="Arial" w:cs="Arial"/>
          <w:sz w:val="22"/>
          <w:szCs w:val="22"/>
        </w:rPr>
        <w:t>Am Fam Physician 2019;</w:t>
      </w:r>
      <w:r w:rsidRPr="00496CDC">
        <w:rPr>
          <w:rFonts w:ascii="Arial" w:hAnsi="Arial" w:cs="Arial"/>
          <w:sz w:val="22"/>
          <w:szCs w:val="22"/>
        </w:rPr>
        <w:t xml:space="preserve"> 100(2)</w:t>
      </w:r>
      <w:r w:rsidR="000A1F9C" w:rsidRPr="00496CDC">
        <w:rPr>
          <w:rFonts w:ascii="Arial" w:hAnsi="Arial" w:cs="Arial"/>
          <w:sz w:val="22"/>
          <w:szCs w:val="22"/>
        </w:rPr>
        <w:t>:</w:t>
      </w:r>
      <w:r w:rsidRPr="00496CDC">
        <w:rPr>
          <w:rFonts w:ascii="Arial" w:hAnsi="Arial" w:cs="Arial"/>
          <w:sz w:val="22"/>
          <w:szCs w:val="22"/>
        </w:rPr>
        <w:t xml:space="preserve"> 118-119. </w:t>
      </w:r>
    </w:p>
    <w:p w14:paraId="47D203D4" w14:textId="7B08B212"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Shaughnessy, A. F., &amp; </w:t>
      </w:r>
      <w:proofErr w:type="spellStart"/>
      <w:r w:rsidRPr="00496CDC">
        <w:rPr>
          <w:rFonts w:ascii="Arial" w:hAnsi="Arial" w:cs="Arial"/>
          <w:sz w:val="22"/>
          <w:szCs w:val="22"/>
        </w:rPr>
        <w:t>Slawson</w:t>
      </w:r>
      <w:proofErr w:type="spellEnd"/>
      <w:r w:rsidRPr="00496CDC">
        <w:rPr>
          <w:rFonts w:ascii="Arial" w:hAnsi="Arial" w:cs="Arial"/>
          <w:sz w:val="22"/>
          <w:szCs w:val="22"/>
        </w:rPr>
        <w:t xml:space="preserve">, D. C. Personal Experience Is Not Always Consistent with Published Evidence Reply. </w:t>
      </w:r>
      <w:r w:rsidR="000A1F9C">
        <w:rPr>
          <w:rFonts w:ascii="Arial" w:hAnsi="Arial" w:cs="Arial"/>
          <w:sz w:val="22"/>
          <w:szCs w:val="22"/>
        </w:rPr>
        <w:t>Am Fam Physician 2019;</w:t>
      </w:r>
      <w:r w:rsidRPr="00496CDC">
        <w:rPr>
          <w:rFonts w:ascii="Arial" w:hAnsi="Arial" w:cs="Arial"/>
          <w:sz w:val="22"/>
          <w:szCs w:val="22"/>
        </w:rPr>
        <w:t xml:space="preserve"> 100(2)</w:t>
      </w:r>
      <w:r w:rsidR="000A1F9C" w:rsidRPr="00496CDC">
        <w:rPr>
          <w:rFonts w:ascii="Arial" w:hAnsi="Arial" w:cs="Arial"/>
          <w:sz w:val="22"/>
          <w:szCs w:val="22"/>
        </w:rPr>
        <w:t>:</w:t>
      </w:r>
      <w:r w:rsidRPr="00496CDC">
        <w:rPr>
          <w:rFonts w:ascii="Arial" w:hAnsi="Arial" w:cs="Arial"/>
          <w:sz w:val="22"/>
          <w:szCs w:val="22"/>
        </w:rPr>
        <w:t xml:space="preserve"> 73-74. </w:t>
      </w:r>
    </w:p>
    <w:p w14:paraId="1A9D9BFF" w14:textId="1405DF1F"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Community-Acquired Pneumonia: Determining Safe Treatment in the Outpatient Setting. </w:t>
      </w:r>
      <w:r w:rsidR="00C62419">
        <w:rPr>
          <w:rFonts w:ascii="Arial" w:hAnsi="Arial" w:cs="Arial"/>
          <w:sz w:val="22"/>
          <w:szCs w:val="22"/>
        </w:rPr>
        <w:t>Am Fam Physician</w:t>
      </w:r>
      <w:r w:rsidR="000A1F9C" w:rsidRPr="00496CDC">
        <w:rPr>
          <w:rFonts w:ascii="Arial" w:hAnsi="Arial" w:cs="Arial"/>
          <w:sz w:val="22"/>
          <w:szCs w:val="22"/>
        </w:rPr>
        <w:t xml:space="preserve"> 2019;</w:t>
      </w:r>
      <w:r w:rsidRPr="00496CDC">
        <w:rPr>
          <w:rFonts w:ascii="Arial" w:hAnsi="Arial" w:cs="Arial"/>
          <w:sz w:val="22"/>
          <w:szCs w:val="22"/>
        </w:rPr>
        <w:t xml:space="preserve"> 99(12)</w:t>
      </w:r>
      <w:r w:rsidR="000A1F9C" w:rsidRPr="00496CDC">
        <w:rPr>
          <w:rFonts w:ascii="Arial" w:hAnsi="Arial" w:cs="Arial"/>
          <w:sz w:val="22"/>
          <w:szCs w:val="22"/>
        </w:rPr>
        <w:t>:</w:t>
      </w:r>
      <w:r w:rsidRPr="00496CDC">
        <w:rPr>
          <w:rFonts w:ascii="Arial" w:hAnsi="Arial" w:cs="Arial"/>
          <w:sz w:val="22"/>
          <w:szCs w:val="22"/>
        </w:rPr>
        <w:t xml:space="preserve"> 768-769. </w:t>
      </w:r>
    </w:p>
    <w:p w14:paraId="2B763C90" w14:textId="76B625F0"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Probiotic Ineffective for Treatment of Acute Gastroenteritis in Young Children. </w:t>
      </w:r>
      <w:r w:rsidR="00C62419">
        <w:rPr>
          <w:rFonts w:ascii="Arial" w:hAnsi="Arial" w:cs="Arial"/>
          <w:sz w:val="22"/>
          <w:szCs w:val="22"/>
        </w:rPr>
        <w:t>Am Fam Physician</w:t>
      </w:r>
      <w:r w:rsidR="000A1F9C">
        <w:rPr>
          <w:rFonts w:ascii="Arial" w:hAnsi="Arial" w:cs="Arial"/>
          <w:sz w:val="22"/>
          <w:szCs w:val="22"/>
        </w:rPr>
        <w:t xml:space="preserve"> 2019;</w:t>
      </w:r>
      <w:r w:rsidRPr="00496CDC">
        <w:rPr>
          <w:rFonts w:ascii="Arial" w:hAnsi="Arial" w:cs="Arial"/>
          <w:sz w:val="22"/>
          <w:szCs w:val="22"/>
        </w:rPr>
        <w:t xml:space="preserve"> 99(11)</w:t>
      </w:r>
      <w:r w:rsidR="000A1F9C" w:rsidRPr="00496CDC">
        <w:rPr>
          <w:rFonts w:ascii="Arial" w:hAnsi="Arial" w:cs="Arial"/>
          <w:sz w:val="22"/>
          <w:szCs w:val="22"/>
        </w:rPr>
        <w:t>:</w:t>
      </w:r>
      <w:r w:rsidRPr="00496CDC">
        <w:rPr>
          <w:rFonts w:ascii="Arial" w:hAnsi="Arial" w:cs="Arial"/>
          <w:sz w:val="22"/>
          <w:szCs w:val="22"/>
        </w:rPr>
        <w:t xml:space="preserve"> 717-718. </w:t>
      </w:r>
    </w:p>
    <w:p w14:paraId="71FE1941" w14:textId="05C4A577"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Overview of New ACC/AHA Lipid Guidelines. </w:t>
      </w:r>
      <w:r w:rsidR="000A1F9C">
        <w:rPr>
          <w:rFonts w:ascii="Arial" w:hAnsi="Arial" w:cs="Arial"/>
          <w:sz w:val="22"/>
          <w:szCs w:val="22"/>
        </w:rPr>
        <w:t>Am Fam Physician 2019;</w:t>
      </w:r>
      <w:r w:rsidRPr="00496CDC">
        <w:rPr>
          <w:rFonts w:ascii="Arial" w:hAnsi="Arial" w:cs="Arial"/>
          <w:sz w:val="22"/>
          <w:szCs w:val="22"/>
        </w:rPr>
        <w:t xml:space="preserve"> 99(11)</w:t>
      </w:r>
      <w:r w:rsidR="000A1F9C" w:rsidRPr="00496CDC">
        <w:rPr>
          <w:rFonts w:ascii="Arial" w:hAnsi="Arial" w:cs="Arial"/>
          <w:sz w:val="22"/>
          <w:szCs w:val="22"/>
        </w:rPr>
        <w:t>:</w:t>
      </w:r>
      <w:r w:rsidRPr="00496CDC">
        <w:rPr>
          <w:rFonts w:ascii="Arial" w:hAnsi="Arial" w:cs="Arial"/>
          <w:sz w:val="22"/>
          <w:szCs w:val="22"/>
        </w:rPr>
        <w:t xml:space="preserve"> 716-717. </w:t>
      </w:r>
    </w:p>
    <w:p w14:paraId="3C1BD49D" w14:textId="50046B23"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Benefits and Harms for Low-Dose Aspirin in Patients with Diabetes Mellitus. </w:t>
      </w:r>
      <w:r w:rsidR="00C62419">
        <w:rPr>
          <w:rFonts w:ascii="Arial" w:hAnsi="Arial" w:cs="Arial"/>
          <w:sz w:val="22"/>
          <w:szCs w:val="22"/>
        </w:rPr>
        <w:t>Am Fam Physician</w:t>
      </w:r>
      <w:r w:rsidR="000A1F9C">
        <w:rPr>
          <w:rFonts w:ascii="Arial" w:hAnsi="Arial" w:cs="Arial"/>
          <w:sz w:val="22"/>
          <w:szCs w:val="22"/>
        </w:rPr>
        <w:t xml:space="preserve"> 2019; </w:t>
      </w:r>
      <w:r w:rsidRPr="00496CDC">
        <w:rPr>
          <w:rFonts w:ascii="Arial" w:hAnsi="Arial" w:cs="Arial"/>
          <w:sz w:val="22"/>
          <w:szCs w:val="22"/>
        </w:rPr>
        <w:t>99(11)</w:t>
      </w:r>
      <w:r w:rsidR="000A1F9C" w:rsidRPr="00496CDC">
        <w:rPr>
          <w:rFonts w:ascii="Arial" w:hAnsi="Arial" w:cs="Arial"/>
          <w:sz w:val="22"/>
          <w:szCs w:val="22"/>
        </w:rPr>
        <w:t>:</w:t>
      </w:r>
      <w:r w:rsidRPr="00496CDC">
        <w:rPr>
          <w:rFonts w:ascii="Arial" w:hAnsi="Arial" w:cs="Arial"/>
          <w:sz w:val="22"/>
          <w:szCs w:val="22"/>
        </w:rPr>
        <w:t xml:space="preserve"> 718. </w:t>
      </w:r>
    </w:p>
    <w:p w14:paraId="12B86A92" w14:textId="0D961EEC"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FIT Has Similar Yield as Colonoscopy for Colorectal Cancer and Advanced Adenoma Over 10 </w:t>
      </w:r>
      <w:proofErr w:type="gramStart"/>
      <w:r w:rsidRPr="00496CDC">
        <w:rPr>
          <w:rFonts w:ascii="Arial" w:hAnsi="Arial" w:cs="Arial"/>
          <w:sz w:val="22"/>
          <w:szCs w:val="22"/>
        </w:rPr>
        <w:t>Years..</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Pr="00496CDC">
        <w:rPr>
          <w:rFonts w:ascii="Arial" w:hAnsi="Arial" w:cs="Arial"/>
          <w:sz w:val="22"/>
          <w:szCs w:val="22"/>
        </w:rPr>
        <w:t xml:space="preserve"> 99(10)</w:t>
      </w:r>
      <w:r w:rsidR="000A1F9C" w:rsidRPr="00496CDC">
        <w:rPr>
          <w:rFonts w:ascii="Arial" w:hAnsi="Arial" w:cs="Arial"/>
          <w:sz w:val="22"/>
          <w:szCs w:val="22"/>
        </w:rPr>
        <w:t>:</w:t>
      </w:r>
      <w:r w:rsidRPr="00496CDC">
        <w:rPr>
          <w:rFonts w:ascii="Arial" w:hAnsi="Arial" w:cs="Arial"/>
          <w:sz w:val="22"/>
          <w:szCs w:val="22"/>
        </w:rPr>
        <w:t xml:space="preserve"> Online</w:t>
      </w:r>
    </w:p>
    <w:p w14:paraId="47DD2D38" w14:textId="0098B2D6"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Simple Clinical Prediction Rule Determines Risk of Heart Failure with Preserved Ejection </w:t>
      </w:r>
      <w:proofErr w:type="gramStart"/>
      <w:r w:rsidRPr="00496CDC">
        <w:rPr>
          <w:rFonts w:ascii="Arial" w:hAnsi="Arial" w:cs="Arial"/>
          <w:sz w:val="22"/>
          <w:szCs w:val="22"/>
        </w:rPr>
        <w:t>Fraction..</w:t>
      </w:r>
      <w:proofErr w:type="gramEnd"/>
      <w:r w:rsidRPr="00496CDC">
        <w:rPr>
          <w:rFonts w:ascii="Arial" w:hAnsi="Arial" w:cs="Arial"/>
          <w:sz w:val="22"/>
          <w:szCs w:val="22"/>
        </w:rPr>
        <w:t xml:space="preserve"> </w:t>
      </w:r>
      <w:r w:rsidR="000A1F9C">
        <w:rPr>
          <w:rFonts w:ascii="Arial" w:hAnsi="Arial" w:cs="Arial"/>
          <w:sz w:val="22"/>
          <w:szCs w:val="22"/>
        </w:rPr>
        <w:t>Am Fam Physician</w:t>
      </w:r>
      <w:r w:rsidR="000A1F9C" w:rsidRPr="00496CDC">
        <w:rPr>
          <w:rFonts w:ascii="Arial" w:hAnsi="Arial" w:cs="Arial"/>
          <w:sz w:val="22"/>
          <w:szCs w:val="22"/>
        </w:rPr>
        <w:t xml:space="preserve"> 2019;</w:t>
      </w:r>
      <w:r w:rsidRPr="00496CDC">
        <w:rPr>
          <w:rFonts w:ascii="Arial" w:hAnsi="Arial" w:cs="Arial"/>
          <w:sz w:val="22"/>
          <w:szCs w:val="22"/>
        </w:rPr>
        <w:t xml:space="preserve"> 99(10)</w:t>
      </w:r>
      <w:r w:rsidR="000A1F9C" w:rsidRPr="00496CDC">
        <w:rPr>
          <w:rFonts w:ascii="Arial" w:hAnsi="Arial" w:cs="Arial"/>
          <w:sz w:val="22"/>
          <w:szCs w:val="22"/>
        </w:rPr>
        <w:t>:</w:t>
      </w:r>
      <w:r w:rsidRPr="00496CDC">
        <w:rPr>
          <w:rFonts w:ascii="Arial" w:hAnsi="Arial" w:cs="Arial"/>
          <w:sz w:val="22"/>
          <w:szCs w:val="22"/>
        </w:rPr>
        <w:t xml:space="preserve"> Online</w:t>
      </w:r>
    </w:p>
    <w:p w14:paraId="0B1C9071" w14:textId="1DF08B08" w:rsidR="00D07C3B" w:rsidRPr="00B865DB"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r w:rsidRPr="00496CDC">
        <w:rPr>
          <w:rFonts w:ascii="Arial" w:hAnsi="Arial" w:cs="Arial"/>
          <w:sz w:val="22"/>
          <w:szCs w:val="22"/>
        </w:rPr>
        <w:t xml:space="preserve">Grad, R., &amp; </w:t>
      </w: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Top 20 Research Studies of 2018 for Primary Care Physicians. </w:t>
      </w:r>
      <w:r w:rsidR="00C62419">
        <w:rPr>
          <w:rFonts w:ascii="Arial" w:hAnsi="Arial" w:cs="Arial"/>
          <w:sz w:val="22"/>
          <w:szCs w:val="22"/>
        </w:rPr>
        <w:t>Am Fam Physician</w:t>
      </w:r>
      <w:r w:rsidR="000A1F9C">
        <w:rPr>
          <w:rFonts w:ascii="Arial" w:hAnsi="Arial" w:cs="Arial"/>
          <w:sz w:val="22"/>
          <w:szCs w:val="22"/>
        </w:rPr>
        <w:t xml:space="preserve"> 2019;</w:t>
      </w:r>
      <w:r w:rsidRPr="00496CDC">
        <w:rPr>
          <w:rFonts w:ascii="Arial" w:hAnsi="Arial" w:cs="Arial"/>
          <w:sz w:val="22"/>
          <w:szCs w:val="22"/>
        </w:rPr>
        <w:t xml:space="preserve"> 99(9)</w:t>
      </w:r>
      <w:r w:rsidR="000A1F9C" w:rsidRPr="00496CDC">
        <w:rPr>
          <w:rFonts w:ascii="Arial" w:hAnsi="Arial" w:cs="Arial"/>
          <w:sz w:val="22"/>
          <w:szCs w:val="22"/>
        </w:rPr>
        <w:t>:</w:t>
      </w:r>
      <w:r w:rsidRPr="00496CDC">
        <w:rPr>
          <w:rFonts w:ascii="Arial" w:hAnsi="Arial" w:cs="Arial"/>
          <w:sz w:val="22"/>
          <w:szCs w:val="22"/>
        </w:rPr>
        <w:t xml:space="preserve"> 565-573. </w:t>
      </w:r>
    </w:p>
    <w:p w14:paraId="378A3202" w14:textId="4FE74E52" w:rsidR="00B865DB" w:rsidRPr="00B865DB" w:rsidRDefault="00B865DB" w:rsidP="00894993">
      <w:pPr>
        <w:pStyle w:val="HTMLPreformatted"/>
        <w:numPr>
          <w:ilvl w:val="0"/>
          <w:numId w:val="30"/>
        </w:numPr>
        <w:tabs>
          <w:tab w:val="left" w:pos="540"/>
        </w:tabs>
        <w:spacing w:afterLines="60" w:after="144"/>
        <w:ind w:left="540" w:hanging="540"/>
        <w:rPr>
          <w:rFonts w:ascii="Arial" w:hAnsi="Arial" w:cs="Arial"/>
          <w:sz w:val="22"/>
          <w:szCs w:val="22"/>
        </w:rPr>
      </w:pPr>
      <w:r w:rsidRPr="00496CDC">
        <w:rPr>
          <w:rFonts w:ascii="Arial" w:hAnsi="Arial" w:cs="Arial"/>
          <w:sz w:val="22"/>
          <w:szCs w:val="22"/>
        </w:rPr>
        <w:lastRenderedPageBreak/>
        <w:t xml:space="preserve">Lin, K. W., &amp; </w:t>
      </w: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Evaluating Diagnostic Tests: Introducing a New Feature in AFP. Am Fam Physician 2019; 100(1): 8. </w:t>
      </w:r>
    </w:p>
    <w:p w14:paraId="61DE0362" w14:textId="6262DEE2"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Gabapentin and Pregabalin Not Effective for Low Back Pain with or Without </w:t>
      </w:r>
      <w:proofErr w:type="gramStart"/>
      <w:r w:rsidRPr="00496CDC">
        <w:rPr>
          <w:rFonts w:ascii="Arial" w:hAnsi="Arial" w:cs="Arial"/>
          <w:sz w:val="22"/>
          <w:szCs w:val="22"/>
        </w:rPr>
        <w:t>Radiculopathy..</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Pr="00496CDC">
        <w:rPr>
          <w:rFonts w:ascii="Arial" w:hAnsi="Arial" w:cs="Arial"/>
          <w:sz w:val="22"/>
          <w:szCs w:val="22"/>
        </w:rPr>
        <w:t xml:space="preserve"> 99(6)</w:t>
      </w:r>
      <w:r w:rsidR="000A1F9C" w:rsidRPr="00496CDC">
        <w:rPr>
          <w:rFonts w:ascii="Arial" w:hAnsi="Arial" w:cs="Arial"/>
          <w:sz w:val="22"/>
          <w:szCs w:val="22"/>
        </w:rPr>
        <w:t>: Online</w:t>
      </w:r>
      <w:r w:rsidRPr="00496CDC">
        <w:rPr>
          <w:rFonts w:ascii="Arial" w:hAnsi="Arial" w:cs="Arial"/>
          <w:sz w:val="22"/>
          <w:szCs w:val="22"/>
        </w:rPr>
        <w:t xml:space="preserve"> </w:t>
      </w:r>
    </w:p>
    <w:p w14:paraId="1D34B99E" w14:textId="4A863076"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w:t>
      </w:r>
      <w:proofErr w:type="spellStart"/>
      <w:r w:rsidRPr="00496CDC">
        <w:rPr>
          <w:rFonts w:ascii="Arial" w:hAnsi="Arial" w:cs="Arial"/>
          <w:sz w:val="22"/>
          <w:szCs w:val="22"/>
        </w:rPr>
        <w:t>Lorcaserin</w:t>
      </w:r>
      <w:proofErr w:type="spellEnd"/>
      <w:r w:rsidRPr="00496CDC">
        <w:rPr>
          <w:rFonts w:ascii="Arial" w:hAnsi="Arial" w:cs="Arial"/>
          <w:sz w:val="22"/>
          <w:szCs w:val="22"/>
        </w:rPr>
        <w:t xml:space="preserve"> Is Safe, But Only Modestly Effective for Weight </w:t>
      </w:r>
      <w:proofErr w:type="gramStart"/>
      <w:r w:rsidRPr="00496CDC">
        <w:rPr>
          <w:rFonts w:ascii="Arial" w:hAnsi="Arial" w:cs="Arial"/>
          <w:sz w:val="22"/>
          <w:szCs w:val="22"/>
        </w:rPr>
        <w:t>Loss..</w:t>
      </w:r>
      <w:proofErr w:type="gramEnd"/>
      <w:r w:rsidRPr="00496CDC">
        <w:rPr>
          <w:rFonts w:ascii="Arial" w:hAnsi="Arial" w:cs="Arial"/>
          <w:sz w:val="22"/>
          <w:szCs w:val="22"/>
        </w:rPr>
        <w:t xml:space="preserve"> </w:t>
      </w:r>
      <w:r w:rsidR="000A1F9C">
        <w:rPr>
          <w:rFonts w:ascii="Arial" w:hAnsi="Arial" w:cs="Arial"/>
          <w:sz w:val="22"/>
          <w:szCs w:val="22"/>
        </w:rPr>
        <w:t>Am Fam Physician 2019;</w:t>
      </w:r>
      <w:r w:rsidRPr="00496CDC">
        <w:rPr>
          <w:rFonts w:ascii="Arial" w:hAnsi="Arial" w:cs="Arial"/>
          <w:sz w:val="22"/>
          <w:szCs w:val="22"/>
        </w:rPr>
        <w:t xml:space="preserve"> 99(6)</w:t>
      </w:r>
      <w:r w:rsidR="000A1F9C" w:rsidRPr="00496CDC">
        <w:rPr>
          <w:rFonts w:ascii="Arial" w:hAnsi="Arial" w:cs="Arial"/>
          <w:sz w:val="22"/>
          <w:szCs w:val="22"/>
        </w:rPr>
        <w:t>: Online</w:t>
      </w:r>
    </w:p>
    <w:p w14:paraId="0AC1B546" w14:textId="655A2579"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Editor's Note. </w:t>
      </w:r>
      <w:r w:rsidR="00C62419">
        <w:rPr>
          <w:rFonts w:ascii="Arial" w:hAnsi="Arial" w:cs="Arial"/>
          <w:sz w:val="22"/>
          <w:szCs w:val="22"/>
        </w:rPr>
        <w:t>Am Fam Physician</w:t>
      </w:r>
      <w:r w:rsidR="000A1F9C">
        <w:rPr>
          <w:rFonts w:ascii="Arial" w:hAnsi="Arial" w:cs="Arial"/>
          <w:sz w:val="22"/>
          <w:szCs w:val="22"/>
        </w:rPr>
        <w:t xml:space="preserve"> 2019</w:t>
      </w:r>
      <w:r w:rsidRPr="00496CDC">
        <w:rPr>
          <w:rFonts w:ascii="Arial" w:hAnsi="Arial" w:cs="Arial"/>
          <w:sz w:val="22"/>
          <w:szCs w:val="22"/>
        </w:rPr>
        <w:t xml:space="preserve"> 99(4)</w:t>
      </w:r>
      <w:r w:rsidR="000A1F9C" w:rsidRPr="00496CDC">
        <w:rPr>
          <w:rFonts w:ascii="Arial" w:hAnsi="Arial" w:cs="Arial"/>
          <w:sz w:val="22"/>
          <w:szCs w:val="22"/>
        </w:rPr>
        <w:t>:</w:t>
      </w:r>
      <w:r w:rsidRPr="00496CDC">
        <w:rPr>
          <w:rFonts w:ascii="Arial" w:hAnsi="Arial" w:cs="Arial"/>
          <w:sz w:val="22"/>
          <w:szCs w:val="22"/>
        </w:rPr>
        <w:t xml:space="preserve"> 251. </w:t>
      </w:r>
    </w:p>
    <w:p w14:paraId="4453EDDC" w14:textId="4B7E9781"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Clopidogrel Plus Aspirin Provides More Net Benefit Than Aspirin Alone After Minor Stroke or TIA. </w:t>
      </w:r>
      <w:r w:rsidR="00C62419">
        <w:rPr>
          <w:rFonts w:ascii="Arial" w:hAnsi="Arial" w:cs="Arial"/>
          <w:sz w:val="22"/>
          <w:szCs w:val="22"/>
        </w:rPr>
        <w:t>Am Fam Physician</w:t>
      </w:r>
      <w:r w:rsidR="002D3D85" w:rsidRPr="00496CDC">
        <w:rPr>
          <w:rFonts w:ascii="Arial" w:hAnsi="Arial" w:cs="Arial"/>
          <w:sz w:val="22"/>
          <w:szCs w:val="22"/>
        </w:rPr>
        <w:t xml:space="preserve"> 2019;</w:t>
      </w:r>
      <w:r w:rsidRPr="00496CDC">
        <w:rPr>
          <w:rFonts w:ascii="Arial" w:hAnsi="Arial" w:cs="Arial"/>
          <w:sz w:val="22"/>
          <w:szCs w:val="22"/>
        </w:rPr>
        <w:t xml:space="preserve"> 99(3)</w:t>
      </w:r>
      <w:r w:rsidR="002D3D85" w:rsidRPr="00496CDC">
        <w:rPr>
          <w:rFonts w:ascii="Arial" w:hAnsi="Arial" w:cs="Arial"/>
          <w:sz w:val="22"/>
          <w:szCs w:val="22"/>
        </w:rPr>
        <w:t>:</w:t>
      </w:r>
      <w:r w:rsidRPr="00496CDC">
        <w:rPr>
          <w:rFonts w:ascii="Arial" w:hAnsi="Arial" w:cs="Arial"/>
          <w:sz w:val="22"/>
          <w:szCs w:val="22"/>
        </w:rPr>
        <w:t xml:space="preserve"> 188-189. </w:t>
      </w:r>
    </w:p>
    <w:p w14:paraId="62D8E9EF" w14:textId="2232C890"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Oral Contraceptives and Antiandrogens Most Effective for Hirsutism Pharmacotherapy. </w:t>
      </w:r>
      <w:r w:rsidR="00C62419">
        <w:rPr>
          <w:rFonts w:ascii="Arial" w:hAnsi="Arial" w:cs="Arial"/>
          <w:sz w:val="22"/>
          <w:szCs w:val="22"/>
        </w:rPr>
        <w:t>Am Fam Physician</w:t>
      </w:r>
      <w:r w:rsidR="002D3D85">
        <w:rPr>
          <w:rFonts w:ascii="Arial" w:hAnsi="Arial" w:cs="Arial"/>
          <w:sz w:val="22"/>
          <w:szCs w:val="22"/>
        </w:rPr>
        <w:t xml:space="preserve"> 2019;</w:t>
      </w:r>
      <w:r w:rsidRPr="00496CDC">
        <w:rPr>
          <w:rFonts w:ascii="Arial" w:hAnsi="Arial" w:cs="Arial"/>
          <w:sz w:val="22"/>
          <w:szCs w:val="22"/>
        </w:rPr>
        <w:t xml:space="preserve"> 99(1)</w:t>
      </w:r>
      <w:r w:rsidR="002D3D85" w:rsidRPr="00496CDC">
        <w:rPr>
          <w:rFonts w:ascii="Arial" w:hAnsi="Arial" w:cs="Arial"/>
          <w:sz w:val="22"/>
          <w:szCs w:val="22"/>
        </w:rPr>
        <w:t>:</w:t>
      </w:r>
      <w:r w:rsidRPr="00496CDC">
        <w:rPr>
          <w:rFonts w:ascii="Arial" w:hAnsi="Arial" w:cs="Arial"/>
          <w:sz w:val="22"/>
          <w:szCs w:val="22"/>
        </w:rPr>
        <w:t xml:space="preserve"> 55. </w:t>
      </w:r>
    </w:p>
    <w:p w14:paraId="36936DEF" w14:textId="210B37E1"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LABA Plus Inhaled Corticosteroid Reduces Exacerbations, But Not Hospitalizations. </w:t>
      </w:r>
      <w:r w:rsidR="00C62419">
        <w:rPr>
          <w:rFonts w:ascii="Arial" w:hAnsi="Arial" w:cs="Arial"/>
          <w:sz w:val="22"/>
          <w:szCs w:val="22"/>
        </w:rPr>
        <w:t>Am Fam Physician</w:t>
      </w:r>
      <w:r w:rsidR="002D3D85" w:rsidRPr="00496CDC">
        <w:rPr>
          <w:rFonts w:ascii="Arial" w:hAnsi="Arial" w:cs="Arial"/>
          <w:sz w:val="22"/>
          <w:szCs w:val="22"/>
        </w:rPr>
        <w:t xml:space="preserve"> 2019;</w:t>
      </w:r>
      <w:r w:rsidRPr="00496CDC">
        <w:rPr>
          <w:rFonts w:ascii="Arial" w:hAnsi="Arial" w:cs="Arial"/>
          <w:sz w:val="22"/>
          <w:szCs w:val="22"/>
        </w:rPr>
        <w:t xml:space="preserve"> 99(1)</w:t>
      </w:r>
      <w:r w:rsidR="002D3D85" w:rsidRPr="00496CDC">
        <w:rPr>
          <w:rFonts w:ascii="Arial" w:hAnsi="Arial" w:cs="Arial"/>
          <w:sz w:val="22"/>
          <w:szCs w:val="22"/>
        </w:rPr>
        <w:t>:</w:t>
      </w:r>
      <w:r w:rsidRPr="00496CDC">
        <w:rPr>
          <w:rFonts w:ascii="Arial" w:hAnsi="Arial" w:cs="Arial"/>
          <w:sz w:val="22"/>
          <w:szCs w:val="22"/>
        </w:rPr>
        <w:t xml:space="preserve"> 53. </w:t>
      </w:r>
    </w:p>
    <w:p w14:paraId="6C622B53" w14:textId="23034939" w:rsidR="0096153D" w:rsidRPr="00496CDC" w:rsidRDefault="0096153D"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Evaluating the Benefits and Harms of Anticoagulation in Patients with </w:t>
      </w:r>
      <w:r w:rsidR="002D3D85" w:rsidRPr="00496CDC">
        <w:rPr>
          <w:rFonts w:ascii="Arial" w:hAnsi="Arial" w:cs="Arial"/>
          <w:sz w:val="22"/>
          <w:szCs w:val="22"/>
        </w:rPr>
        <w:t>atrial fibrillation. Am Fam Physician 2018; 98(12):751-753.</w:t>
      </w:r>
    </w:p>
    <w:p w14:paraId="50ED4A2E" w14:textId="7A8FB2B5"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Mifepristone Pretreatment Improves Success Rate of Misoprostol for Early Pregnancy Loss. </w:t>
      </w:r>
      <w:r w:rsidR="00C62419">
        <w:rPr>
          <w:rFonts w:ascii="Arial" w:hAnsi="Arial" w:cs="Arial"/>
          <w:sz w:val="22"/>
          <w:szCs w:val="22"/>
        </w:rPr>
        <w:t>Am Fam Physician</w:t>
      </w:r>
      <w:r w:rsidR="002D3D85" w:rsidRPr="00496CDC">
        <w:rPr>
          <w:rFonts w:ascii="Arial" w:hAnsi="Arial" w:cs="Arial"/>
          <w:sz w:val="22"/>
          <w:szCs w:val="22"/>
        </w:rPr>
        <w:t xml:space="preserve"> 2018;</w:t>
      </w:r>
      <w:r w:rsidRPr="00496CDC">
        <w:rPr>
          <w:rFonts w:ascii="Arial" w:hAnsi="Arial" w:cs="Arial"/>
          <w:sz w:val="22"/>
          <w:szCs w:val="22"/>
        </w:rPr>
        <w:t xml:space="preserve"> 98(11)</w:t>
      </w:r>
      <w:r w:rsidR="002D3D85" w:rsidRPr="00496CDC">
        <w:rPr>
          <w:rFonts w:ascii="Arial" w:hAnsi="Arial" w:cs="Arial"/>
          <w:sz w:val="22"/>
          <w:szCs w:val="22"/>
        </w:rPr>
        <w:t>:</w:t>
      </w:r>
      <w:r w:rsidRPr="00496CDC">
        <w:rPr>
          <w:rFonts w:ascii="Arial" w:hAnsi="Arial" w:cs="Arial"/>
          <w:sz w:val="22"/>
          <w:szCs w:val="22"/>
        </w:rPr>
        <w:t xml:space="preserve"> 683-684. </w:t>
      </w:r>
    </w:p>
    <w:p w14:paraId="5B6B771A" w14:textId="0D594538" w:rsidR="0096153D" w:rsidRPr="0096153D"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Direct Oral Anticoagulants Preferred Over Warfarin for Nonvalvular Atrial Fibrillation in Patients Also Taking Low-Dose Aspirin. </w:t>
      </w:r>
      <w:r w:rsidR="00C62419">
        <w:rPr>
          <w:rFonts w:ascii="Arial" w:hAnsi="Arial" w:cs="Arial"/>
          <w:sz w:val="22"/>
          <w:szCs w:val="22"/>
        </w:rPr>
        <w:t>Am Fam Physician</w:t>
      </w:r>
      <w:r w:rsidR="002D3D85" w:rsidRPr="00496CDC">
        <w:rPr>
          <w:rFonts w:ascii="Arial" w:hAnsi="Arial" w:cs="Arial"/>
          <w:sz w:val="22"/>
          <w:szCs w:val="22"/>
        </w:rPr>
        <w:t xml:space="preserve"> 2018;</w:t>
      </w:r>
      <w:r w:rsidRPr="00496CDC">
        <w:rPr>
          <w:rFonts w:ascii="Arial" w:hAnsi="Arial" w:cs="Arial"/>
          <w:sz w:val="22"/>
          <w:szCs w:val="22"/>
        </w:rPr>
        <w:t xml:space="preserve"> 98(11)</w:t>
      </w:r>
      <w:r w:rsidR="002D3D85" w:rsidRPr="00496CDC">
        <w:rPr>
          <w:rFonts w:ascii="Arial" w:hAnsi="Arial" w:cs="Arial"/>
          <w:sz w:val="22"/>
          <w:szCs w:val="22"/>
        </w:rPr>
        <w:t>:</w:t>
      </w:r>
      <w:r w:rsidRPr="00496CDC">
        <w:rPr>
          <w:rFonts w:ascii="Arial" w:hAnsi="Arial" w:cs="Arial"/>
          <w:sz w:val="22"/>
          <w:szCs w:val="22"/>
        </w:rPr>
        <w:t xml:space="preserve"> 683. </w:t>
      </w:r>
    </w:p>
    <w:p w14:paraId="65CD2BEB" w14:textId="71C08C87" w:rsidR="0096153D" w:rsidRPr="00BF126A" w:rsidRDefault="0096153D"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Ibuprofen and Morphine Provide Similar Post-op Pain Relief in Kids; Ibuprofen Has Fewer Harms. </w:t>
      </w:r>
      <w:r w:rsidR="00C62419">
        <w:rPr>
          <w:rFonts w:ascii="Arial" w:hAnsi="Arial" w:cs="Arial"/>
          <w:sz w:val="22"/>
          <w:szCs w:val="22"/>
        </w:rPr>
        <w:t>Am Fam Physician</w:t>
      </w:r>
      <w:r w:rsidR="002D3D85">
        <w:rPr>
          <w:rFonts w:ascii="Arial" w:hAnsi="Arial" w:cs="Arial"/>
          <w:sz w:val="22"/>
          <w:szCs w:val="22"/>
        </w:rPr>
        <w:t xml:space="preserve"> 2018;</w:t>
      </w:r>
      <w:r w:rsidRPr="00496CDC">
        <w:rPr>
          <w:rFonts w:ascii="Arial" w:hAnsi="Arial" w:cs="Arial"/>
          <w:sz w:val="22"/>
          <w:szCs w:val="22"/>
        </w:rPr>
        <w:t xml:space="preserve"> 97(6)</w:t>
      </w:r>
      <w:r w:rsidR="002D3D85" w:rsidRPr="00496CDC">
        <w:rPr>
          <w:rFonts w:ascii="Arial" w:hAnsi="Arial" w:cs="Arial"/>
          <w:sz w:val="22"/>
          <w:szCs w:val="22"/>
        </w:rPr>
        <w:t>:</w:t>
      </w:r>
      <w:r w:rsidRPr="00496CDC">
        <w:rPr>
          <w:rFonts w:ascii="Arial" w:hAnsi="Arial" w:cs="Arial"/>
          <w:sz w:val="22"/>
          <w:szCs w:val="22"/>
        </w:rPr>
        <w:t xml:space="preserve"> 408-410.</w:t>
      </w:r>
      <w:r w:rsidRPr="00BF126A">
        <w:rPr>
          <w:rFonts w:ascii="Arial" w:hAnsi="Arial" w:cs="Arial"/>
          <w:sz w:val="22"/>
          <w:szCs w:val="22"/>
        </w:rPr>
        <w:t xml:space="preserve"> </w:t>
      </w:r>
    </w:p>
    <w:p w14:paraId="0B1AB0E3" w14:textId="4D72404B" w:rsidR="0096153D" w:rsidRPr="00BF126A" w:rsidRDefault="0096153D"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Ambulatory Blood Pressure Important for Decision-Making About Treatment</w:t>
      </w:r>
      <w:r w:rsidR="002D3D85" w:rsidRPr="00496CDC">
        <w:rPr>
          <w:rFonts w:ascii="Arial" w:hAnsi="Arial" w:cs="Arial"/>
          <w:sz w:val="22"/>
          <w:szCs w:val="22"/>
        </w:rPr>
        <w:t>.</w:t>
      </w:r>
      <w:r w:rsidRPr="00496CDC">
        <w:rPr>
          <w:rFonts w:ascii="Arial" w:hAnsi="Arial" w:cs="Arial"/>
          <w:sz w:val="22"/>
          <w:szCs w:val="22"/>
        </w:rPr>
        <w:t xml:space="preserve"> </w:t>
      </w:r>
      <w:r w:rsidR="002D3D85" w:rsidRPr="00496CDC">
        <w:rPr>
          <w:rFonts w:ascii="Arial" w:hAnsi="Arial" w:cs="Arial"/>
          <w:sz w:val="22"/>
          <w:szCs w:val="22"/>
        </w:rPr>
        <w:t>Am Fam Physician 2018;</w:t>
      </w:r>
      <w:r w:rsidRPr="00496CDC">
        <w:rPr>
          <w:rFonts w:ascii="Arial" w:hAnsi="Arial" w:cs="Arial"/>
          <w:sz w:val="22"/>
          <w:szCs w:val="22"/>
        </w:rPr>
        <w:t xml:space="preserve"> 98(8)</w:t>
      </w:r>
      <w:r w:rsidR="002D3D85" w:rsidRPr="00496CDC">
        <w:rPr>
          <w:rFonts w:ascii="Arial" w:hAnsi="Arial" w:cs="Arial"/>
          <w:sz w:val="22"/>
          <w:szCs w:val="22"/>
        </w:rPr>
        <w:t>: Online.</w:t>
      </w:r>
    </w:p>
    <w:p w14:paraId="3A43B72E" w14:textId="6DF27261" w:rsidR="00D07C3B" w:rsidRPr="0096153D" w:rsidRDefault="0096153D"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00C6016D">
        <w:rPr>
          <w:rFonts w:ascii="Arial" w:hAnsi="Arial" w:cs="Arial"/>
          <w:sz w:val="22"/>
          <w:szCs w:val="22"/>
        </w:rPr>
        <w:t xml:space="preserve"> MH</w:t>
      </w:r>
      <w:r w:rsidRPr="00496CDC">
        <w:rPr>
          <w:rFonts w:ascii="Arial" w:hAnsi="Arial" w:cs="Arial"/>
          <w:sz w:val="22"/>
          <w:szCs w:val="22"/>
        </w:rPr>
        <w:t xml:space="preserve"> Cannabinoids Somewhat Helpful for Nausea, Maybe Helpful for Spasticity, Probably Not Helpful for Nonneuropathic </w:t>
      </w:r>
      <w:proofErr w:type="gramStart"/>
      <w:r w:rsidRPr="00496CDC">
        <w:rPr>
          <w:rFonts w:ascii="Arial" w:hAnsi="Arial" w:cs="Arial"/>
          <w:sz w:val="22"/>
          <w:szCs w:val="22"/>
        </w:rPr>
        <w:t>Pain..</w:t>
      </w:r>
      <w:proofErr w:type="gramEnd"/>
      <w:r w:rsidRPr="00496CDC">
        <w:rPr>
          <w:rFonts w:ascii="Arial" w:hAnsi="Arial" w:cs="Arial"/>
          <w:sz w:val="22"/>
          <w:szCs w:val="22"/>
        </w:rPr>
        <w:t xml:space="preserve"> </w:t>
      </w:r>
      <w:r w:rsidR="002D3D85" w:rsidRPr="00496CDC">
        <w:rPr>
          <w:rFonts w:ascii="Arial" w:hAnsi="Arial" w:cs="Arial"/>
          <w:sz w:val="22"/>
          <w:szCs w:val="22"/>
        </w:rPr>
        <w:t>Am Fam Physician 2018;</w:t>
      </w:r>
      <w:r w:rsidRPr="00496CDC">
        <w:rPr>
          <w:rFonts w:ascii="Arial" w:hAnsi="Arial" w:cs="Arial"/>
          <w:sz w:val="22"/>
          <w:szCs w:val="22"/>
        </w:rPr>
        <w:t xml:space="preserve"> 98(8)</w:t>
      </w:r>
      <w:r w:rsidR="002D3D85" w:rsidRPr="00496CDC">
        <w:rPr>
          <w:rFonts w:ascii="Arial" w:hAnsi="Arial" w:cs="Arial"/>
          <w:sz w:val="22"/>
          <w:szCs w:val="22"/>
        </w:rPr>
        <w:t>: Online</w:t>
      </w:r>
      <w:r w:rsidRPr="00496CDC">
        <w:rPr>
          <w:rFonts w:ascii="Arial" w:hAnsi="Arial" w:cs="Arial"/>
          <w:sz w:val="22"/>
          <w:szCs w:val="22"/>
        </w:rPr>
        <w:t xml:space="preserve"> </w:t>
      </w:r>
    </w:p>
    <w:p w14:paraId="1558A6D1" w14:textId="14CEE9FA" w:rsidR="00D07C3B" w:rsidRPr="00BF126A" w:rsidRDefault="00D07C3B"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Pr="00496CDC">
        <w:rPr>
          <w:rFonts w:ascii="Arial" w:hAnsi="Arial" w:cs="Arial"/>
          <w:sz w:val="22"/>
          <w:szCs w:val="22"/>
        </w:rPr>
        <w:t xml:space="preserve"> MH, Butler</w:t>
      </w:r>
      <w:r w:rsidR="002D3D85" w:rsidRPr="00496CDC">
        <w:rPr>
          <w:rFonts w:ascii="Arial" w:hAnsi="Arial" w:cs="Arial"/>
          <w:sz w:val="22"/>
          <w:szCs w:val="22"/>
        </w:rPr>
        <w:t xml:space="preserve"> </w:t>
      </w:r>
      <w:r w:rsidRPr="00496CDC">
        <w:rPr>
          <w:rFonts w:ascii="Arial" w:hAnsi="Arial" w:cs="Arial"/>
          <w:sz w:val="22"/>
          <w:szCs w:val="22"/>
        </w:rPr>
        <w:t xml:space="preserve">CC, </w:t>
      </w:r>
      <w:r w:rsidR="002D3D85" w:rsidRPr="00496CDC">
        <w:rPr>
          <w:rFonts w:ascii="Arial" w:hAnsi="Arial" w:cs="Arial"/>
          <w:sz w:val="22"/>
          <w:szCs w:val="22"/>
        </w:rPr>
        <w:t>and</w:t>
      </w:r>
      <w:r w:rsidRPr="00496CDC">
        <w:rPr>
          <w:rFonts w:ascii="Arial" w:hAnsi="Arial" w:cs="Arial"/>
          <w:sz w:val="22"/>
          <w:szCs w:val="22"/>
        </w:rPr>
        <w:t xml:space="preserve"> Hay A</w:t>
      </w:r>
      <w:r w:rsidR="002D3D85" w:rsidRPr="00496CDC">
        <w:rPr>
          <w:rFonts w:ascii="Arial" w:hAnsi="Arial" w:cs="Arial"/>
          <w:sz w:val="22"/>
          <w:szCs w:val="22"/>
        </w:rPr>
        <w:t>D</w:t>
      </w:r>
      <w:r w:rsidRPr="00496CDC">
        <w:rPr>
          <w:rFonts w:ascii="Arial" w:hAnsi="Arial" w:cs="Arial"/>
          <w:sz w:val="22"/>
          <w:szCs w:val="22"/>
        </w:rPr>
        <w:t xml:space="preserve">. Point-of-Care Guides Diagnosis of Urinary Tract Infections in Children. </w:t>
      </w:r>
      <w:r w:rsidR="00C62419">
        <w:rPr>
          <w:rFonts w:ascii="Arial" w:hAnsi="Arial" w:cs="Arial"/>
          <w:sz w:val="22"/>
          <w:szCs w:val="22"/>
        </w:rPr>
        <w:t>Am Fam Physician</w:t>
      </w:r>
      <w:r w:rsidR="002D3D85" w:rsidRPr="00496CDC">
        <w:rPr>
          <w:rFonts w:ascii="Arial" w:hAnsi="Arial" w:cs="Arial"/>
          <w:sz w:val="22"/>
          <w:szCs w:val="22"/>
        </w:rPr>
        <w:t xml:space="preserve"> 2018;</w:t>
      </w:r>
      <w:r w:rsidRPr="00496CDC">
        <w:rPr>
          <w:rFonts w:ascii="Arial" w:hAnsi="Arial" w:cs="Arial"/>
          <w:sz w:val="22"/>
          <w:szCs w:val="22"/>
        </w:rPr>
        <w:t xml:space="preserve"> 97(4)</w:t>
      </w:r>
      <w:r w:rsidR="002D3D85" w:rsidRPr="00496CDC">
        <w:rPr>
          <w:rFonts w:ascii="Arial" w:hAnsi="Arial" w:cs="Arial"/>
          <w:sz w:val="22"/>
          <w:szCs w:val="22"/>
        </w:rPr>
        <w:t>:</w:t>
      </w:r>
      <w:r w:rsidRPr="00496CDC">
        <w:rPr>
          <w:rFonts w:ascii="Arial" w:hAnsi="Arial" w:cs="Arial"/>
          <w:sz w:val="22"/>
          <w:szCs w:val="22"/>
        </w:rPr>
        <w:t xml:space="preserve"> 273-274. </w:t>
      </w:r>
    </w:p>
    <w:p w14:paraId="71DF92F5" w14:textId="6A058747" w:rsidR="00F6638E" w:rsidRPr="00BF126A" w:rsidRDefault="00F6638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Cals, J. W., &amp; </w:t>
      </w: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C-reactive protein: guiding antibiotic prescribing decisions at the point of care. Br J Gen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2018; 68(668), 112-113. doi:</w:t>
      </w:r>
      <w:hyperlink r:id="rId79" w:history="1">
        <w:r w:rsidRPr="00BF126A">
          <w:rPr>
            <w:rFonts w:ascii="Arial" w:hAnsi="Arial" w:cs="Arial"/>
            <w:sz w:val="22"/>
            <w:szCs w:val="22"/>
          </w:rPr>
          <w:t>10.3399/bjgp18X694901</w:t>
        </w:r>
      </w:hyperlink>
    </w:p>
    <w:p w14:paraId="2915BF09" w14:textId="77777777" w:rsidR="00F6638E" w:rsidRPr="00BF126A" w:rsidRDefault="00F6638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Short Courses of Oral Corticosteroids: Lack of Benefit and Potential Harms for Common Acute </w:t>
      </w:r>
      <w:proofErr w:type="gramStart"/>
      <w:r w:rsidRPr="00BF126A">
        <w:rPr>
          <w:rFonts w:ascii="Arial" w:hAnsi="Arial" w:cs="Arial"/>
          <w:sz w:val="22"/>
          <w:szCs w:val="22"/>
        </w:rPr>
        <w:t>Conditions..</w:t>
      </w:r>
      <w:proofErr w:type="gramEnd"/>
      <w:r w:rsidRPr="00BF126A">
        <w:rPr>
          <w:rFonts w:ascii="Arial" w:hAnsi="Arial" w:cs="Arial"/>
          <w:sz w:val="22"/>
          <w:szCs w:val="22"/>
        </w:rPr>
        <w:t xml:space="preserve"> Am Fam Physician 2018; 98(1), 12-17. </w:t>
      </w:r>
    </w:p>
    <w:p w14:paraId="424E83D4" w14:textId="7F7EEF81" w:rsidR="00F6638E" w:rsidRPr="00BF126A" w:rsidRDefault="00F6638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&amp; Lin, K. W.  Accounting for the Harms of Lung Cancer Screening. JAMA Intern Med 2018; 178(10): 1422-1423. doi:</w:t>
      </w:r>
      <w:hyperlink r:id="rId80" w:history="1">
        <w:r w:rsidRPr="00BF126A">
          <w:rPr>
            <w:rFonts w:ascii="Arial" w:hAnsi="Arial" w:cs="Arial"/>
            <w:sz w:val="22"/>
            <w:szCs w:val="22"/>
          </w:rPr>
          <w:t>10.1001/jamainternmed.2018.3061</w:t>
        </w:r>
      </w:hyperlink>
    </w:p>
    <w:p w14:paraId="77A693E5" w14:textId="3526E4BE" w:rsidR="009737C4" w:rsidRPr="00BF126A" w:rsidRDefault="009737C4"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WHO downgrades status of </w:t>
      </w:r>
      <w:proofErr w:type="gramStart"/>
      <w:r w:rsidRPr="00BF126A">
        <w:rPr>
          <w:rFonts w:ascii="Arial" w:hAnsi="Arial" w:cs="Arial"/>
          <w:sz w:val="22"/>
          <w:szCs w:val="22"/>
        </w:rPr>
        <w:t>oseltamivir.</w:t>
      </w:r>
      <w:proofErr w:type="gramEnd"/>
      <w:r w:rsidRPr="00BF126A">
        <w:rPr>
          <w:rFonts w:ascii="Arial" w:hAnsi="Arial" w:cs="Arial"/>
          <w:sz w:val="22"/>
          <w:szCs w:val="22"/>
        </w:rPr>
        <w:t xml:space="preserve"> </w:t>
      </w:r>
      <w:r w:rsidR="00090B56" w:rsidRPr="00BF126A">
        <w:rPr>
          <w:rFonts w:ascii="Arial" w:hAnsi="Arial" w:cs="Arial"/>
          <w:sz w:val="22"/>
          <w:szCs w:val="22"/>
        </w:rPr>
        <w:t>BMJ 2017;</w:t>
      </w:r>
      <w:r w:rsidRPr="00BF126A">
        <w:rPr>
          <w:rFonts w:ascii="Arial" w:hAnsi="Arial" w:cs="Arial"/>
          <w:sz w:val="22"/>
          <w:szCs w:val="22"/>
        </w:rPr>
        <w:t xml:space="preserve"> 358. doi:</w:t>
      </w:r>
      <w:hyperlink r:id="rId81" w:history="1">
        <w:r w:rsidRPr="00BF126A">
          <w:rPr>
            <w:rFonts w:ascii="Arial" w:hAnsi="Arial" w:cs="Arial"/>
            <w:sz w:val="22"/>
            <w:szCs w:val="22"/>
          </w:rPr>
          <w:t>10.1136/</w:t>
        </w:r>
        <w:proofErr w:type="gramStart"/>
        <w:r w:rsidRPr="00BF126A">
          <w:rPr>
            <w:rFonts w:ascii="Arial" w:hAnsi="Arial" w:cs="Arial"/>
            <w:sz w:val="22"/>
            <w:szCs w:val="22"/>
          </w:rPr>
          <w:t>bmj.j</w:t>
        </w:r>
        <w:proofErr w:type="gramEnd"/>
        <w:r w:rsidRPr="00BF126A">
          <w:rPr>
            <w:rFonts w:ascii="Arial" w:hAnsi="Arial" w:cs="Arial"/>
            <w:sz w:val="22"/>
            <w:szCs w:val="22"/>
          </w:rPr>
          <w:t>3266</w:t>
        </w:r>
      </w:hyperlink>
    </w:p>
    <w:p w14:paraId="1CB3946C"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As-Needed Use of Budesonide Plus Formoterol </w:t>
      </w:r>
      <w:proofErr w:type="gramStart"/>
      <w:r w:rsidRPr="00BF126A">
        <w:rPr>
          <w:rFonts w:ascii="Arial" w:hAnsi="Arial" w:cs="Arial"/>
          <w:sz w:val="22"/>
          <w:szCs w:val="22"/>
        </w:rPr>
        <w:t>As</w:t>
      </w:r>
      <w:proofErr w:type="gramEnd"/>
      <w:r w:rsidRPr="00BF126A">
        <w:rPr>
          <w:rFonts w:ascii="Arial" w:hAnsi="Arial" w:cs="Arial"/>
          <w:sz w:val="22"/>
          <w:szCs w:val="22"/>
        </w:rPr>
        <w:t xml:space="preserve"> Good As Daily Use of Steroid. Am Fam Physician. 2018 Nov 15;98(10</w:t>
      </w:r>
      <w:proofErr w:type="gramStart"/>
      <w:r w:rsidRPr="00BF126A">
        <w:rPr>
          <w:rFonts w:ascii="Arial" w:hAnsi="Arial" w:cs="Arial"/>
          <w:sz w:val="22"/>
          <w:szCs w:val="22"/>
        </w:rPr>
        <w:t>):Online</w:t>
      </w:r>
      <w:proofErr w:type="gramEnd"/>
      <w:r w:rsidRPr="00BF126A">
        <w:rPr>
          <w:rFonts w:ascii="Arial" w:hAnsi="Arial" w:cs="Arial"/>
          <w:sz w:val="22"/>
          <w:szCs w:val="22"/>
        </w:rPr>
        <w:t>. PubMed PMID: 30365286.</w:t>
      </w:r>
    </w:p>
    <w:p w14:paraId="3051BE9D"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Sexton SM, Lin KW, Weiss BD, Bunt CW,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Saguil</w:t>
      </w:r>
      <w:proofErr w:type="spellEnd"/>
      <w:r w:rsidRPr="00BF126A">
        <w:rPr>
          <w:rFonts w:ascii="Arial" w:hAnsi="Arial" w:cs="Arial"/>
          <w:sz w:val="22"/>
          <w:szCs w:val="22"/>
        </w:rPr>
        <w:t xml:space="preserve"> A, Middleton </w:t>
      </w:r>
      <w:proofErr w:type="spellStart"/>
      <w:proofErr w:type="gramStart"/>
      <w:r w:rsidRPr="00BF126A">
        <w:rPr>
          <w:rFonts w:ascii="Arial" w:hAnsi="Arial" w:cs="Arial"/>
          <w:sz w:val="22"/>
          <w:szCs w:val="22"/>
        </w:rPr>
        <w:t>JL.Preventing</w:t>
      </w:r>
      <w:proofErr w:type="spellEnd"/>
      <w:proofErr w:type="gramEnd"/>
      <w:r w:rsidRPr="00BF126A">
        <w:rPr>
          <w:rFonts w:ascii="Arial" w:hAnsi="Arial" w:cs="Arial"/>
          <w:sz w:val="22"/>
          <w:szCs w:val="22"/>
        </w:rPr>
        <w:t xml:space="preserve"> Gun Violence: The Role of Family Physicians. Am Fam Physician. 2018 Nov 1;98(9):560-568. PubMed PMID: 30325643.</w:t>
      </w:r>
    </w:p>
    <w:p w14:paraId="4B0A5C89"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Ebell MH. Cannabinoids Somewhat Helpful for Nausea, Maybe Helpful for Spasticity, Probably Not Helpful for Nonneuropathic Pain. Am Fam Physician. 2018 Oct 15;98(8</w:t>
      </w:r>
      <w:proofErr w:type="gramStart"/>
      <w:r w:rsidRPr="00BF126A">
        <w:rPr>
          <w:rFonts w:ascii="Arial" w:hAnsi="Arial" w:cs="Arial"/>
          <w:sz w:val="22"/>
          <w:szCs w:val="22"/>
        </w:rPr>
        <w:t>):Online</w:t>
      </w:r>
      <w:proofErr w:type="gramEnd"/>
      <w:r w:rsidRPr="00BF126A">
        <w:rPr>
          <w:rFonts w:ascii="Arial" w:hAnsi="Arial" w:cs="Arial"/>
          <w:sz w:val="22"/>
          <w:szCs w:val="22"/>
        </w:rPr>
        <w:t>. PubMed PMID: 30277725.</w:t>
      </w:r>
    </w:p>
    <w:p w14:paraId="678CC2E4"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Ambulatory Blood Pressure Important for Decision-Making About Treatment. Am Fam Physician. 2018 Oct 15;98(8</w:t>
      </w:r>
      <w:proofErr w:type="gramStart"/>
      <w:r w:rsidRPr="00BF126A">
        <w:rPr>
          <w:rFonts w:ascii="Arial" w:hAnsi="Arial" w:cs="Arial"/>
          <w:sz w:val="22"/>
          <w:szCs w:val="22"/>
        </w:rPr>
        <w:t>):Online</w:t>
      </w:r>
      <w:proofErr w:type="gramEnd"/>
      <w:r w:rsidRPr="00BF126A">
        <w:rPr>
          <w:rFonts w:ascii="Arial" w:hAnsi="Arial" w:cs="Arial"/>
          <w:sz w:val="22"/>
          <w:szCs w:val="22"/>
        </w:rPr>
        <w:t>. PubMed PMID: 30277724.</w:t>
      </w:r>
    </w:p>
    <w:p w14:paraId="1E1D9DD7"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Drugs for Chronic Idiopathic Constipation Are Similarly Effective. Am Fam Physician. 2018 Jun 15;97(12):819-820. PubMed PMID: 30216008.</w:t>
      </w:r>
    </w:p>
    <w:p w14:paraId="713D01FE"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FIT More Acceptable with Better Detection Rate Than </w:t>
      </w:r>
      <w:proofErr w:type="spellStart"/>
      <w:r w:rsidRPr="00BF126A">
        <w:rPr>
          <w:rFonts w:ascii="Arial" w:hAnsi="Arial" w:cs="Arial"/>
          <w:sz w:val="22"/>
          <w:szCs w:val="22"/>
        </w:rPr>
        <w:t>gFOBT</w:t>
      </w:r>
      <w:proofErr w:type="spellEnd"/>
      <w:r w:rsidRPr="00BF126A">
        <w:rPr>
          <w:rFonts w:ascii="Arial" w:hAnsi="Arial" w:cs="Arial"/>
          <w:sz w:val="22"/>
          <w:szCs w:val="22"/>
        </w:rPr>
        <w:t xml:space="preserve"> for Colorectal Cancer Screening. Am Fam Physician. 2018 Jun 15;97(12):818. PubMed PMID: 30216007.</w:t>
      </w:r>
    </w:p>
    <w:p w14:paraId="4C8252A7"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Grad R, Ebell MH. Top POEMs of 2017 Consistent with the Principles of the Choosing Wisely Campaign. Am Fam Physician. 2018 Jul 15;98(2):93-98. PubMed PMID: 30215987.</w:t>
      </w:r>
    </w:p>
    <w:p w14:paraId="3EA9A15E"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Short Courses of Oral Corticosteroids: Lack of Benefit and Potential Harms for Common Acute Conditions. Am Fam Physician. 2018 Jul 1;98(1):12-17. PubMed PMID: 30215965.</w:t>
      </w:r>
    </w:p>
    <w:p w14:paraId="0CA05EAE"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Statins Effective for LDL 190 mg per dL or Higher, Regardless of Risk Level. Am Fam Physician. 2018 Jul 1;98(1):54-55. PubMed PMID: 30215964.</w:t>
      </w:r>
    </w:p>
    <w:p w14:paraId="7F5CF048"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Short Courses of Antibiotics as Effective as Longer Courses for Outpatient Infections. Am Fam Physician. 2018 Jul 1;98(1):56. PubMed PMID: 30215952.</w:t>
      </w:r>
    </w:p>
    <w:p w14:paraId="2B7AE767"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Febuxostat Increases All-Cause and Cardiovascular Mortality Compared with Allopurinol. Am Fam Physician. 2018 Sep 15;98(6):385. PubMed PMID: 30215914.</w:t>
      </w:r>
    </w:p>
    <w:p w14:paraId="250C2DF7"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Grad R. Top 20 Research Studies of 2017 for Primary Care Physicians. Am Fam Physician. 2018 May 1;97(9):581-588. PubMed PMID: 29763267.</w:t>
      </w:r>
    </w:p>
    <w:p w14:paraId="5F4C2483"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Lumbar Fusion of Variable Value Based on Treating Diagnosis, with Significant Complication Rates. Am Fam Physician. 2018 May 1;97(9):605-606. PubMed PMID: 29763258.</w:t>
      </w:r>
    </w:p>
    <w:p w14:paraId="07218FE2"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Early PT for Acute Low Back Pain Is Cost-Effective, but Gain in Quality of Life Is Likely Too Small to Notice. Am Fam Physician. 2018 Apr 1;97(7):475. PubMed PMID: 29671558.</w:t>
      </w:r>
    </w:p>
    <w:p w14:paraId="2D997FDC"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Ibuprofen and Morphine Provide Similar Post-op Pain Relief in Kids; ibuprofen Has Fewer Harms. Am Fam Physician. 2018 Mar 15;97(6):408-410. PubMed PMID: 29671541.</w:t>
      </w:r>
    </w:p>
    <w:p w14:paraId="74CADB95"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Butler CC, Hay AD. Diagnosis of Urinary Tract Infections in Children. Am Fam Physician. 2018 Feb 15;97(4):273-274. PubMed PMID: 29671530.</w:t>
      </w:r>
    </w:p>
    <w:p w14:paraId="2556D9F8"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Osteoarthritis: Rapid Evidence Review. Am Fam Physician. 2018 Apr 15;97(8):523-526. PubMed PMID: 29671497.</w:t>
      </w:r>
    </w:p>
    <w:p w14:paraId="0FF4B5DF"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USPSTF Recommendations: New and Updated in 2016. Am Fam Physician. 2017 Dec 1;96(11):697-698. PubMed PMID: 29431399.</w:t>
      </w:r>
    </w:p>
    <w:p w14:paraId="39F1D705"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In Hospitalized Patients with Influenza and an Infiltrate, Adding Clarithromycin and Naproxen to Oseltamivir Improves Outcomes. Am Fam Physician 2017 Dec 15;96(12</w:t>
      </w:r>
      <w:proofErr w:type="gramStart"/>
      <w:r w:rsidRPr="00BF126A">
        <w:rPr>
          <w:rFonts w:ascii="Arial" w:hAnsi="Arial" w:cs="Arial"/>
          <w:sz w:val="22"/>
          <w:szCs w:val="22"/>
        </w:rPr>
        <w:t>):Online</w:t>
      </w:r>
      <w:proofErr w:type="gramEnd"/>
      <w:r w:rsidRPr="00BF126A">
        <w:rPr>
          <w:rFonts w:ascii="Arial" w:hAnsi="Arial" w:cs="Arial"/>
          <w:sz w:val="22"/>
          <w:szCs w:val="22"/>
        </w:rPr>
        <w:t>. PubMed PMID: 29431367.</w:t>
      </w:r>
    </w:p>
    <w:p w14:paraId="0DD2BEB3"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In Very High-Risk Patients with Vascular Disease, </w:t>
      </w:r>
      <w:proofErr w:type="spellStart"/>
      <w:r w:rsidRPr="00BF126A">
        <w:rPr>
          <w:rFonts w:ascii="Arial" w:hAnsi="Arial" w:cs="Arial"/>
          <w:sz w:val="22"/>
          <w:szCs w:val="22"/>
        </w:rPr>
        <w:t>Evolocumab</w:t>
      </w:r>
      <w:proofErr w:type="spellEnd"/>
      <w:r w:rsidRPr="00BF126A">
        <w:rPr>
          <w:rFonts w:ascii="Arial" w:hAnsi="Arial" w:cs="Arial"/>
          <w:sz w:val="22"/>
          <w:szCs w:val="22"/>
        </w:rPr>
        <w:t xml:space="preserve"> Slightly Reduces Nonfatal MI But Not Mortality. Am Fam Physician. 2017 Oct 1;96(7):470. PubMed PMID: 29094916.</w:t>
      </w:r>
    </w:p>
    <w:p w14:paraId="68EA915F"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Treatment of Subclinical Hypothyroidism Ineffective in Older Adults. Am Fam Physician. 2017 Oct 15;96(8</w:t>
      </w:r>
      <w:proofErr w:type="gramStart"/>
      <w:r w:rsidRPr="00BF126A">
        <w:rPr>
          <w:rFonts w:ascii="Arial" w:hAnsi="Arial" w:cs="Arial"/>
          <w:sz w:val="22"/>
          <w:szCs w:val="22"/>
        </w:rPr>
        <w:t>):Online</w:t>
      </w:r>
      <w:proofErr w:type="gramEnd"/>
      <w:r w:rsidRPr="00BF126A">
        <w:rPr>
          <w:rFonts w:ascii="Arial" w:hAnsi="Arial" w:cs="Arial"/>
          <w:sz w:val="22"/>
          <w:szCs w:val="22"/>
        </w:rPr>
        <w:t>. PubMed PMID: 29094893.</w:t>
      </w:r>
    </w:p>
    <w:p w14:paraId="09D7DA22"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Pregabalin Does Not Decrease the Pain of Sciatica. Am Fam Physician. 2017 Aug 15;96(4):260. PubMed PMID: 28925674.</w:t>
      </w:r>
    </w:p>
    <w:p w14:paraId="38D7FE0E"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Grad R, Ebell MH. Top POEMs of 2016 Consistent with the Principles of the Choosing Wisely Campaign. Am Fam Physician. 2017 Aug 15;96(4):234-239. PubMed PMID: 28925663.</w:t>
      </w:r>
    </w:p>
    <w:p w14:paraId="513A1F4C"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Combination of Resistance and Aerobic Exercise Best for Older Persons with Obese. Am Fam Physician. 2017 Sep 1;96(5):331. PubMed PMID: 28925654.</w:t>
      </w:r>
    </w:p>
    <w:p w14:paraId="3DCF9A00"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Bare Arm Best for Blood Pressure Measurement. Am Fam Physician 2017 Jun 1;95(11):733. PubMed PMID: 28671434.</w:t>
      </w:r>
    </w:p>
    <w:p w14:paraId="6053C159"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Bariatric Surgery Improves Quality of Life and Results in More Weight Loss Than Intensive Medical Therapy. Am Fam Physician. 2017 Jun 15;95(12):805. PubMed PMID: 28671414.</w:t>
      </w:r>
    </w:p>
    <w:p w14:paraId="082D5AE3"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Topiramate and Amitriptyline Not Effective for Migraine in Children. Am Fam Physician. 2017 May 15;95(10</w:t>
      </w:r>
      <w:proofErr w:type="gramStart"/>
      <w:r w:rsidRPr="00BF126A">
        <w:rPr>
          <w:rFonts w:ascii="Arial" w:hAnsi="Arial" w:cs="Arial"/>
          <w:sz w:val="22"/>
          <w:szCs w:val="22"/>
        </w:rPr>
        <w:t>):Online</w:t>
      </w:r>
      <w:proofErr w:type="gramEnd"/>
      <w:r w:rsidRPr="00BF126A">
        <w:rPr>
          <w:rFonts w:ascii="Arial" w:hAnsi="Arial" w:cs="Arial"/>
          <w:sz w:val="22"/>
          <w:szCs w:val="22"/>
        </w:rPr>
        <w:t>. PubMed PMID: 28671404.</w:t>
      </w:r>
    </w:p>
    <w:p w14:paraId="4F046AFD"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More Accurate Prediction of the Pretest Probability of Cardiovascular Disease with European Risk Score. Am Fam Physician. 2017 May 15;95(10</w:t>
      </w:r>
      <w:proofErr w:type="gramStart"/>
      <w:r w:rsidRPr="00BF126A">
        <w:rPr>
          <w:rFonts w:ascii="Arial" w:hAnsi="Arial" w:cs="Arial"/>
          <w:sz w:val="22"/>
          <w:szCs w:val="22"/>
        </w:rPr>
        <w:t>):Online</w:t>
      </w:r>
      <w:proofErr w:type="gramEnd"/>
      <w:r w:rsidRPr="00BF126A">
        <w:rPr>
          <w:rFonts w:ascii="Arial" w:hAnsi="Arial" w:cs="Arial"/>
          <w:sz w:val="22"/>
          <w:szCs w:val="22"/>
        </w:rPr>
        <w:t>. PubMed PMID: 28671400.</w:t>
      </w:r>
    </w:p>
    <w:p w14:paraId="77895269"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Should Screening Techniques for Colorectal Cancer All Have an 'A' Recommendation? Yes: All Conventional Screening Techniques Should Have an 'A' Recommendation. Am Fam Physician. 2017 May 15;95(10):616-617. PubMed PMID: 28671399.</w:t>
      </w:r>
    </w:p>
    <w:p w14:paraId="6A2B7290"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Grad R. Top 20 Research Studies of 2016 for Primary Care Physicians. Am Fam Physician. 2017 May 1;95(9):572-579. Review. PubMed PMID: 28671393.</w:t>
      </w:r>
    </w:p>
    <w:p w14:paraId="1FD6F839"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PCI Has More Benefits and Harms Than CABG for Selected Patients with Left Main Coronary Artery Disease. Am Fam Physician. 2017 Apr 1;95(7):455-456. PubMed PMID: 28409597.</w:t>
      </w:r>
    </w:p>
    <w:p w14:paraId="14FD6A7E" w14:textId="77777777"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If You Give Amoxicillin/Clavulanate to Six- to 23-Month-Olds with AOM, 10 Days Is Preferable to Five days. Am Fam Physician. 2017 Apr 1;95(7</w:t>
      </w:r>
      <w:proofErr w:type="gramStart"/>
      <w:r w:rsidRPr="00BF126A">
        <w:rPr>
          <w:rFonts w:ascii="Arial" w:hAnsi="Arial" w:cs="Arial"/>
          <w:sz w:val="22"/>
          <w:szCs w:val="22"/>
        </w:rPr>
        <w:t>):457.PubMed</w:t>
      </w:r>
      <w:proofErr w:type="gramEnd"/>
      <w:r w:rsidRPr="00BF126A">
        <w:rPr>
          <w:rFonts w:ascii="Arial" w:hAnsi="Arial" w:cs="Arial"/>
          <w:sz w:val="22"/>
          <w:szCs w:val="22"/>
        </w:rPr>
        <w:t xml:space="preserve"> PMID: 28409589.</w:t>
      </w:r>
    </w:p>
    <w:p w14:paraId="4666B83F" w14:textId="58EB17B3" w:rsidR="00CB1E29" w:rsidRPr="00BF126A" w:rsidRDefault="00CB1E29"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w:t>
      </w:r>
      <w:proofErr w:type="spellStart"/>
      <w:r w:rsidRPr="00BF126A">
        <w:rPr>
          <w:rFonts w:ascii="Arial" w:hAnsi="Arial" w:cs="Arial"/>
          <w:sz w:val="22"/>
          <w:szCs w:val="22"/>
        </w:rPr>
        <w:t>Semaglutide</w:t>
      </w:r>
      <w:proofErr w:type="spellEnd"/>
      <w:r w:rsidRPr="00BF126A">
        <w:rPr>
          <w:rFonts w:ascii="Arial" w:hAnsi="Arial" w:cs="Arial"/>
          <w:sz w:val="22"/>
          <w:szCs w:val="22"/>
        </w:rPr>
        <w:t xml:space="preserve"> Reduces CV Events in High-Risk Patients with Type 2 Diabetes Mellitus. Am Fam Physician. 2017 Mar 15;95(6):396. PubMed PMID: 28318215.</w:t>
      </w:r>
    </w:p>
    <w:p w14:paraId="43085938" w14:textId="10C0AF59" w:rsidR="00210405"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Active Surveillance for Localized Prostate Cancer: No Increased Mortality, but Higher Rates of Clinical Progression. Am Fam Physician. 2017 Feb 1;95(3):196.</w:t>
      </w:r>
    </w:p>
    <w:p w14:paraId="0E545E5E" w14:textId="398A33F6" w:rsidR="006837EE"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In Patients with Vascular Disease, Treating Sleep Apnea Does Not Reduce the Risk of Cardiovascular Events. Am Fam Physician 2017; 95(2): 123</w:t>
      </w:r>
    </w:p>
    <w:p w14:paraId="55B4FE89" w14:textId="0025FE05" w:rsidR="006837EE"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Lumbar Fusion No Better Than Exercise and Therapy in the Long Term. Am Fam Physician 2016; 94(11): 937.</w:t>
      </w:r>
    </w:p>
    <w:p w14:paraId="1B95A510" w14:textId="5EC138C4" w:rsidR="006837EE" w:rsidRPr="00BF126A" w:rsidRDefault="006837E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lastRenderedPageBreak/>
        <w:t>Balas</w:t>
      </w:r>
      <w:proofErr w:type="spellEnd"/>
      <w:r w:rsidRPr="00BF126A">
        <w:rPr>
          <w:rFonts w:ascii="Arial" w:hAnsi="Arial" w:cs="Arial"/>
          <w:sz w:val="22"/>
          <w:szCs w:val="22"/>
        </w:rPr>
        <w:t xml:space="preserve">, C., Barley, D., Baugh, E., </w:t>
      </w:r>
      <w:proofErr w:type="spellStart"/>
      <w:r w:rsidRPr="00BF126A">
        <w:rPr>
          <w:rFonts w:ascii="Arial" w:hAnsi="Arial" w:cs="Arial"/>
          <w:sz w:val="22"/>
          <w:szCs w:val="22"/>
        </w:rPr>
        <w:t>Berchuck</w:t>
      </w:r>
      <w:proofErr w:type="spellEnd"/>
      <w:r w:rsidRPr="00BF126A">
        <w:rPr>
          <w:rFonts w:ascii="Arial" w:hAnsi="Arial" w:cs="Arial"/>
          <w:sz w:val="22"/>
          <w:szCs w:val="22"/>
        </w:rPr>
        <w:t xml:space="preserve">, A., Boyd, J., </w:t>
      </w:r>
      <w:proofErr w:type="spellStart"/>
      <w:r w:rsidRPr="00BF126A">
        <w:rPr>
          <w:rFonts w:ascii="Arial" w:hAnsi="Arial" w:cs="Arial"/>
          <w:sz w:val="22"/>
          <w:szCs w:val="22"/>
        </w:rPr>
        <w:t>Chiuzan</w:t>
      </w:r>
      <w:proofErr w:type="spellEnd"/>
      <w:r w:rsidRPr="00BF126A">
        <w:rPr>
          <w:rFonts w:ascii="Arial" w:hAnsi="Arial" w:cs="Arial"/>
          <w:sz w:val="22"/>
          <w:szCs w:val="22"/>
        </w:rPr>
        <w:t>, C., . . . Grp, B. C. W. What Women and Their Physicians Need to Know About the UKCTOCS Study and Ovarian Cancer Screening (editorial). Am Fam Physician</w:t>
      </w:r>
      <w:r w:rsidR="00E025B4" w:rsidRPr="00BF126A">
        <w:rPr>
          <w:rFonts w:ascii="Arial" w:hAnsi="Arial" w:cs="Arial"/>
          <w:sz w:val="22"/>
          <w:szCs w:val="22"/>
        </w:rPr>
        <w:t xml:space="preserve"> 2016;</w:t>
      </w:r>
      <w:r w:rsidRPr="00BF126A">
        <w:rPr>
          <w:rFonts w:ascii="Arial" w:hAnsi="Arial" w:cs="Arial"/>
          <w:sz w:val="22"/>
          <w:szCs w:val="22"/>
        </w:rPr>
        <w:t xml:space="preserve"> 93(11)</w:t>
      </w:r>
      <w:r w:rsidR="00E025B4" w:rsidRPr="00BF126A">
        <w:rPr>
          <w:rFonts w:ascii="Arial" w:hAnsi="Arial" w:cs="Arial"/>
          <w:sz w:val="22"/>
          <w:szCs w:val="22"/>
        </w:rPr>
        <w:t>:</w:t>
      </w:r>
      <w:r w:rsidRPr="00BF126A">
        <w:rPr>
          <w:rFonts w:ascii="Arial" w:hAnsi="Arial" w:cs="Arial"/>
          <w:sz w:val="22"/>
          <w:szCs w:val="22"/>
        </w:rPr>
        <w:t xml:space="preserve"> 903-904. </w:t>
      </w:r>
    </w:p>
    <w:p w14:paraId="507CBAC1" w14:textId="0E04B644" w:rsidR="006837EE"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Lin KW, Ebell MH. How to Counsel Men About PSA Screening (editorial). Am Fam Physician 206; 94(9): 757.</w:t>
      </w:r>
    </w:p>
    <w:p w14:paraId="1513939A" w14:textId="77777777" w:rsidR="00210405"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Venous Samples are a Less-Painful Starting Point for the Evaluation of Patients</w:t>
      </w:r>
    </w:p>
    <w:p w14:paraId="38778D5A" w14:textId="65D100D4" w:rsidR="006837EE" w:rsidRPr="00BF126A" w:rsidRDefault="0021040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with Acute Exacerbation of COPD. </w:t>
      </w:r>
      <w:r w:rsidR="00AA1F04" w:rsidRPr="00BF126A">
        <w:rPr>
          <w:rFonts w:ascii="Arial" w:hAnsi="Arial" w:cs="Arial"/>
          <w:sz w:val="22"/>
          <w:szCs w:val="22"/>
        </w:rPr>
        <w:t>Am Fam Physician 2016; 94(9): 757.</w:t>
      </w:r>
    </w:p>
    <w:p w14:paraId="5D767502" w14:textId="11721BF6" w:rsidR="006837EE" w:rsidRPr="00BF126A" w:rsidRDefault="00AA1F04"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Grad R, Ebell MH. Top POEMs of 2015 Consistent with the Principles of the Choosing Wisely Campaign. Am Fam Physician. 2016 Oct 1;94(7):566-570.</w:t>
      </w:r>
    </w:p>
    <w:p w14:paraId="2473BA3A" w14:textId="7DAFA705" w:rsidR="006837EE" w:rsidRPr="00BF126A" w:rsidRDefault="00AA1F04"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Inhaled Fluticasone-Salmeterol Better Than Fluticasone Alone for Moderate to Severe Asthma. Am Fam Physician. 2016 Sep 1;94(5):387.</w:t>
      </w:r>
    </w:p>
    <w:p w14:paraId="06BBF726" w14:textId="133A6AB3"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w:t>
      </w:r>
      <w:r w:rsidR="0007593C" w:rsidRPr="00BF126A">
        <w:rPr>
          <w:rFonts w:ascii="Arial" w:hAnsi="Arial" w:cs="Arial"/>
          <w:sz w:val="22"/>
          <w:szCs w:val="22"/>
        </w:rPr>
        <w:t>Pioglitazone After Stroke or TIA Reduces Stroke and MI, But Also Has Significant Harms.</w:t>
      </w:r>
      <w:r w:rsidRPr="00BF126A">
        <w:rPr>
          <w:rFonts w:ascii="Arial" w:hAnsi="Arial" w:cs="Arial"/>
          <w:sz w:val="22"/>
          <w:szCs w:val="22"/>
        </w:rPr>
        <w:t xml:space="preserve"> Am Fam Physician. 2016 Aug 15;94(4):319.</w:t>
      </w:r>
    </w:p>
    <w:p w14:paraId="7405297E" w14:textId="3A1590BD"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w:t>
      </w:r>
      <w:r w:rsidR="0007593C" w:rsidRPr="00BF126A">
        <w:rPr>
          <w:rFonts w:ascii="Arial" w:hAnsi="Arial" w:cs="Arial"/>
          <w:sz w:val="22"/>
          <w:szCs w:val="22"/>
        </w:rPr>
        <w:t>Rapid Protocols to Rule out Myocardial Infarction.</w:t>
      </w:r>
      <w:r w:rsidRPr="00BF126A">
        <w:rPr>
          <w:rFonts w:ascii="Arial" w:hAnsi="Arial" w:cs="Arial"/>
          <w:sz w:val="22"/>
          <w:szCs w:val="22"/>
        </w:rPr>
        <w:t xml:space="preserve"> Am Fam Physician. 2016 Jun 15;93(12):1008-10.</w:t>
      </w:r>
    </w:p>
    <w:p w14:paraId="0515CBED" w14:textId="653E68B1"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Grad R. </w:t>
      </w:r>
      <w:r w:rsidR="0007593C" w:rsidRPr="00BF126A">
        <w:rPr>
          <w:rFonts w:ascii="Arial" w:hAnsi="Arial" w:cs="Arial"/>
          <w:sz w:val="22"/>
          <w:szCs w:val="22"/>
        </w:rPr>
        <w:t>Top 20 Research Studies of 2015 for Primary Care Physicians.</w:t>
      </w:r>
      <w:r w:rsidRPr="00BF126A">
        <w:rPr>
          <w:rFonts w:ascii="Arial" w:hAnsi="Arial" w:cs="Arial"/>
          <w:sz w:val="22"/>
          <w:szCs w:val="22"/>
        </w:rPr>
        <w:t xml:space="preserve"> Am Fam Physician. 2016 May 1;93(9):756-62.</w:t>
      </w:r>
    </w:p>
    <w:p w14:paraId="303CEE08" w14:textId="7190717A"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Swenson PF, Ebell MH. </w:t>
      </w:r>
      <w:r w:rsidR="0007593C" w:rsidRPr="00BF126A">
        <w:rPr>
          <w:rFonts w:ascii="Arial" w:hAnsi="Arial" w:cs="Arial"/>
          <w:sz w:val="22"/>
          <w:szCs w:val="22"/>
        </w:rPr>
        <w:t>Introducing a One-page Adult Preventive Health Care Schedule: USPSTF</w:t>
      </w:r>
      <w:r w:rsidRPr="00BF126A">
        <w:rPr>
          <w:rFonts w:ascii="Arial" w:hAnsi="Arial" w:cs="Arial"/>
          <w:sz w:val="22"/>
          <w:szCs w:val="22"/>
        </w:rPr>
        <w:t xml:space="preserve"> </w:t>
      </w:r>
      <w:r w:rsidR="0007593C" w:rsidRPr="00BF126A">
        <w:rPr>
          <w:rFonts w:ascii="Arial" w:hAnsi="Arial" w:cs="Arial"/>
          <w:sz w:val="22"/>
          <w:szCs w:val="22"/>
        </w:rPr>
        <w:t>Recommendations at a Glance.</w:t>
      </w:r>
      <w:r w:rsidRPr="00BF126A">
        <w:rPr>
          <w:rFonts w:ascii="Arial" w:hAnsi="Arial" w:cs="Arial"/>
          <w:sz w:val="22"/>
          <w:szCs w:val="22"/>
        </w:rPr>
        <w:t xml:space="preserve"> Am Fam Physician. 2016 May 1;93(9):738-40.</w:t>
      </w:r>
    </w:p>
    <w:p w14:paraId="2C8485D2" w14:textId="20F99F66"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Systolic BP of 120 instead of 140 in High-Risk Older Patients Without Diabetes Leads to Significant Benefits and Some Harms. Am Fam Physician 2016; 93(6): 520-2</w:t>
      </w:r>
    </w:p>
    <w:p w14:paraId="730E85C1" w14:textId="02A66E49" w:rsidR="006837EE"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Preexposure Prophylaxis with Tenofovir/Emtricitabine Prevents HIV Infection </w:t>
      </w:r>
      <w:proofErr w:type="gramStart"/>
      <w:r w:rsidRPr="00BF126A">
        <w:rPr>
          <w:rFonts w:ascii="Arial" w:hAnsi="Arial" w:cs="Arial"/>
          <w:sz w:val="22"/>
          <w:szCs w:val="22"/>
        </w:rPr>
        <w:t>In</w:t>
      </w:r>
      <w:proofErr w:type="gramEnd"/>
      <w:r w:rsidRPr="00BF126A">
        <w:rPr>
          <w:rFonts w:ascii="Arial" w:hAnsi="Arial" w:cs="Arial"/>
          <w:sz w:val="22"/>
          <w:szCs w:val="22"/>
        </w:rPr>
        <w:t xml:space="preserve"> Men who Have Unprotected Anal Intercourse. Am Fam Physician 2016; 93(6): 520-2.</w:t>
      </w:r>
    </w:p>
    <w:p w14:paraId="26009B29" w14:textId="7993232D" w:rsidR="006837EE" w:rsidRPr="00BF126A" w:rsidRDefault="006837E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Owens, D. K., Whitlock, E. P., Henderson, J., </w:t>
      </w:r>
      <w:proofErr w:type="spellStart"/>
      <w:r w:rsidRPr="00BF126A">
        <w:rPr>
          <w:rFonts w:ascii="Arial" w:hAnsi="Arial" w:cs="Arial"/>
          <w:sz w:val="22"/>
          <w:szCs w:val="22"/>
        </w:rPr>
        <w:t>Pignone</w:t>
      </w:r>
      <w:proofErr w:type="spellEnd"/>
      <w:r w:rsidRPr="00BF126A">
        <w:rPr>
          <w:rFonts w:ascii="Arial" w:hAnsi="Arial" w:cs="Arial"/>
          <w:sz w:val="22"/>
          <w:szCs w:val="22"/>
        </w:rPr>
        <w:t xml:space="preserve">, M. P., </w:t>
      </w:r>
      <w:proofErr w:type="spellStart"/>
      <w:r w:rsidRPr="00BF126A">
        <w:rPr>
          <w:rFonts w:ascii="Arial" w:hAnsi="Arial" w:cs="Arial"/>
          <w:sz w:val="22"/>
          <w:szCs w:val="22"/>
        </w:rPr>
        <w:t>Krist</w:t>
      </w:r>
      <w:proofErr w:type="spellEnd"/>
      <w:r w:rsidRPr="00BF126A">
        <w:rPr>
          <w:rFonts w:ascii="Arial" w:hAnsi="Arial" w:cs="Arial"/>
          <w:sz w:val="22"/>
          <w:szCs w:val="22"/>
        </w:rPr>
        <w:t xml:space="preserve">, A. H., </w:t>
      </w:r>
      <w:proofErr w:type="spellStart"/>
      <w:r w:rsidRPr="00BF126A">
        <w:rPr>
          <w:rFonts w:ascii="Arial" w:hAnsi="Arial" w:cs="Arial"/>
          <w:sz w:val="22"/>
          <w:szCs w:val="22"/>
        </w:rPr>
        <w:t>Bibbins</w:t>
      </w:r>
      <w:proofErr w:type="spellEnd"/>
      <w:r w:rsidRPr="00BF126A">
        <w:rPr>
          <w:rFonts w:ascii="Arial" w:hAnsi="Arial" w:cs="Arial"/>
          <w:sz w:val="22"/>
          <w:szCs w:val="22"/>
        </w:rPr>
        <w:t>-Domingo, K., Ebell M.H. . . . LeFevre, M. L. (2016). Use of Decision Models in the Development of Evidence-Based Clinical Preventive Services Recommendations: Methods of the U.S. Preventive Services Task Force. Ann Intern Med, 165(7)</w:t>
      </w:r>
      <w:r w:rsidR="00C00861" w:rsidRPr="00BF126A">
        <w:rPr>
          <w:rFonts w:ascii="Arial" w:hAnsi="Arial" w:cs="Arial"/>
          <w:sz w:val="22"/>
          <w:szCs w:val="22"/>
        </w:rPr>
        <w:t>, 501-508. doi:10.7326/m15-2531</w:t>
      </w:r>
    </w:p>
    <w:p w14:paraId="0D5B6132" w14:textId="1DE39016" w:rsidR="0007593C"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Lin KW. </w:t>
      </w:r>
      <w:r w:rsidR="0007593C" w:rsidRPr="00BF126A">
        <w:rPr>
          <w:rFonts w:ascii="Arial" w:hAnsi="Arial" w:cs="Arial"/>
          <w:sz w:val="22"/>
          <w:szCs w:val="22"/>
        </w:rPr>
        <w:t>Counseling Women About Breast Cancer Screening. Am Fam Physician. 2016 Apr 15;93(8):652-3.</w:t>
      </w:r>
    </w:p>
    <w:p w14:paraId="7FC39A77" w14:textId="0C37901B" w:rsidR="00600D47" w:rsidRPr="00BF126A" w:rsidRDefault="00600D47"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In Patients with Type 2 Diabetes and CV Disease, Empagliflozin Reduces CV and All-Cause Mortality. Am Fam Physician 93(5): 410</w:t>
      </w:r>
    </w:p>
    <w:p w14:paraId="62AFBB9F" w14:textId="069D7727" w:rsidR="00342FEE" w:rsidRPr="00BF126A" w:rsidRDefault="00342FE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w:t>
      </w:r>
      <w:r w:rsidR="00F70662" w:rsidRPr="00BF126A">
        <w:rPr>
          <w:rFonts w:ascii="Arial" w:hAnsi="Arial" w:cs="Arial"/>
          <w:sz w:val="22"/>
          <w:szCs w:val="22"/>
        </w:rPr>
        <w:t>USPSTF Recommendations That Were New or Updated in 2014. Am Fam Physician 2015; in press</w:t>
      </w:r>
    </w:p>
    <w:p w14:paraId="1B19B72C" w14:textId="451F887B" w:rsidR="00F70662" w:rsidRPr="00BF126A" w:rsidRDefault="00F706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Herzstein</w:t>
      </w:r>
      <w:proofErr w:type="spellEnd"/>
      <w:r w:rsidRPr="00BF126A">
        <w:rPr>
          <w:rFonts w:ascii="Arial" w:hAnsi="Arial" w:cs="Arial"/>
          <w:sz w:val="22"/>
          <w:szCs w:val="22"/>
        </w:rPr>
        <w:t xml:space="preserve"> J,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Improving Quali</w:t>
      </w:r>
      <w:r w:rsidR="00927EAE" w:rsidRPr="00BF126A">
        <w:rPr>
          <w:rFonts w:ascii="Arial" w:hAnsi="Arial" w:cs="Arial"/>
          <w:sz w:val="22"/>
          <w:szCs w:val="22"/>
        </w:rPr>
        <w:t>ty by Doing Less: Overtreatment (editorial).</w:t>
      </w:r>
      <w:r w:rsidRPr="00BF126A">
        <w:rPr>
          <w:rFonts w:ascii="Arial" w:hAnsi="Arial" w:cs="Arial"/>
          <w:sz w:val="22"/>
          <w:szCs w:val="22"/>
        </w:rPr>
        <w:t xml:space="preserve"> Am Fam Physician 2015; in press</w:t>
      </w:r>
    </w:p>
    <w:p w14:paraId="4368B432" w14:textId="65C3C19B" w:rsidR="00F70662" w:rsidRPr="00BF126A" w:rsidRDefault="00F70662"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Herzstein</w:t>
      </w:r>
      <w:proofErr w:type="spellEnd"/>
      <w:r w:rsidRPr="00BF126A">
        <w:rPr>
          <w:rFonts w:ascii="Arial" w:hAnsi="Arial" w:cs="Arial"/>
          <w:sz w:val="22"/>
          <w:szCs w:val="22"/>
        </w:rPr>
        <w:t xml:space="preserve"> J. Improving Quality by Doing Less: Overdiagnosis</w:t>
      </w:r>
      <w:r w:rsidR="00927EAE" w:rsidRPr="00BF126A">
        <w:rPr>
          <w:rFonts w:ascii="Arial" w:hAnsi="Arial" w:cs="Arial"/>
          <w:sz w:val="22"/>
          <w:szCs w:val="22"/>
        </w:rPr>
        <w:t xml:space="preserve"> (editorial)</w:t>
      </w:r>
      <w:r w:rsidRPr="00BF126A">
        <w:rPr>
          <w:rFonts w:ascii="Arial" w:hAnsi="Arial" w:cs="Arial"/>
          <w:sz w:val="22"/>
          <w:szCs w:val="22"/>
        </w:rPr>
        <w:t>. Am Fam Physician 2015; in press</w:t>
      </w:r>
    </w:p>
    <w:p w14:paraId="6A70B9BB" w14:textId="21E738DE" w:rsidR="00342FEE" w:rsidRPr="00BF126A" w:rsidRDefault="00342FEE"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Herzstein</w:t>
      </w:r>
      <w:proofErr w:type="spellEnd"/>
      <w:r w:rsidRPr="00BF126A">
        <w:rPr>
          <w:rFonts w:ascii="Arial" w:hAnsi="Arial" w:cs="Arial"/>
          <w:sz w:val="22"/>
          <w:szCs w:val="22"/>
        </w:rPr>
        <w:t xml:space="preserve"> J. </w:t>
      </w:r>
      <w:r w:rsidR="00F70662" w:rsidRPr="00BF126A">
        <w:rPr>
          <w:rFonts w:ascii="Arial" w:hAnsi="Arial" w:cs="Arial"/>
          <w:sz w:val="22"/>
          <w:szCs w:val="22"/>
        </w:rPr>
        <w:t xml:space="preserve">Improving Quality by Doing Less: </w:t>
      </w:r>
      <w:proofErr w:type="spellStart"/>
      <w:r w:rsidRPr="00BF126A">
        <w:rPr>
          <w:rFonts w:ascii="Arial" w:hAnsi="Arial" w:cs="Arial"/>
          <w:sz w:val="22"/>
          <w:szCs w:val="22"/>
        </w:rPr>
        <w:t>Overscreening</w:t>
      </w:r>
      <w:proofErr w:type="spellEnd"/>
      <w:r w:rsidR="00927EAE" w:rsidRPr="00BF126A">
        <w:rPr>
          <w:rFonts w:ascii="Arial" w:hAnsi="Arial" w:cs="Arial"/>
          <w:sz w:val="22"/>
          <w:szCs w:val="22"/>
        </w:rPr>
        <w:t xml:space="preserve"> (editorial)</w:t>
      </w:r>
      <w:r w:rsidR="00F70662" w:rsidRPr="00BF126A">
        <w:rPr>
          <w:rFonts w:ascii="Arial" w:hAnsi="Arial" w:cs="Arial"/>
          <w:sz w:val="22"/>
          <w:szCs w:val="22"/>
        </w:rPr>
        <w:t>. Am Fam Physician 2015; 91: 22-4</w:t>
      </w:r>
    </w:p>
    <w:p w14:paraId="4CDB96CE" w14:textId="02AFCF5E" w:rsidR="00342FEE" w:rsidRPr="00BF126A" w:rsidRDefault="00342FE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Handel A, Ebell MH. Neuraminidase inhibitors for influenza: fully evaluating benefits and harms</w:t>
      </w:r>
      <w:r w:rsidR="00927EAE" w:rsidRPr="00BF126A">
        <w:rPr>
          <w:rFonts w:ascii="Arial" w:hAnsi="Arial" w:cs="Arial"/>
          <w:sz w:val="22"/>
          <w:szCs w:val="22"/>
        </w:rPr>
        <w:t xml:space="preserve"> (letter)</w:t>
      </w:r>
      <w:r w:rsidRPr="00BF126A">
        <w:rPr>
          <w:rFonts w:ascii="Arial" w:hAnsi="Arial" w:cs="Arial"/>
          <w:sz w:val="22"/>
          <w:szCs w:val="22"/>
        </w:rPr>
        <w:t>. Lancet Resp 2015; 3: e7-8.</w:t>
      </w:r>
    </w:p>
    <w:p w14:paraId="382404D4" w14:textId="4AFD602E" w:rsidR="00A130BD" w:rsidRPr="00BF126A" w:rsidRDefault="00A130BD"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Reply: Letter to Editor re “A Systematic Review of the Efficacy and Safety of Desmopressin for Nocturia in Adults”. J </w:t>
      </w:r>
      <w:proofErr w:type="spellStart"/>
      <w:r w:rsidRPr="00BF126A">
        <w:rPr>
          <w:rFonts w:ascii="Arial" w:hAnsi="Arial" w:cs="Arial"/>
          <w:sz w:val="22"/>
          <w:szCs w:val="22"/>
        </w:rPr>
        <w:t>Urol</w:t>
      </w:r>
      <w:proofErr w:type="spellEnd"/>
      <w:r w:rsidRPr="00BF126A">
        <w:rPr>
          <w:rFonts w:ascii="Arial" w:hAnsi="Arial" w:cs="Arial"/>
          <w:sz w:val="22"/>
          <w:szCs w:val="22"/>
        </w:rPr>
        <w:t xml:space="preserve"> 2014; in press.</w:t>
      </w:r>
    </w:p>
    <w:p w14:paraId="5E8E8054" w14:textId="5A68D492" w:rsidR="00D67CB1" w:rsidRPr="00BF126A" w:rsidRDefault="00D67CB1"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Oseltamivir and zanamivir have limited effect on symptoms and do not reduce </w:t>
      </w:r>
      <w:proofErr w:type="spellStart"/>
      <w:r w:rsidRPr="00BF126A">
        <w:rPr>
          <w:rFonts w:ascii="Arial" w:hAnsi="Arial" w:cs="Arial"/>
          <w:sz w:val="22"/>
          <w:szCs w:val="22"/>
        </w:rPr>
        <w:t>hospitalisation</w:t>
      </w:r>
      <w:proofErr w:type="spellEnd"/>
      <w:r w:rsidRPr="00BF126A">
        <w:rPr>
          <w:rFonts w:ascii="Arial" w:hAnsi="Arial" w:cs="Arial"/>
          <w:sz w:val="22"/>
          <w:szCs w:val="22"/>
        </w:rPr>
        <w:t xml:space="preserve"> or serious complications of influenza</w:t>
      </w:r>
      <w:r w:rsidR="00927EAE" w:rsidRPr="00BF126A">
        <w:rPr>
          <w:rFonts w:ascii="Arial" w:hAnsi="Arial" w:cs="Arial"/>
          <w:sz w:val="22"/>
          <w:szCs w:val="22"/>
        </w:rPr>
        <w:t xml:space="preserve"> (commentary)</w:t>
      </w:r>
      <w:r w:rsidRPr="00BF126A">
        <w:rPr>
          <w:rFonts w:ascii="Arial" w:hAnsi="Arial" w:cs="Arial"/>
          <w:sz w:val="22"/>
          <w:szCs w:val="22"/>
        </w:rPr>
        <w:t xml:space="preserve">. </w:t>
      </w:r>
      <w:r w:rsidRPr="00496CDC">
        <w:rPr>
          <w:rFonts w:ascii="Arial" w:hAnsi="Arial" w:cs="Arial"/>
          <w:sz w:val="22"/>
          <w:szCs w:val="22"/>
        </w:rPr>
        <w:t>Evidence Based Medicine</w:t>
      </w:r>
      <w:r w:rsidRPr="00BF126A">
        <w:rPr>
          <w:rFonts w:ascii="Arial" w:hAnsi="Arial" w:cs="Arial"/>
          <w:sz w:val="22"/>
          <w:szCs w:val="22"/>
        </w:rPr>
        <w:t>. Published Online First: June 22, 2014. doi:10.1136/ebmed-2014-110033.</w:t>
      </w:r>
    </w:p>
    <w:p w14:paraId="582F597A" w14:textId="3ABC0717" w:rsidR="00CD4A31" w:rsidRPr="00BF126A" w:rsidRDefault="00CD4A31"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Diagnosis of streptococcal pharyngitis</w:t>
      </w:r>
      <w:r w:rsidR="00927EAE" w:rsidRPr="00BF126A">
        <w:rPr>
          <w:rFonts w:ascii="Arial" w:hAnsi="Arial" w:cs="Arial"/>
          <w:sz w:val="22"/>
          <w:szCs w:val="22"/>
        </w:rPr>
        <w:t xml:space="preserve"> (commentary)</w:t>
      </w:r>
      <w:r w:rsidRPr="00BF126A">
        <w:rPr>
          <w:rFonts w:ascii="Arial" w:hAnsi="Arial" w:cs="Arial"/>
          <w:sz w:val="22"/>
          <w:szCs w:val="22"/>
        </w:rPr>
        <w:t>. Am Fam Physician 2014; in press.</w:t>
      </w:r>
    </w:p>
    <w:p w14:paraId="67F2D51A" w14:textId="0D641D4A" w:rsidR="000F6EEB" w:rsidRPr="00BF126A" w:rsidRDefault="000F6EEB"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Grad R. Top 20 research studies of 2013 for primary care physicians. Am Fam Physician. </w:t>
      </w:r>
      <w:proofErr w:type="gramStart"/>
      <w:r w:rsidRPr="00BF126A">
        <w:rPr>
          <w:rFonts w:ascii="Arial" w:hAnsi="Arial" w:cs="Arial"/>
          <w:sz w:val="22"/>
          <w:szCs w:val="22"/>
        </w:rPr>
        <w:t>2014;  Sep</w:t>
      </w:r>
      <w:proofErr w:type="gramEnd"/>
      <w:r w:rsidRPr="00BF126A">
        <w:rPr>
          <w:rFonts w:ascii="Arial" w:hAnsi="Arial" w:cs="Arial"/>
          <w:sz w:val="22"/>
          <w:szCs w:val="22"/>
        </w:rPr>
        <w:t> 15;90(6):397-402.</w:t>
      </w:r>
    </w:p>
    <w:p w14:paraId="69E63F61" w14:textId="06D28627" w:rsidR="000F6EEB" w:rsidRPr="00BF126A" w:rsidRDefault="000F6EEB"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Grad R. Top 20 research studies of 2012 for primary care physicians. Am Fam Physician. 2013 Sep 15;88(6):380-6</w:t>
      </w:r>
    </w:p>
    <w:p w14:paraId="411A4C85" w14:textId="0A8B3131" w:rsidR="000F6EEB" w:rsidRPr="00BF126A" w:rsidRDefault="000F6EEB"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Grad R. Top 20 Research Studies of 2011 for primary care physicians. Am Fam Physician 2012; 2012 Nov 1;86(9):835-840</w:t>
      </w:r>
    </w:p>
    <w:p w14:paraId="1E6E07DA"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Editorial: Coronary calcium scoring is unproven, expensive, and potentially harmful. Am Fam Phys Sept 1 2012; </w:t>
      </w:r>
    </w:p>
    <w:p w14:paraId="0EE7DFE0" w14:textId="3C163355"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Point of Care Guide: Risk stratification of patients presenting with syncope</w:t>
      </w:r>
      <w:r w:rsidR="00927EAE" w:rsidRPr="00BF126A">
        <w:rPr>
          <w:rFonts w:ascii="Arial" w:hAnsi="Arial" w:cs="Arial"/>
          <w:sz w:val="22"/>
          <w:szCs w:val="22"/>
        </w:rPr>
        <w:t xml:space="preserve"> (commentary)</w:t>
      </w:r>
      <w:r w:rsidRPr="00BF126A">
        <w:rPr>
          <w:rFonts w:ascii="Arial" w:hAnsi="Arial" w:cs="Arial"/>
          <w:sz w:val="22"/>
          <w:szCs w:val="22"/>
        </w:rPr>
        <w:t>. Am Fam Physician 2012; in press</w:t>
      </w:r>
    </w:p>
    <w:p w14:paraId="7BE6135C" w14:textId="4DABA066"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Point of Care Guide: Risk stratification of children with bronchiolitis</w:t>
      </w:r>
      <w:r w:rsidR="00927EAE" w:rsidRPr="00BF126A">
        <w:rPr>
          <w:rFonts w:ascii="Arial" w:hAnsi="Arial" w:cs="Arial"/>
          <w:sz w:val="22"/>
          <w:szCs w:val="22"/>
        </w:rPr>
        <w:t xml:space="preserve"> (commentary)</w:t>
      </w:r>
      <w:r w:rsidRPr="00BF126A">
        <w:rPr>
          <w:rFonts w:ascii="Arial" w:hAnsi="Arial" w:cs="Arial"/>
          <w:sz w:val="22"/>
          <w:szCs w:val="22"/>
        </w:rPr>
        <w:t>. Am Fam Physician 2012; in press</w:t>
      </w:r>
    </w:p>
    <w:p w14:paraId="4481A0D0" w14:textId="7A5B9181" w:rsidR="00927EAE" w:rsidRPr="00BF126A" w:rsidRDefault="00927EAE"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w:t>
      </w:r>
      <w:r w:rsidR="00926CA5" w:rsidRPr="00BF126A">
        <w:rPr>
          <w:rFonts w:ascii="Arial" w:hAnsi="Arial" w:cs="Arial"/>
          <w:sz w:val="22"/>
          <w:szCs w:val="22"/>
        </w:rPr>
        <w:t>The Virtuous Cycle (editorial) Am Fam Physician 2011; 84(12): 1328.</w:t>
      </w:r>
    </w:p>
    <w:p w14:paraId="3C033716" w14:textId="317ECE91"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Point of Care Guide: Evaluation of chest pain in primary care patients.</w:t>
      </w:r>
      <w:r w:rsidR="00C00861" w:rsidRPr="00BF126A">
        <w:rPr>
          <w:rFonts w:ascii="Arial" w:hAnsi="Arial" w:cs="Arial"/>
          <w:sz w:val="22"/>
          <w:szCs w:val="22"/>
        </w:rPr>
        <w:t xml:space="preserve"> Am Fam Phys 2011; 83(5): 603-5</w:t>
      </w:r>
    </w:p>
    <w:p w14:paraId="62651391" w14:textId="4CE64877"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Short course of antibiotics for acute otitis media treatment (</w:t>
      </w:r>
      <w:r w:rsidR="00927EAE" w:rsidRPr="00BF126A">
        <w:rPr>
          <w:rFonts w:ascii="Arial" w:hAnsi="Arial" w:cs="Arial"/>
          <w:sz w:val="22"/>
          <w:szCs w:val="22"/>
        </w:rPr>
        <w:t>commentary</w:t>
      </w:r>
      <w:r w:rsidRPr="00BF126A">
        <w:rPr>
          <w:rFonts w:ascii="Arial" w:hAnsi="Arial" w:cs="Arial"/>
          <w:sz w:val="22"/>
          <w:szCs w:val="22"/>
        </w:rPr>
        <w:t xml:space="preserve">). </w:t>
      </w:r>
      <w:r w:rsidR="00760FB6">
        <w:rPr>
          <w:rFonts w:ascii="Arial" w:hAnsi="Arial" w:cs="Arial"/>
          <w:sz w:val="22"/>
          <w:szCs w:val="22"/>
        </w:rPr>
        <w:t>Am Fam Physician</w:t>
      </w:r>
      <w:r w:rsidRPr="00496CDC">
        <w:rPr>
          <w:rFonts w:ascii="Arial" w:hAnsi="Arial" w:cs="Arial"/>
          <w:sz w:val="22"/>
          <w:szCs w:val="22"/>
        </w:rPr>
        <w:t xml:space="preserve"> 2011; 83</w:t>
      </w:r>
      <w:r w:rsidRPr="00BF126A">
        <w:rPr>
          <w:rFonts w:ascii="Arial" w:hAnsi="Arial" w:cs="Arial"/>
          <w:sz w:val="22"/>
          <w:szCs w:val="22"/>
        </w:rPr>
        <w:t>(1): 37.</w:t>
      </w:r>
    </w:p>
    <w:p w14:paraId="5AAC93F1" w14:textId="1D42B4F1"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Cochrane for Clinicians: Chest physiotherapy for pneumonia in adults. </w:t>
      </w:r>
      <w:r w:rsidR="00760FB6">
        <w:rPr>
          <w:rFonts w:ascii="Arial" w:hAnsi="Arial" w:cs="Arial"/>
          <w:sz w:val="22"/>
          <w:szCs w:val="22"/>
        </w:rPr>
        <w:t>Am Fam Physician</w:t>
      </w:r>
      <w:r w:rsidRPr="00496CDC">
        <w:rPr>
          <w:rFonts w:ascii="Arial" w:hAnsi="Arial" w:cs="Arial"/>
          <w:sz w:val="22"/>
          <w:szCs w:val="22"/>
        </w:rPr>
        <w:t xml:space="preserve"> 2010; 82</w:t>
      </w:r>
      <w:r w:rsidRPr="00BF126A">
        <w:rPr>
          <w:rFonts w:ascii="Arial" w:hAnsi="Arial" w:cs="Arial"/>
          <w:sz w:val="22"/>
          <w:szCs w:val="22"/>
        </w:rPr>
        <w:t xml:space="preserve">(11): 1340. </w:t>
      </w:r>
    </w:p>
    <w:p w14:paraId="29B45E77" w14:textId="4B407CD3"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Clinical diagnosis of pneumonia in children. </w:t>
      </w:r>
      <w:r w:rsidR="00927EAE" w:rsidRPr="00496CDC">
        <w:rPr>
          <w:rFonts w:ascii="Arial" w:hAnsi="Arial" w:cs="Arial"/>
          <w:sz w:val="22"/>
          <w:szCs w:val="22"/>
        </w:rPr>
        <w:t>Am Fam Physician</w:t>
      </w:r>
      <w:r w:rsidRPr="00496CDC">
        <w:rPr>
          <w:rFonts w:ascii="Arial" w:hAnsi="Arial" w:cs="Arial"/>
          <w:sz w:val="22"/>
          <w:szCs w:val="22"/>
        </w:rPr>
        <w:t xml:space="preserve"> 2010; 82</w:t>
      </w:r>
      <w:r w:rsidRPr="00BF126A">
        <w:rPr>
          <w:rFonts w:ascii="Arial" w:hAnsi="Arial" w:cs="Arial"/>
          <w:sz w:val="22"/>
          <w:szCs w:val="22"/>
        </w:rPr>
        <w:t xml:space="preserve">(2): 192-3. </w:t>
      </w:r>
      <w:hyperlink r:id="rId82" w:history="1">
        <w:r w:rsidR="00927EAE" w:rsidRPr="00496CDC">
          <w:t>www.aafp.org/afp/2010/0715/p192.html</w:t>
        </w:r>
      </w:hyperlink>
    </w:p>
    <w:p w14:paraId="525B0599" w14:textId="4C9D40E8"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Cervero, R. M. Clinical questions at the point of care: implications for learning and continuing education. </w:t>
      </w:r>
      <w:r w:rsidRPr="00496CDC">
        <w:rPr>
          <w:rFonts w:ascii="Arial" w:hAnsi="Arial" w:cs="Arial"/>
          <w:sz w:val="22"/>
          <w:szCs w:val="22"/>
        </w:rPr>
        <w:t>OT Practice 2010; 15</w:t>
      </w:r>
      <w:r w:rsidRPr="00BF126A">
        <w:rPr>
          <w:rFonts w:ascii="Arial" w:hAnsi="Arial" w:cs="Arial"/>
          <w:sz w:val="22"/>
          <w:szCs w:val="22"/>
        </w:rPr>
        <w:t>(10), 7-8.</w:t>
      </w:r>
    </w:p>
    <w:p w14:paraId="08F2AFF4" w14:textId="3F46DCE3"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w:t>
      </w:r>
      <w:proofErr w:type="gramStart"/>
      <w:r w:rsidR="00C6016D">
        <w:rPr>
          <w:rFonts w:ascii="Arial" w:hAnsi="Arial" w:cs="Arial"/>
          <w:sz w:val="22"/>
          <w:szCs w:val="22"/>
        </w:rPr>
        <w:t>MH</w:t>
      </w:r>
      <w:r w:rsidRPr="00BF126A">
        <w:rPr>
          <w:rFonts w:ascii="Arial" w:hAnsi="Arial" w:cs="Arial"/>
          <w:sz w:val="22"/>
          <w:szCs w:val="22"/>
        </w:rPr>
        <w:t xml:space="preserve">  Diagnosis</w:t>
      </w:r>
      <w:proofErr w:type="gramEnd"/>
      <w:r w:rsidRPr="00BF126A">
        <w:rPr>
          <w:rFonts w:ascii="Arial" w:hAnsi="Arial" w:cs="Arial"/>
          <w:sz w:val="22"/>
          <w:szCs w:val="22"/>
        </w:rPr>
        <w:t xml:space="preserve"> of Gastroesophageal Reflux Disease</w:t>
      </w:r>
      <w:r w:rsidR="00927EAE" w:rsidRPr="00BF126A">
        <w:rPr>
          <w:rFonts w:ascii="Arial" w:hAnsi="Arial" w:cs="Arial"/>
          <w:sz w:val="22"/>
          <w:szCs w:val="22"/>
        </w:rPr>
        <w:t xml:space="preserve"> (commentary)</w:t>
      </w:r>
      <w:r w:rsidRPr="00BF126A">
        <w:rPr>
          <w:rFonts w:ascii="Arial" w:hAnsi="Arial" w:cs="Arial"/>
          <w:sz w:val="22"/>
          <w:szCs w:val="22"/>
        </w:rPr>
        <w:t xml:space="preserve">. </w:t>
      </w:r>
      <w:r w:rsidR="00760FB6">
        <w:rPr>
          <w:rFonts w:ascii="Arial" w:hAnsi="Arial" w:cs="Arial"/>
          <w:sz w:val="22"/>
          <w:szCs w:val="22"/>
        </w:rPr>
        <w:t>Am Fam Physician</w:t>
      </w:r>
      <w:r w:rsidRPr="00496CDC">
        <w:rPr>
          <w:rFonts w:ascii="Arial" w:hAnsi="Arial" w:cs="Arial"/>
          <w:sz w:val="22"/>
          <w:szCs w:val="22"/>
        </w:rPr>
        <w:t xml:space="preserve"> 2010; 81</w:t>
      </w:r>
      <w:r w:rsidRPr="00BF126A">
        <w:rPr>
          <w:rFonts w:ascii="Arial" w:hAnsi="Arial" w:cs="Arial"/>
          <w:sz w:val="22"/>
          <w:szCs w:val="22"/>
        </w:rPr>
        <w:t xml:space="preserve">(10), 1278-80. </w:t>
      </w:r>
      <w:hyperlink r:id="rId83" w:history="1">
        <w:r w:rsidR="00927EAE" w:rsidRPr="00496CDC">
          <w:t>www.aafp.org/afp/2010/0515/p1278.html</w:t>
        </w:r>
      </w:hyperlink>
    </w:p>
    <w:p w14:paraId="3435773D" w14:textId="13726064"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00C6016D">
        <w:rPr>
          <w:rFonts w:ascii="Arial" w:hAnsi="Arial" w:cs="Arial"/>
          <w:sz w:val="22"/>
          <w:szCs w:val="22"/>
        </w:rPr>
        <w:t xml:space="preserve"> MH</w:t>
      </w:r>
      <w:r w:rsidRPr="00BF126A">
        <w:rPr>
          <w:rFonts w:ascii="Arial" w:hAnsi="Arial" w:cs="Arial"/>
          <w:sz w:val="22"/>
          <w:szCs w:val="22"/>
        </w:rPr>
        <w:t xml:space="preserve"> Predicting the risk of bleeding in patients taking warfarin</w:t>
      </w:r>
      <w:r w:rsidR="00927EAE" w:rsidRPr="00BF126A">
        <w:rPr>
          <w:rFonts w:ascii="Arial" w:hAnsi="Arial" w:cs="Arial"/>
          <w:sz w:val="22"/>
          <w:szCs w:val="22"/>
        </w:rPr>
        <w:t xml:space="preserve"> (commentary)</w:t>
      </w:r>
      <w:r w:rsidRPr="00BF126A">
        <w:rPr>
          <w:rFonts w:ascii="Arial" w:hAnsi="Arial" w:cs="Arial"/>
          <w:sz w:val="22"/>
          <w:szCs w:val="22"/>
        </w:rPr>
        <w:t xml:space="preserve">. </w:t>
      </w:r>
      <w:r w:rsidR="00760FB6">
        <w:rPr>
          <w:rFonts w:ascii="Arial" w:hAnsi="Arial" w:cs="Arial"/>
          <w:sz w:val="22"/>
          <w:szCs w:val="22"/>
        </w:rPr>
        <w:t>Am Fam Physician</w:t>
      </w:r>
      <w:r w:rsidRPr="00496CDC">
        <w:rPr>
          <w:rFonts w:ascii="Arial" w:hAnsi="Arial" w:cs="Arial"/>
          <w:sz w:val="22"/>
          <w:szCs w:val="22"/>
        </w:rPr>
        <w:t>; 2010; 81</w:t>
      </w:r>
    </w:p>
    <w:p w14:paraId="275648D9" w14:textId="77552EE5" w:rsidR="00927EAE" w:rsidRPr="00496CDC"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Pr="00496CDC">
        <w:rPr>
          <w:rFonts w:ascii="Arial" w:hAnsi="Arial" w:cs="Arial"/>
          <w:sz w:val="22"/>
          <w:szCs w:val="22"/>
        </w:rPr>
        <w:t xml:space="preserve"> MH, Copes-Kerr C. Response to LTE: Interpreting and evaluating the details of the Jupiter Study. Am Fam Physician 2010; 82(6): 571-7</w:t>
      </w:r>
    </w:p>
    <w:p w14:paraId="0AF9AC5E" w14:textId="236C2AE4" w:rsidR="00927EAE" w:rsidRPr="00496CDC"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496CDC">
        <w:rPr>
          <w:rFonts w:ascii="Arial" w:hAnsi="Arial" w:cs="Arial"/>
          <w:sz w:val="22"/>
          <w:szCs w:val="22"/>
        </w:rPr>
        <w:t xml:space="preserve">Ebell MH. Estimating the risk of ovarian cancer. Am Fam Physician. </w:t>
      </w:r>
      <w:r w:rsidR="00C00861" w:rsidRPr="00496CDC">
        <w:rPr>
          <w:rFonts w:ascii="Arial" w:hAnsi="Arial" w:cs="Arial"/>
          <w:sz w:val="22"/>
          <w:szCs w:val="22"/>
        </w:rPr>
        <w:t>2009</w:t>
      </w:r>
      <w:r w:rsidRPr="00496CDC">
        <w:rPr>
          <w:rFonts w:ascii="Arial" w:hAnsi="Arial" w:cs="Arial"/>
          <w:sz w:val="22"/>
          <w:szCs w:val="22"/>
        </w:rPr>
        <w:t>;80(6):632-4.</w:t>
      </w:r>
    </w:p>
    <w:p w14:paraId="4221C45A" w14:textId="79D25EA9"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496CDC">
        <w:rPr>
          <w:rFonts w:ascii="Arial" w:hAnsi="Arial" w:cs="Arial"/>
          <w:sz w:val="22"/>
          <w:szCs w:val="22"/>
        </w:rPr>
        <w:lastRenderedPageBreak/>
        <w:t xml:space="preserve">Copes-Kerr C, </w:t>
      </w:r>
      <w:proofErr w:type="spellStart"/>
      <w:r w:rsidRPr="00496CDC">
        <w:rPr>
          <w:rFonts w:ascii="Arial" w:hAnsi="Arial" w:cs="Arial"/>
          <w:sz w:val="22"/>
          <w:szCs w:val="22"/>
        </w:rPr>
        <w:t>Ebell</w:t>
      </w:r>
      <w:proofErr w:type="spellEnd"/>
      <w:r w:rsidRPr="00496CDC">
        <w:rPr>
          <w:rFonts w:ascii="Arial" w:hAnsi="Arial" w:cs="Arial"/>
          <w:sz w:val="22"/>
          <w:szCs w:val="22"/>
        </w:rPr>
        <w:t xml:space="preserve"> MH. </w:t>
      </w:r>
      <w:r w:rsidRPr="00BF126A">
        <w:rPr>
          <w:rFonts w:ascii="Arial" w:hAnsi="Arial" w:cs="Arial"/>
          <w:sz w:val="22"/>
          <w:szCs w:val="22"/>
        </w:rPr>
        <w:t>The JUPITER s</w:t>
      </w:r>
      <w:r w:rsidR="00C00861" w:rsidRPr="00BF126A">
        <w:rPr>
          <w:rFonts w:ascii="Arial" w:hAnsi="Arial" w:cs="Arial"/>
          <w:sz w:val="22"/>
          <w:szCs w:val="22"/>
        </w:rPr>
        <w:t>tudy: biomarkers plus statin vs</w:t>
      </w:r>
      <w:r w:rsidRPr="00BF126A">
        <w:rPr>
          <w:rFonts w:ascii="Arial" w:hAnsi="Arial" w:cs="Arial"/>
          <w:sz w:val="22"/>
          <w:szCs w:val="22"/>
        </w:rPr>
        <w:t xml:space="preserve"> lifestyle modification for preventing cardiovascular events (edito</w:t>
      </w:r>
      <w:r w:rsidR="00C00861" w:rsidRPr="00BF126A">
        <w:rPr>
          <w:rFonts w:ascii="Arial" w:hAnsi="Arial" w:cs="Arial"/>
          <w:sz w:val="22"/>
          <w:szCs w:val="22"/>
        </w:rPr>
        <w:t>rial). Am Fam Phys 2009; 79(6):</w:t>
      </w:r>
      <w:r w:rsidRPr="00BF126A">
        <w:rPr>
          <w:rFonts w:ascii="Arial" w:hAnsi="Arial" w:cs="Arial"/>
          <w:sz w:val="22"/>
          <w:szCs w:val="22"/>
        </w:rPr>
        <w:t>438-9.</w:t>
      </w:r>
    </w:p>
    <w:p w14:paraId="7106EE73"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Diagnosis: Making the best use of medical data. Am Fam Phys 2009; 79(6): 478-80.</w:t>
      </w:r>
    </w:p>
    <w:p w14:paraId="5ED1EA9E"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Brief screening instruments for dementia in primary care. Am Fam Phys 2009; 79(6): 497-99.</w:t>
      </w:r>
    </w:p>
    <w:p w14:paraId="68C93A5E"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How to find answers to clinical questions. Am Fam Physician. 2009 Feb 15;79(4):293-6</w:t>
      </w:r>
    </w:p>
    <w:p w14:paraId="6C701B1D" w14:textId="3F0DF404"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AFP’s series on finding evidence and putting it into practice. Am Fam Physician 2009; 79(1): 7-8</w:t>
      </w:r>
    </w:p>
    <w:p w14:paraId="68785C0C" w14:textId="37FF9347"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Mochan</w:t>
      </w:r>
      <w:proofErr w:type="spellEnd"/>
      <w:r w:rsidRPr="00BF126A">
        <w:rPr>
          <w:rFonts w:ascii="Arial" w:hAnsi="Arial" w:cs="Arial"/>
          <w:sz w:val="22"/>
          <w:szCs w:val="22"/>
        </w:rPr>
        <w:t xml:space="preserve"> E,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Risk-Assessment Tools for Detecting Undiagnosed Diabetes. Am Fam Physician. 2009 Jul 15;80(2):175-8.</w:t>
      </w:r>
    </w:p>
    <w:p w14:paraId="583AF290" w14:textId="5700DD6F"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 Procalcitonin-guided treatment of respiratory tract infections. Am Fam Physician. 2008 Sep 15;78(6):756-7</w:t>
      </w:r>
    </w:p>
    <w:p w14:paraId="2B6EE459" w14:textId="001A88A0"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Diagnosis of anxiety disorders in primary care. Am Fam Physician. 2008 Aug 15;78(4):501-2.</w:t>
      </w:r>
    </w:p>
    <w:p w14:paraId="5E48AE95" w14:textId="17976BC9"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Screening instruments for de</w:t>
      </w:r>
      <w:r w:rsidR="00C00861" w:rsidRPr="00BF126A">
        <w:rPr>
          <w:rFonts w:ascii="Arial" w:hAnsi="Arial" w:cs="Arial"/>
          <w:sz w:val="22"/>
          <w:szCs w:val="22"/>
        </w:rPr>
        <w:t>pression. Am Fam Physician 2008</w:t>
      </w:r>
      <w:r w:rsidRPr="00BF126A">
        <w:rPr>
          <w:rFonts w:ascii="Arial" w:hAnsi="Arial" w:cs="Arial"/>
          <w:sz w:val="22"/>
          <w:szCs w:val="22"/>
        </w:rPr>
        <w:t>;78(2):244-6.</w:t>
      </w:r>
    </w:p>
    <w:p w14:paraId="24DDD756" w14:textId="49E52F99" w:rsidR="00927EAE"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prognoses in patients with acute stroke. Am Fam Physician. 2008 Jun 15;77(12):1719-20. </w:t>
      </w:r>
    </w:p>
    <w:p w14:paraId="1471531D"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Mochan</w:t>
      </w:r>
      <w:proofErr w:type="spellEnd"/>
      <w:r w:rsidRPr="00BF126A">
        <w:rPr>
          <w:rFonts w:ascii="Arial" w:hAnsi="Arial" w:cs="Arial"/>
          <w:sz w:val="22"/>
          <w:szCs w:val="22"/>
        </w:rPr>
        <w:t xml:space="preserve"> E,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Predicting rheumatoid arthritis risk in adults with undifferentiated arthritis. Am Fam Physician. 2008 May 15;77(10):1451-3. </w:t>
      </w:r>
    </w:p>
    <w:p w14:paraId="2077FB86"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Diagnosis of appendicitis: part II. Laboratory and imaging tests. Am Fam Physician. 2008 Apr 15;77(8):1153-5. </w:t>
      </w:r>
    </w:p>
    <w:p w14:paraId="30786E4B"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Diagnosis of appendicitis: part 1. History and physical examination. Am Fam Physician. 2008 Mar 15;77(6):828-30. </w:t>
      </w:r>
    </w:p>
    <w:p w14:paraId="0C80DEE3" w14:textId="77777777" w:rsidR="00926CA5" w:rsidRPr="00BF126A" w:rsidRDefault="00926CA5"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mortality risk in patients undergoing bariatric surgery. Am Fam Physician. 2008 Jan 15;77(2):220-1. </w:t>
      </w:r>
    </w:p>
    <w:p w14:paraId="477FE587"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Screening instruments for post-traumatic stress disorder. Am Fam Physician. 2007 Dec 15;76(12):1848-9.</w:t>
      </w:r>
    </w:p>
    <w:p w14:paraId="4B5BAD1E"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Predicting delirium in hospitalized older patients. Am Fam Physician. 2007 Nov 15;76(10):1527-9</w:t>
      </w:r>
    </w:p>
    <w:p w14:paraId="06102A4C" w14:textId="31F5880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Predicting the likelihood of successful vaginal birth after cesarean delivery. Am Fam Physician. 2007 Oct 15;76(8):1192-4.</w:t>
      </w:r>
    </w:p>
    <w:p w14:paraId="0DED72AB" w14:textId="1F24D80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Predicting pneumonia in adults with respiratory illness. Am Fam Physician. 2007 Aug 15;76(4):560-2.</w:t>
      </w:r>
    </w:p>
    <w:p w14:paraId="72E92907" w14:textId="4D2DE15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hip fracture risk in older women. Am Fam Physician. 2007 Jul 15;76(2):273-5. </w:t>
      </w:r>
    </w:p>
    <w:p w14:paraId="76459672" w14:textId="41BE6CCF"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postoperative pulmonary complications. Am Fam Physician. 2007 Jun 15;75(12):1837-8. </w:t>
      </w:r>
    </w:p>
    <w:p w14:paraId="0EED900D" w14:textId="08A0E18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Predicting postoperative nausea and vomiting. Am Fam Physician. 2007 May 15;75(10):1537-8. </w:t>
      </w:r>
    </w:p>
    <w:p w14:paraId="27BB75E2" w14:textId="7EEAFD6B"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 Tramadol relieves neuropathic pain. Am Fam Physician. 2007 May 1;75(9):1335-6. Review. No abstract available.</w:t>
      </w:r>
    </w:p>
    <w:p w14:paraId="4959CFF6" w14:textId="4A3D109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mortality risk in patients with acute exacerbations of heart failure. Am Fam Physician. 2007 Apr 15;75(8):1231-3. </w:t>
      </w:r>
    </w:p>
    <w:p w14:paraId="32A4F070" w14:textId="7FA02AF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 Effective topical treatments for non</w:t>
      </w:r>
      <w:r w:rsidR="00496CDC">
        <w:rPr>
          <w:rFonts w:ascii="Arial" w:hAnsi="Arial" w:cs="Arial"/>
          <w:sz w:val="22"/>
          <w:szCs w:val="22"/>
        </w:rPr>
        <w:t>-</w:t>
      </w:r>
      <w:r w:rsidRPr="00BF126A">
        <w:rPr>
          <w:rFonts w:ascii="Arial" w:hAnsi="Arial" w:cs="Arial"/>
          <w:sz w:val="22"/>
          <w:szCs w:val="22"/>
        </w:rPr>
        <w:t xml:space="preserve">genital warts. Am Fam Physician. 2007 Apr 1;75(7):1001-2. </w:t>
      </w:r>
    </w:p>
    <w:p w14:paraId="71095496" w14:textId="0EDE774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Estimating 10-year mortality risk. Am Fam Physician. 2007 Mar 15;75(6):885-7. </w:t>
      </w:r>
    </w:p>
    <w:p w14:paraId="095E5159" w14:textId="64217F1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the likelihood of bacterial meningitis in children. Am Fam Physician. 2007 Feb 15;75(4):533-5. </w:t>
      </w:r>
    </w:p>
    <w:p w14:paraId="3C505AB1" w14:textId="6D50BEF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Humidified air for croup? Am Fam Physician. 2007 Jan 1;75(1):50.  </w:t>
      </w:r>
    </w:p>
    <w:p w14:paraId="71B40B52"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Diagnosis of migraine headache. Am Fam Physician. 2006 Dec 15;74(12):2087-8</w:t>
      </w:r>
    </w:p>
    <w:p w14:paraId="72DFF006" w14:textId="1507F98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Siwek J. Improving practice guidelines in AFP (editorial). Am Fam Physician. 2006 Dec 1;74(11):1840, 1842. </w:t>
      </w:r>
    </w:p>
    <w:p w14:paraId="13FC4E9D" w14:textId="0524B01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prognosis in patients with end-stage liver disease. Am Fam Physician. 2006 Nov 15;74(10):1762-3. </w:t>
      </w:r>
    </w:p>
    <w:p w14:paraId="7FB1AD7A" w14:textId="65155DC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Syncope: initial evaluation and prognosis. Am Fam Physician. 2006 Oct 15;74(8):1367-70. Review. </w:t>
      </w:r>
    </w:p>
    <w:p w14:paraId="1962A64B" w14:textId="50B6BD1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Exercises for mechanical neck disorders. Am Fam Physician. 2006 Oct 1;74(7):1126. Review. </w:t>
      </w:r>
    </w:p>
    <w:p w14:paraId="1EEA2075" w14:textId="12C82163"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Which drugs to prescribe.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2006 Sep;13(8):23-4; author reply 24. </w:t>
      </w:r>
    </w:p>
    <w:p w14:paraId="7362A6D5" w14:textId="7E432D1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short-term risk of stroke after TIA. Am Fam Physician. 2006 Sep 15;74(6):1001-2. </w:t>
      </w:r>
    </w:p>
    <w:p w14:paraId="6B9563AB" w14:textId="4783E14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four-year mortality risk in older adults. Am Fam Physician. 2006 Aug 15;74(4):633-4. </w:t>
      </w:r>
    </w:p>
    <w:p w14:paraId="503DDFC3" w14:textId="5D5CF11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Systemic lidocaine or mexiletine for neuropathic pain. Am Fam Physician. 2006 Jul 1;74(1):79. Review. </w:t>
      </w:r>
    </w:p>
    <w:p w14:paraId="48BF9575" w14:textId="6885B38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Computed tomography after minor head injury. Am Fam Physician. 2006 Jun 15;73(12):2205-7. Review. </w:t>
      </w:r>
    </w:p>
    <w:p w14:paraId="341C419F" w14:textId="614D34E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Radiography after cervical spine injury. Am Fam Physician. 2006 May 15;73(10):1787-8. </w:t>
      </w:r>
    </w:p>
    <w:p w14:paraId="2D8D506A" w14:textId="137CDC8F"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Outpatient vs. inpatient treatment of community acquired pneumonia.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2006 Apr;13(4):41-4. </w:t>
      </w:r>
    </w:p>
    <w:p w14:paraId="2152B13A"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Outpatient vs. inpatient treatment of community-acquired pneumonia. Am Fam Physician. 2006 Apr 15;73(8):1425-8. </w:t>
      </w:r>
    </w:p>
    <w:p w14:paraId="1BE25804" w14:textId="4C30868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Inhaled beta agonists for chronic, nonspecific cough in children? Am Fam Physician. 2006 Apr 1;73(7):1191-2. Review. </w:t>
      </w:r>
    </w:p>
    <w:p w14:paraId="103E4D29" w14:textId="0A93B3F9"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Benzodiazepines for alcohol withdrawal. Am Fam Physician. 2006 Apr 1;73(7):1191. Review. </w:t>
      </w:r>
    </w:p>
    <w:p w14:paraId="4122E53A"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Ely JW, </w:t>
      </w:r>
      <w:proofErr w:type="spellStart"/>
      <w:r w:rsidRPr="00BF126A">
        <w:rPr>
          <w:rFonts w:ascii="Arial" w:hAnsi="Arial" w:cs="Arial"/>
          <w:sz w:val="22"/>
          <w:szCs w:val="22"/>
        </w:rPr>
        <w:t>Osheroff</w:t>
      </w:r>
      <w:proofErr w:type="spellEnd"/>
      <w:r w:rsidRPr="00BF126A">
        <w:rPr>
          <w:rFonts w:ascii="Arial" w:hAnsi="Arial" w:cs="Arial"/>
          <w:sz w:val="22"/>
          <w:szCs w:val="22"/>
        </w:rPr>
        <w:t xml:space="preserve"> JA, Chambliss ML, Ebell MH. Approach to leg edema of unclear etiology. J Am Board Fam Med. 2006 Mar-Apr;19(2):148-60. Review. </w:t>
      </w:r>
    </w:p>
    <w:p w14:paraId="3EB99057" w14:textId="08AA327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Digital and film mammography. N </w:t>
      </w:r>
      <w:proofErr w:type="spellStart"/>
      <w:r w:rsidRPr="00BF126A">
        <w:rPr>
          <w:rFonts w:ascii="Arial" w:hAnsi="Arial" w:cs="Arial"/>
          <w:sz w:val="22"/>
          <w:szCs w:val="22"/>
        </w:rPr>
        <w:t>Engl</w:t>
      </w:r>
      <w:proofErr w:type="spellEnd"/>
      <w:r w:rsidRPr="00BF126A">
        <w:rPr>
          <w:rFonts w:ascii="Arial" w:hAnsi="Arial" w:cs="Arial"/>
          <w:sz w:val="22"/>
          <w:szCs w:val="22"/>
        </w:rPr>
        <w:t xml:space="preserve"> J Med. 2006 Feb 16;354(7):765-7; author reply 765-7. </w:t>
      </w:r>
    </w:p>
    <w:p w14:paraId="7853A3F0" w14:textId="73B811A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 </w:t>
      </w:r>
      <w:proofErr w:type="spellStart"/>
      <w:r w:rsidRPr="00BF126A">
        <w:rPr>
          <w:rFonts w:ascii="Arial" w:hAnsi="Arial" w:cs="Arial"/>
          <w:sz w:val="22"/>
          <w:szCs w:val="22"/>
        </w:rPr>
        <w:t>Kripke</w:t>
      </w:r>
      <w:proofErr w:type="spellEnd"/>
      <w:r w:rsidRPr="00BF126A">
        <w:rPr>
          <w:rFonts w:ascii="Arial" w:hAnsi="Arial" w:cs="Arial"/>
          <w:sz w:val="22"/>
          <w:szCs w:val="22"/>
        </w:rPr>
        <w:t xml:space="preserve"> C. Adalimumab for rheumatoid arthritis? Am Fam Physician. 2006 Feb 1;73(3):435-6. Review. </w:t>
      </w:r>
    </w:p>
    <w:p w14:paraId="17663A82" w14:textId="267B356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 </w:t>
      </w:r>
      <w:proofErr w:type="spellStart"/>
      <w:r w:rsidRPr="00BF126A">
        <w:rPr>
          <w:rFonts w:ascii="Arial" w:hAnsi="Arial" w:cs="Arial"/>
          <w:sz w:val="22"/>
          <w:szCs w:val="22"/>
        </w:rPr>
        <w:t>Kripke</w:t>
      </w:r>
      <w:proofErr w:type="spellEnd"/>
      <w:r w:rsidRPr="00BF126A">
        <w:rPr>
          <w:rFonts w:ascii="Arial" w:hAnsi="Arial" w:cs="Arial"/>
          <w:sz w:val="22"/>
          <w:szCs w:val="22"/>
        </w:rPr>
        <w:t xml:space="preserve"> C. Gabapentin for pain: balancing benefit and harm. Am Fam Physician. 2006 Feb 1;73(3):435. Review. </w:t>
      </w:r>
    </w:p>
    <w:p w14:paraId="5C06DC72" w14:textId="64A747A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Treating adult women with suspected UTI. Am Fam Physician. 2006 Jan 15;73(2):293-6. </w:t>
      </w:r>
    </w:p>
    <w:p w14:paraId="61218607" w14:textId="078D768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the risk of recurrence after surgery for prostate cancer. Am Fam Physician. 2005 Dec 15;72(12):2511-2. </w:t>
      </w:r>
    </w:p>
    <w:p w14:paraId="7E0A9412" w14:textId="5063D6A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Diagnosing and treating patients with suspected influenza. Am Fam Physician. 2005 Nov 1;72(9):1789-92. Review. </w:t>
      </w:r>
    </w:p>
    <w:p w14:paraId="74235CA1" w14:textId="47416A40"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Predicting the risk of prostate cancer on biopsy. Am Fam Physician. 2005 Sep 15;72(6):1091-2. </w:t>
      </w:r>
    </w:p>
    <w:p w14:paraId="67DCC203" w14:textId="7B3E88C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Do tympanostomy tubes for OME prevent hearing loss? Am Fam Physician. 2005 Sep 1;72(5):807. </w:t>
      </w:r>
    </w:p>
    <w:p w14:paraId="324AD70D" w14:textId="7899000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Determining prognosis for patients with terminal cancer. Am Fam Physician. 2005 Aug 15;72(4):668-9. </w:t>
      </w:r>
    </w:p>
    <w:p w14:paraId="45BBCE57" w14:textId="449C418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Systemic corticosteroids for acute exacerbations of COPD. Am Fam Physician. 2005 Aug 1;72(3):437-8. Review. </w:t>
      </w:r>
    </w:p>
    <w:p w14:paraId="66EA0341" w14:textId="0CF202C9"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Follow-up after surgically treated breast cancer. Am Fam Physician. 2005 Jul 1;72(1):77. </w:t>
      </w:r>
    </w:p>
    <w:p w14:paraId="1DC711C3" w14:textId="6909415B"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Antibiotics for acute laryngitis in adults. Am Fam Physician. 2005 Jul 1;72(1):76-7. </w:t>
      </w:r>
    </w:p>
    <w:p w14:paraId="3A408995" w14:textId="0B2BA71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Choosing between warfarin (Coumadin) and aspirin therapy for patients with atrial fibrillation. Am Fam Physician. 2005 Jun 15;71(12):2348-50. </w:t>
      </w:r>
    </w:p>
    <w:p w14:paraId="45F402BC" w14:textId="28985B8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Antibiotic prescribing for cough and symptoms of respiratory tract infection: do the right thing. JAMA. 2005 Jun 22;293(24):3062-4. </w:t>
      </w:r>
    </w:p>
    <w:p w14:paraId="53800F52" w14:textId="77777777" w:rsidR="00403470"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The vitamin E saga: lessons in patient-oriented evidence. Am Fam Physician. 2005 Jun 1;71(11):2052, 2054. </w:t>
      </w:r>
    </w:p>
    <w:p w14:paraId="7C62798D" w14:textId="366242C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 systematic approach to managing warfarin doses.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2005 May;12(5):77, 79-80, 83. </w:t>
      </w:r>
    </w:p>
    <w:p w14:paraId="2C79550D" w14:textId="61519A5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Evidence-based adjustment of warfarin (Coumadin) doses. Am Fam Physician. 2005 May 15;71(10):1979-82. Review. </w:t>
      </w:r>
    </w:p>
    <w:p w14:paraId="09B5B72C" w14:textId="441B9454"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Diagnosing rotator cuff tears. Am Fam Physician. 2005 Apr 15;71(8):1587-8. </w:t>
      </w:r>
    </w:p>
    <w:p w14:paraId="1F7A897F" w14:textId="2392A4BF"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 tool for evaluating patients with knee injury.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2005 Mar;12(3):67-8. </w:t>
      </w:r>
    </w:p>
    <w:p w14:paraId="155F83D1" w14:textId="709E1A76"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Evaluating the patient with a knee injury. Am Fam Physician. 2005 Mar 15;71(6):1169-72. Review. </w:t>
      </w:r>
    </w:p>
    <w:p w14:paraId="0BDA899A" w14:textId="0B734C5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Insulin monotherapy vs. combination therapy. Am Fam Physician. 2005 Mar 1;71(5):899. Review. </w:t>
      </w:r>
    </w:p>
    <w:p w14:paraId="23E23717" w14:textId="317C974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Evidence-based initiation of warfarin (Coumadin). Am Fam Physician. 2005 Feb 15;71(4):763-5. </w:t>
      </w:r>
    </w:p>
    <w:p w14:paraId="0EA372D6" w14:textId="60CB6C8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Delaying antibiotics for respiratory infections. Am Fam Physician. 2005 Feb 1;71(3):466. Review. </w:t>
      </w:r>
    </w:p>
    <w:p w14:paraId="59F807C7" w14:textId="127236A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Efficacy of antioxidants in GI cancer prevention. Am Fam Physician. 2005 Feb 1;71(3):465-6. Review. </w:t>
      </w:r>
    </w:p>
    <w:p w14:paraId="4B336BCE" w14:textId="6FC82EA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Prognosis in patients with upper GI bleeding. Am Fam Physician. 2004 Dec 15;70(12):2348-50. </w:t>
      </w:r>
    </w:p>
    <w:p w14:paraId="4DF2F6CE" w14:textId="305FA64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Link between metformin and lactic acidosis? Am Fam Physician. 2004 Dec 1;70(11):2109-10. Review. </w:t>
      </w:r>
    </w:p>
    <w:p w14:paraId="132FEE3D" w14:textId="7191C5A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Estimating the risks of coronary angioplasty.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2004 Nov-Dec;11(10):71-2. </w:t>
      </w:r>
    </w:p>
    <w:p w14:paraId="3966C912" w14:textId="41F1B114"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Prognosis for patients undergoing coronary angioplasty. Am Fam Physician. 2004 Nov 15;70(10):1966-8. Review. </w:t>
      </w:r>
    </w:p>
    <w:p w14:paraId="2A378130" w14:textId="5484E8F0"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NSAIDs vs. opiates for pain in acute renal colic. Am Fam Physician. 2004 Nov 1;70(9):1682. Review. </w:t>
      </w:r>
    </w:p>
    <w:p w14:paraId="4663250A" w14:textId="0F5B7234"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Donepezil in the treatment of vascular dementia. Am Fam Physician. 2004 Nov 1;70(9):1681-2. Review. </w:t>
      </w:r>
    </w:p>
    <w:p w14:paraId="20E55EF1" w14:textId="70E0212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Evaluating the patient with an ankle or foot injury. Am Fam Physician. 2004 Oct 15;70(8):1535-6. </w:t>
      </w:r>
    </w:p>
    <w:p w14:paraId="793E5D70" w14:textId="1E18CD2D" w:rsidR="00E90EDD"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Epstein-Barr virus infectious mononucleosis. Am Fam Physician. 2004 Oct 1;70(7):1279-87. Review. Summary for patients in: Am Fam Physician. 2004 Oct 1;70(7):1289-90. </w:t>
      </w:r>
    </w:p>
    <w:p w14:paraId="469371C3" w14:textId="719985F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Effect of exercise intensity on osteoarthritis. Am Fam Physician. 2004 Sep 1;70(5):865-6. </w:t>
      </w:r>
    </w:p>
    <w:p w14:paraId="496394DF" w14:textId="7C7D7483"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Antihistamines for the common cold. Am Fam Physician. 2004 Aug 1;70(3):486. Review. </w:t>
      </w:r>
    </w:p>
    <w:p w14:paraId="689B83F6" w14:textId="3239BF19"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Gowning in newborn and special-care nurseries. Am Fam Physician. 2004 Jul 1;70(1):83. </w:t>
      </w:r>
    </w:p>
    <w:p w14:paraId="0D7AE948" w14:textId="1CE9D24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Acute otitis media in children.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2004 Jun;11(6):52-6. </w:t>
      </w:r>
    </w:p>
    <w:p w14:paraId="19B3132C" w14:textId="4AEFD745"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Acute otitis media in children. Am Fam Physician. 2004 Jun 15;69(12):2896-8. </w:t>
      </w:r>
    </w:p>
    <w:p w14:paraId="60E8E7C0" w14:textId="7E165BB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Neuraminidase inhibitors for treatment of influenza. Am Fam Physician. 2004 Jun 15;69(12):2824. Review. </w:t>
      </w:r>
    </w:p>
    <w:p w14:paraId="620F8E1C"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Routine screening for depression, alcohol problems, and domestic violence. Am Fam Physician. 2004 May 15;69(10):2421-2. </w:t>
      </w:r>
    </w:p>
    <w:p w14:paraId="4E38A214" w14:textId="2254A9E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Preoperative evaluation for noncardiac surgery. Am Fam Physician. 2004 Apr 15;69(8):1977-80. </w:t>
      </w:r>
    </w:p>
    <w:p w14:paraId="63EE6F66" w14:textId="412A6EF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Initial evaluation of hypertension. Am Fam Physician. 2004 Mar 15;69(6):1485-7. </w:t>
      </w:r>
    </w:p>
    <w:p w14:paraId="735EC40C" w14:textId="37F64714"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A tool for evaluating hypertension.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2004 Mar;11(3):79-81. </w:t>
      </w:r>
    </w:p>
    <w:p w14:paraId="67628307" w14:textId="0537949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Siwek J, Weiss BD, Woolf SH, Susman J, </w:t>
      </w:r>
      <w:proofErr w:type="spellStart"/>
      <w:r w:rsidRPr="00BF126A">
        <w:rPr>
          <w:rFonts w:ascii="Arial" w:hAnsi="Arial" w:cs="Arial"/>
          <w:sz w:val="22"/>
          <w:szCs w:val="22"/>
        </w:rPr>
        <w:t>Ewigman</w:t>
      </w:r>
      <w:proofErr w:type="spellEnd"/>
      <w:r w:rsidRPr="00BF126A">
        <w:rPr>
          <w:rFonts w:ascii="Arial" w:hAnsi="Arial" w:cs="Arial"/>
          <w:sz w:val="22"/>
          <w:szCs w:val="22"/>
        </w:rPr>
        <w:t xml:space="preserve"> B, Bowman M. Strength of recommendation taxonomy (SORT): a patient-centered approach to grading evidence in the medical literature.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2004 Jan-Feb;17(1):59-67. </w:t>
      </w:r>
    </w:p>
    <w:p w14:paraId="24B1FAE3" w14:textId="2F08F64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Diagnosing pulmonary embolism.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2004 Feb;11(2):61-3. </w:t>
      </w:r>
    </w:p>
    <w:p w14:paraId="26D086A5" w14:textId="19733E4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Suspected pulmonary embolism: evidence-based diagnostic testing. Am Fam Physician. 2004 Feb 1;69(3):599-601. Review. </w:t>
      </w:r>
    </w:p>
    <w:p w14:paraId="709E1A98" w14:textId="6094CD3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Siwek J, Weiss BD, Woolf SH, Susman J, </w:t>
      </w:r>
      <w:proofErr w:type="spellStart"/>
      <w:r w:rsidRPr="00BF126A">
        <w:rPr>
          <w:rFonts w:ascii="Arial" w:hAnsi="Arial" w:cs="Arial"/>
          <w:sz w:val="22"/>
          <w:szCs w:val="22"/>
        </w:rPr>
        <w:t>Ewigman</w:t>
      </w:r>
      <w:proofErr w:type="spellEnd"/>
      <w:r w:rsidRPr="00BF126A">
        <w:rPr>
          <w:rFonts w:ascii="Arial" w:hAnsi="Arial" w:cs="Arial"/>
          <w:sz w:val="22"/>
          <w:szCs w:val="22"/>
        </w:rPr>
        <w:t xml:space="preserve"> B, Bowman M. Strength of recommendation taxonomy (SORT): a patient-centered approach to grading evidence in the medical literature. Am Fam Physician. 2004 Feb 1;69(3):548-56. </w:t>
      </w:r>
    </w:p>
    <w:p w14:paraId="51F2164B" w14:textId="5B9FDD84"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Suspected pulmonary embolism: part I. Evidence-based clinical assessment. Am Fam Physician. 2004 Jan 15;69(2):367-9. Review. </w:t>
      </w:r>
    </w:p>
    <w:p w14:paraId="0357A9FA" w14:textId="2DFA0FD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Siwek J, Weiss BD, Woolf SH, Susman JL, </w:t>
      </w:r>
      <w:proofErr w:type="spellStart"/>
      <w:r w:rsidRPr="00BF126A">
        <w:rPr>
          <w:rFonts w:ascii="Arial" w:hAnsi="Arial" w:cs="Arial"/>
          <w:sz w:val="22"/>
          <w:szCs w:val="22"/>
        </w:rPr>
        <w:t>Ewigman</w:t>
      </w:r>
      <w:proofErr w:type="spellEnd"/>
      <w:r w:rsidRPr="00BF126A">
        <w:rPr>
          <w:rFonts w:ascii="Arial" w:hAnsi="Arial" w:cs="Arial"/>
          <w:sz w:val="22"/>
          <w:szCs w:val="22"/>
        </w:rPr>
        <w:t xml:space="preserve"> B, Bowman M. Simplifying the language of evidence to improve patient care: Strength of recommendation taxonomy (SORT): a patient-centered approach to grading evidence in medical literature.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2004 Feb;53(2):111-20. Review. </w:t>
      </w:r>
    </w:p>
    <w:p w14:paraId="5C00F579" w14:textId="5234C2B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Epling</w:t>
      </w:r>
      <w:proofErr w:type="spellEnd"/>
      <w:r w:rsidRPr="00496CDC">
        <w:rPr>
          <w:rFonts w:ascii="Arial" w:hAnsi="Arial" w:cs="Arial"/>
          <w:sz w:val="22"/>
          <w:szCs w:val="22"/>
        </w:rPr>
        <w:t xml:space="preserve"> J, </w:t>
      </w:r>
      <w:proofErr w:type="spellStart"/>
      <w:r w:rsidRPr="00496CDC">
        <w:rPr>
          <w:rFonts w:ascii="Arial" w:hAnsi="Arial" w:cs="Arial"/>
          <w:sz w:val="22"/>
          <w:szCs w:val="22"/>
        </w:rPr>
        <w:t>Ewigman</w:t>
      </w:r>
      <w:proofErr w:type="spellEnd"/>
      <w:r w:rsidRPr="00496CDC">
        <w:rPr>
          <w:rFonts w:ascii="Arial" w:hAnsi="Arial" w:cs="Arial"/>
          <w:sz w:val="22"/>
          <w:szCs w:val="22"/>
        </w:rPr>
        <w:t xml:space="preserve"> B, Ebell MH. </w:t>
      </w:r>
      <w:r w:rsidRPr="00BF126A">
        <w:rPr>
          <w:rFonts w:ascii="Arial" w:hAnsi="Arial" w:cs="Arial"/>
          <w:sz w:val="22"/>
          <w:szCs w:val="22"/>
        </w:rPr>
        <w:t xml:space="preserve">Clinical inquiries from the Family Practice Inquiries Network. Am Fam Physician. 2003 Dec 15;68(12):2340, 2342. </w:t>
      </w:r>
    </w:p>
    <w:p w14:paraId="4AFF7367" w14:textId="00F06931"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 Shaughnessy A, Barry H. Evaluating online EBM.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2003 Nov-Dec;10(10):10; author reply 10. No abstract available.</w:t>
      </w:r>
    </w:p>
    <w:p w14:paraId="6EA5C5E8" w14:textId="5EA7C63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Probability of cirrhosis in patients with hepatitis C. Am Fam Physician. 2003 Nov 1;68(9):1831-3. </w:t>
      </w:r>
    </w:p>
    <w:p w14:paraId="68A636E9" w14:textId="7777777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Ebell MH. Treatment of depression by mental health specialists and primary care</w:t>
      </w:r>
    </w:p>
    <w:p w14:paraId="40D853B7" w14:textId="656C1BE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physicians. JAMA. 2003 Oct 15;290(15):1991-2; author reply 1992-3. </w:t>
      </w:r>
    </w:p>
    <w:p w14:paraId="7CFA0E95" w14:textId="0B1DA75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Making decisions at the point of care: sore throat.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2003 Sep;10(8):68-9. </w:t>
      </w:r>
    </w:p>
    <w:p w14:paraId="62462551" w14:textId="648F59E0"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Strep throat. Am Fam Physician. 2003 Sep 1;68(5):937-8. </w:t>
      </w:r>
    </w:p>
    <w:p w14:paraId="382B00B6" w14:textId="5C5DE80E"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PPI therapy does not prevent endoscopy in dyspepsia. Am Fam Physician. 2003 May 15;67(10):2204, 2206. </w:t>
      </w:r>
    </w:p>
    <w:p w14:paraId="4247D809" w14:textId="2B97BD2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Hypnotherapy effective for functional dyspepsia. Am Fam Physician. 2003 May 15;67(10):2203-4. </w:t>
      </w:r>
    </w:p>
    <w:p w14:paraId="46B7CDD6" w14:textId="3E7FA9A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lastRenderedPageBreak/>
        <w:t xml:space="preserve">Ebell MH. Point-of-care information that changes practice: it's closer than we think. Fam Med. 2003 Apr;35(4):261-3. </w:t>
      </w:r>
    </w:p>
    <w:p w14:paraId="51AED1E9" w14:textId="5A043A4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496CDC">
        <w:rPr>
          <w:rFonts w:ascii="Arial" w:hAnsi="Arial" w:cs="Arial"/>
          <w:sz w:val="22"/>
          <w:szCs w:val="22"/>
        </w:rPr>
        <w:t xml:space="preserve">Bates DW, </w:t>
      </w:r>
      <w:proofErr w:type="spellStart"/>
      <w:r w:rsidRPr="00496CDC">
        <w:rPr>
          <w:rFonts w:ascii="Arial" w:hAnsi="Arial" w:cs="Arial"/>
          <w:sz w:val="22"/>
          <w:szCs w:val="22"/>
        </w:rPr>
        <w:t>Ebell</w:t>
      </w:r>
      <w:proofErr w:type="spellEnd"/>
      <w:r w:rsidRPr="00496CDC">
        <w:rPr>
          <w:rFonts w:ascii="Arial" w:hAnsi="Arial" w:cs="Arial"/>
          <w:sz w:val="22"/>
          <w:szCs w:val="22"/>
        </w:rPr>
        <w:t xml:space="preserve"> M, </w:t>
      </w:r>
      <w:proofErr w:type="spellStart"/>
      <w:r w:rsidRPr="00496CDC">
        <w:rPr>
          <w:rFonts w:ascii="Arial" w:hAnsi="Arial" w:cs="Arial"/>
          <w:sz w:val="22"/>
          <w:szCs w:val="22"/>
        </w:rPr>
        <w:t>Gotlieb</w:t>
      </w:r>
      <w:proofErr w:type="spellEnd"/>
      <w:r w:rsidRPr="00496CDC">
        <w:rPr>
          <w:rFonts w:ascii="Arial" w:hAnsi="Arial" w:cs="Arial"/>
          <w:sz w:val="22"/>
          <w:szCs w:val="22"/>
        </w:rPr>
        <w:t xml:space="preserve"> E, Zapp J, Mullins HC. </w:t>
      </w:r>
      <w:r w:rsidRPr="00BF126A">
        <w:rPr>
          <w:rFonts w:ascii="Arial" w:hAnsi="Arial" w:cs="Arial"/>
          <w:sz w:val="22"/>
          <w:szCs w:val="22"/>
        </w:rPr>
        <w:t xml:space="preserve">A proposal for electronic medical records in U.S. primary care. J Am Med Inform Assoc. 2003 Jan-Feb;10(1):1-10. </w:t>
      </w:r>
    </w:p>
    <w:p w14:paraId="36A1B6E1" w14:textId="55B1487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Pharmaceutical freebies.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w:t>
      </w:r>
      <w:proofErr w:type="spellStart"/>
      <w:r w:rsidRPr="00BF126A">
        <w:rPr>
          <w:rFonts w:ascii="Arial" w:hAnsi="Arial" w:cs="Arial"/>
          <w:sz w:val="22"/>
          <w:szCs w:val="22"/>
        </w:rPr>
        <w:t>Manag</w:t>
      </w:r>
      <w:proofErr w:type="spellEnd"/>
      <w:r w:rsidRPr="00BF126A">
        <w:rPr>
          <w:rFonts w:ascii="Arial" w:hAnsi="Arial" w:cs="Arial"/>
          <w:sz w:val="22"/>
          <w:szCs w:val="22"/>
        </w:rPr>
        <w:t xml:space="preserve">. 2002 Sep;9(8):14; author reply 14. </w:t>
      </w:r>
    </w:p>
    <w:p w14:paraId="771A703C" w14:textId="33E857C2"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 Shaughnessy A, Barry H. Update on </w:t>
      </w:r>
      <w:proofErr w:type="spellStart"/>
      <w:r w:rsidRPr="00BF126A">
        <w:rPr>
          <w:rFonts w:ascii="Arial" w:hAnsi="Arial" w:cs="Arial"/>
          <w:sz w:val="22"/>
          <w:szCs w:val="22"/>
        </w:rPr>
        <w:t>InfoRetriever</w:t>
      </w:r>
      <w:proofErr w:type="spellEnd"/>
      <w:r w:rsidRPr="00BF126A">
        <w:rPr>
          <w:rFonts w:ascii="Arial" w:hAnsi="Arial" w:cs="Arial"/>
          <w:sz w:val="22"/>
          <w:szCs w:val="22"/>
        </w:rPr>
        <w:t xml:space="preserve"> software. J Med </w:t>
      </w:r>
      <w:proofErr w:type="spellStart"/>
      <w:r w:rsidRPr="00BF126A">
        <w:rPr>
          <w:rFonts w:ascii="Arial" w:hAnsi="Arial" w:cs="Arial"/>
          <w:sz w:val="22"/>
          <w:szCs w:val="22"/>
        </w:rPr>
        <w:t>Libr</w:t>
      </w:r>
      <w:proofErr w:type="spellEnd"/>
      <w:r w:rsidRPr="00BF126A">
        <w:rPr>
          <w:rFonts w:ascii="Arial" w:hAnsi="Arial" w:cs="Arial"/>
          <w:sz w:val="22"/>
          <w:szCs w:val="22"/>
        </w:rPr>
        <w:t xml:space="preserve"> Assoc. 2002 Jul;90(3):343. </w:t>
      </w:r>
    </w:p>
    <w:p w14:paraId="4F217CE2" w14:textId="70FAC26A"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The Brandon/Hill list (letter). J Med </w:t>
      </w:r>
      <w:proofErr w:type="spellStart"/>
      <w:r w:rsidRPr="00BF126A">
        <w:rPr>
          <w:rFonts w:ascii="Arial" w:hAnsi="Arial" w:cs="Arial"/>
          <w:sz w:val="22"/>
          <w:szCs w:val="22"/>
        </w:rPr>
        <w:t>Libr</w:t>
      </w:r>
      <w:proofErr w:type="spellEnd"/>
      <w:r w:rsidRPr="00BF126A">
        <w:rPr>
          <w:rFonts w:ascii="Arial" w:hAnsi="Arial" w:cs="Arial"/>
          <w:sz w:val="22"/>
          <w:szCs w:val="22"/>
        </w:rPr>
        <w:t xml:space="preserve"> Assoc. 2002 Jan;90(1):111. </w:t>
      </w:r>
    </w:p>
    <w:p w14:paraId="49015C86" w14:textId="146C2E70"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Becoming an </w:t>
      </w:r>
      <w:proofErr w:type="spellStart"/>
      <w:r w:rsidRPr="00BF126A">
        <w:rPr>
          <w:rFonts w:ascii="Arial" w:hAnsi="Arial" w:cs="Arial"/>
          <w:sz w:val="22"/>
          <w:szCs w:val="22"/>
        </w:rPr>
        <w:t>ePhysician</w:t>
      </w:r>
      <w:proofErr w:type="spellEnd"/>
      <w:r w:rsidRPr="00BF126A">
        <w:rPr>
          <w:rFonts w:ascii="Arial" w:hAnsi="Arial" w:cs="Arial"/>
          <w:sz w:val="22"/>
          <w:szCs w:val="22"/>
        </w:rPr>
        <w:t xml:space="preserve">.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May;50(5):425. </w:t>
      </w:r>
    </w:p>
    <w:p w14:paraId="5003D684" w14:textId="6C2F03F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Beck E. Clinical inquiries. How effective are complementary/alternative medicine (CAM) therapies for fibromyalgia?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May;50(5):400-1. Review. </w:t>
      </w:r>
    </w:p>
    <w:p w14:paraId="1E79F11A" w14:textId="2FC37445"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Frame P. What can technology do to, and for, family medicine? Fam Med. 2001 Apr;33(4):311-9. </w:t>
      </w:r>
    </w:p>
    <w:p w14:paraId="2F4F4869" w14:textId="6A65E1C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Evaluation of the patient with suspected deep vein thrombosis.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Feb;50(2):167-71. Review. </w:t>
      </w:r>
    </w:p>
    <w:p w14:paraId="15150103" w14:textId="512F5AC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Belden JL. Clinical inquiries. What is a reasonable initial approach to the patient with fatigue?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2001 Jan;50(1):16-7. Review. </w:t>
      </w:r>
    </w:p>
    <w:p w14:paraId="301E8AFB" w14:textId="26C34BC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Dickinson WP, </w:t>
      </w:r>
      <w:proofErr w:type="spellStart"/>
      <w:r w:rsidRPr="00BF126A">
        <w:rPr>
          <w:rFonts w:ascii="Arial" w:hAnsi="Arial" w:cs="Arial"/>
          <w:sz w:val="22"/>
          <w:szCs w:val="22"/>
        </w:rPr>
        <w:t>Stange</w:t>
      </w:r>
      <w:proofErr w:type="spellEnd"/>
      <w:r w:rsidRPr="00BF126A">
        <w:rPr>
          <w:rFonts w:ascii="Arial" w:hAnsi="Arial" w:cs="Arial"/>
          <w:sz w:val="22"/>
          <w:szCs w:val="22"/>
        </w:rPr>
        <w:t xml:space="preserve"> KC,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w:t>
      </w:r>
      <w:proofErr w:type="spellStart"/>
      <w:r w:rsidRPr="00BF126A">
        <w:rPr>
          <w:rFonts w:ascii="Arial" w:hAnsi="Arial" w:cs="Arial"/>
          <w:sz w:val="22"/>
          <w:szCs w:val="22"/>
        </w:rPr>
        <w:t>Ewigman</w:t>
      </w:r>
      <w:proofErr w:type="spellEnd"/>
      <w:r w:rsidRPr="00BF126A">
        <w:rPr>
          <w:rFonts w:ascii="Arial" w:hAnsi="Arial" w:cs="Arial"/>
          <w:sz w:val="22"/>
          <w:szCs w:val="22"/>
        </w:rPr>
        <w:t xml:space="preserve"> BG, Green LA. Involving all family physicians and family medicine faculty members in the use and generation of new knowledge. Fam Med. 2000 Jul-Aug;32(7):480-90. </w:t>
      </w:r>
    </w:p>
    <w:p w14:paraId="40099978" w14:textId="2EDEF8F5"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Barry H, Shaughnessy A, </w:t>
      </w:r>
      <w:proofErr w:type="spellStart"/>
      <w:r w:rsidRPr="00BF126A">
        <w:rPr>
          <w:rFonts w:ascii="Arial" w:hAnsi="Arial" w:cs="Arial"/>
          <w:sz w:val="22"/>
          <w:szCs w:val="22"/>
        </w:rPr>
        <w:t>Slawson</w:t>
      </w:r>
      <w:proofErr w:type="spellEnd"/>
      <w:r w:rsidRPr="00BF126A">
        <w:rPr>
          <w:rFonts w:ascii="Arial" w:hAnsi="Arial" w:cs="Arial"/>
          <w:sz w:val="22"/>
          <w:szCs w:val="22"/>
        </w:rPr>
        <w:t xml:space="preserve"> D. Waiting for POEMs.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2000 Jul;49(7):660. </w:t>
      </w:r>
    </w:p>
    <w:p w14:paraId="0DB4D2C4" w14:textId="16078C7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Ebell</w:t>
      </w:r>
      <w:proofErr w:type="spellEnd"/>
      <w:r w:rsidRPr="00BF126A">
        <w:rPr>
          <w:rFonts w:ascii="Arial" w:hAnsi="Arial" w:cs="Arial"/>
          <w:sz w:val="22"/>
          <w:szCs w:val="22"/>
        </w:rPr>
        <w:t xml:space="preserve"> M, </w:t>
      </w:r>
      <w:proofErr w:type="spellStart"/>
      <w:r w:rsidRPr="00BF126A">
        <w:rPr>
          <w:rFonts w:ascii="Arial" w:hAnsi="Arial" w:cs="Arial"/>
          <w:sz w:val="22"/>
          <w:szCs w:val="22"/>
        </w:rPr>
        <w:t>Rovner</w:t>
      </w:r>
      <w:proofErr w:type="spellEnd"/>
      <w:r w:rsidRPr="00BF126A">
        <w:rPr>
          <w:rFonts w:ascii="Arial" w:hAnsi="Arial" w:cs="Arial"/>
          <w:sz w:val="22"/>
          <w:szCs w:val="22"/>
        </w:rPr>
        <w:t xml:space="preserve"> D. Information in the palm of your hand.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2000;49(3):243-51. </w:t>
      </w:r>
    </w:p>
    <w:p w14:paraId="29DBDCD7" w14:textId="06D20DC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The evidence is in: EBM benefits all. Fam Med. 1999 Nov-Dec;31(10):682-3. </w:t>
      </w:r>
    </w:p>
    <w:p w14:paraId="7A566A4B" w14:textId="2940314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Information at the point of care: answering clinical questions.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1999 May-Jun;12(3):225-35. </w:t>
      </w:r>
    </w:p>
    <w:p w14:paraId="7DCA5CDD" w14:textId="44CECC05"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Determining the risk of bleeding in warfarin therapy.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1999 Jun;48(6):413. </w:t>
      </w:r>
    </w:p>
    <w:p w14:paraId="2039D9B6" w14:textId="41AFAFB8"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496CDC">
        <w:rPr>
          <w:rFonts w:ascii="Arial" w:hAnsi="Arial" w:cs="Arial"/>
          <w:sz w:val="22"/>
          <w:szCs w:val="22"/>
        </w:rPr>
        <w:t>Ebell</w:t>
      </w:r>
      <w:proofErr w:type="spellEnd"/>
      <w:r w:rsidRPr="00496CDC">
        <w:rPr>
          <w:rFonts w:ascii="Arial" w:hAnsi="Arial" w:cs="Arial"/>
          <w:sz w:val="22"/>
          <w:szCs w:val="22"/>
        </w:rPr>
        <w:t xml:space="preserve"> MH, Messimer SR, Barry HC. </w:t>
      </w:r>
      <w:r w:rsidRPr="00BF126A">
        <w:rPr>
          <w:rFonts w:ascii="Arial" w:hAnsi="Arial" w:cs="Arial"/>
          <w:sz w:val="22"/>
          <w:szCs w:val="22"/>
        </w:rPr>
        <w:t>Putting computer-based evidence in the hands of clinicians. JAMA. 1999 Apr 7;281(13):1171-2.</w:t>
      </w:r>
    </w:p>
    <w:p w14:paraId="518D0B66" w14:textId="727D051B"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Barry HC. </w:t>
      </w:r>
      <w:proofErr w:type="spellStart"/>
      <w:r w:rsidRPr="00BF126A">
        <w:rPr>
          <w:rFonts w:ascii="Arial" w:hAnsi="Arial" w:cs="Arial"/>
          <w:sz w:val="22"/>
          <w:szCs w:val="22"/>
        </w:rPr>
        <w:t>InfoRetriever</w:t>
      </w:r>
      <w:proofErr w:type="spellEnd"/>
      <w:r w:rsidRPr="00BF126A">
        <w:rPr>
          <w:rFonts w:ascii="Arial" w:hAnsi="Arial" w:cs="Arial"/>
          <w:sz w:val="22"/>
          <w:szCs w:val="22"/>
        </w:rPr>
        <w:t xml:space="preserve">: rapid access to evidence-based information on a hand-held computer. MD </w:t>
      </w:r>
      <w:proofErr w:type="spellStart"/>
      <w:r w:rsidRPr="00BF126A">
        <w:rPr>
          <w:rFonts w:ascii="Arial" w:hAnsi="Arial" w:cs="Arial"/>
          <w:sz w:val="22"/>
          <w:szCs w:val="22"/>
        </w:rPr>
        <w:t>Comput</w:t>
      </w:r>
      <w:proofErr w:type="spellEnd"/>
      <w:r w:rsidRPr="00BF126A">
        <w:rPr>
          <w:rFonts w:ascii="Arial" w:hAnsi="Arial" w:cs="Arial"/>
          <w:sz w:val="22"/>
          <w:szCs w:val="22"/>
        </w:rPr>
        <w:t xml:space="preserve">. 1998 Sep-Oct;15(5):289, 292-7. </w:t>
      </w:r>
    </w:p>
    <w:p w14:paraId="7FD17A0A" w14:textId="50B321F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Noninvasive diagnosis of DVT.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1998 Aug;47(2):92-3. </w:t>
      </w:r>
    </w:p>
    <w:p w14:paraId="1FB8E659" w14:textId="17E445DC"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Breath test and serologic testing for Helicobacter pylori. J Am Board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1998 Mar-Apr;11(2):170-1. </w:t>
      </w:r>
    </w:p>
    <w:p w14:paraId="59EB1894" w14:textId="4CC657D3"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Helicobacter pylori serology in evaluation of dyspepsia. Am Fam Physician. 1998 Feb 15;57(4):631-2. </w:t>
      </w:r>
    </w:p>
    <w:p w14:paraId="3E82B478" w14:textId="4AF6121D"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t>Bierema</w:t>
      </w:r>
      <w:proofErr w:type="spellEnd"/>
      <w:r w:rsidRPr="00BF126A">
        <w:rPr>
          <w:rFonts w:ascii="Arial" w:hAnsi="Arial" w:cs="Arial"/>
          <w:sz w:val="22"/>
          <w:szCs w:val="22"/>
        </w:rPr>
        <w:t xml:space="preserve"> LL, </w:t>
      </w:r>
      <w:proofErr w:type="spellStart"/>
      <w:r w:rsidRPr="00BF126A">
        <w:rPr>
          <w:rFonts w:ascii="Arial" w:hAnsi="Arial" w:cs="Arial"/>
          <w:sz w:val="22"/>
          <w:szCs w:val="22"/>
        </w:rPr>
        <w:t>Ebell</w:t>
      </w:r>
      <w:proofErr w:type="spellEnd"/>
      <w:r w:rsidRPr="00BF126A">
        <w:rPr>
          <w:rFonts w:ascii="Arial" w:hAnsi="Arial" w:cs="Arial"/>
          <w:sz w:val="22"/>
          <w:szCs w:val="22"/>
        </w:rPr>
        <w:t xml:space="preserve"> MH. How do patients think about diabetes? J Fam </w:t>
      </w:r>
      <w:proofErr w:type="spellStart"/>
      <w:r w:rsidRPr="00BF126A">
        <w:rPr>
          <w:rFonts w:ascii="Arial" w:hAnsi="Arial" w:cs="Arial"/>
          <w:sz w:val="22"/>
          <w:szCs w:val="22"/>
        </w:rPr>
        <w:t>Pract</w:t>
      </w:r>
      <w:proofErr w:type="spellEnd"/>
      <w:r w:rsidRPr="00BF126A">
        <w:rPr>
          <w:rFonts w:ascii="Arial" w:hAnsi="Arial" w:cs="Arial"/>
          <w:sz w:val="22"/>
          <w:szCs w:val="22"/>
        </w:rPr>
        <w:t xml:space="preserve">. 1998 Jan;46(1):16-7. </w:t>
      </w:r>
    </w:p>
    <w:p w14:paraId="68414B31" w14:textId="5BBCB5D7"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BF126A">
        <w:rPr>
          <w:rFonts w:ascii="Arial" w:hAnsi="Arial" w:cs="Arial"/>
          <w:sz w:val="22"/>
          <w:szCs w:val="22"/>
        </w:rPr>
        <w:lastRenderedPageBreak/>
        <w:t>Slawson</w:t>
      </w:r>
      <w:proofErr w:type="spellEnd"/>
      <w:r w:rsidRPr="00BF126A">
        <w:rPr>
          <w:rFonts w:ascii="Arial" w:hAnsi="Arial" w:cs="Arial"/>
          <w:sz w:val="22"/>
          <w:szCs w:val="22"/>
        </w:rPr>
        <w:t xml:space="preserve"> DC, Shaughnessy AF, Ebell MH, Barry HC. Mastering medical information and the role of POEMs--Patient-Oriented Evidence that Matters. J Fam </w:t>
      </w:r>
      <w:proofErr w:type="spellStart"/>
      <w:r w:rsidRPr="00BF126A">
        <w:rPr>
          <w:rFonts w:ascii="Arial" w:hAnsi="Arial" w:cs="Arial"/>
          <w:sz w:val="22"/>
          <w:szCs w:val="22"/>
        </w:rPr>
        <w:t>Pract</w:t>
      </w:r>
      <w:proofErr w:type="spellEnd"/>
      <w:r w:rsidRPr="00BF126A">
        <w:rPr>
          <w:rFonts w:ascii="Arial" w:hAnsi="Arial" w:cs="Arial"/>
          <w:sz w:val="22"/>
          <w:szCs w:val="22"/>
        </w:rPr>
        <w:t>. 1997;</w:t>
      </w:r>
      <w:r w:rsidR="00C859BD" w:rsidRPr="00BF126A">
        <w:rPr>
          <w:rFonts w:ascii="Arial" w:hAnsi="Arial" w:cs="Arial"/>
          <w:sz w:val="22"/>
          <w:szCs w:val="22"/>
        </w:rPr>
        <w:t xml:space="preserve"> </w:t>
      </w:r>
      <w:r w:rsidRPr="00BF126A">
        <w:rPr>
          <w:rFonts w:ascii="Arial" w:hAnsi="Arial" w:cs="Arial"/>
          <w:sz w:val="22"/>
          <w:szCs w:val="22"/>
        </w:rPr>
        <w:t xml:space="preserve">45(3):195-6. </w:t>
      </w:r>
    </w:p>
    <w:p w14:paraId="7A12BF51" w14:textId="126DB6B9" w:rsidR="000E0AA3" w:rsidRPr="00BF126A"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MH. Carotid endarterectomy without arteriography. J Fam </w:t>
      </w:r>
      <w:proofErr w:type="spellStart"/>
      <w:r w:rsidRPr="00BF126A">
        <w:rPr>
          <w:rFonts w:ascii="Arial" w:hAnsi="Arial" w:cs="Arial"/>
          <w:sz w:val="22"/>
          <w:szCs w:val="22"/>
        </w:rPr>
        <w:t>Pract</w:t>
      </w:r>
      <w:proofErr w:type="spellEnd"/>
      <w:r w:rsidRPr="00BF126A">
        <w:rPr>
          <w:rFonts w:ascii="Arial" w:hAnsi="Arial" w:cs="Arial"/>
          <w:sz w:val="22"/>
          <w:szCs w:val="22"/>
        </w:rPr>
        <w:t>. 1997;</w:t>
      </w:r>
      <w:r w:rsidR="00C859BD" w:rsidRPr="00BF126A">
        <w:rPr>
          <w:rFonts w:ascii="Arial" w:hAnsi="Arial" w:cs="Arial"/>
          <w:sz w:val="22"/>
          <w:szCs w:val="22"/>
        </w:rPr>
        <w:t xml:space="preserve"> </w:t>
      </w:r>
      <w:r w:rsidRPr="00BF126A">
        <w:rPr>
          <w:rFonts w:ascii="Arial" w:hAnsi="Arial" w:cs="Arial"/>
          <w:sz w:val="22"/>
          <w:szCs w:val="22"/>
        </w:rPr>
        <w:t xml:space="preserve">44(6):534. </w:t>
      </w:r>
    </w:p>
    <w:p w14:paraId="60503381" w14:textId="18E33186"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BF126A">
        <w:rPr>
          <w:rFonts w:ascii="Arial" w:hAnsi="Arial" w:cs="Arial"/>
          <w:sz w:val="22"/>
          <w:szCs w:val="22"/>
        </w:rPr>
        <w:t xml:space="preserve">Ebell M. Attitudes toward </w:t>
      </w:r>
      <w:r w:rsidRPr="006E622D">
        <w:rPr>
          <w:rFonts w:ascii="Arial" w:hAnsi="Arial" w:cs="Arial"/>
          <w:sz w:val="22"/>
          <w:szCs w:val="22"/>
        </w:rPr>
        <w:t xml:space="preserve">treating depression.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1997 Jun;44(6):523. </w:t>
      </w:r>
    </w:p>
    <w:p w14:paraId="226A7C9A" w14:textId="4DB575A1"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 Predicting need for hospitalization in adults with asthma.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1997 May;44(5):440-1. </w:t>
      </w:r>
    </w:p>
    <w:p w14:paraId="710F4266" w14:textId="1E535D84"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Barry HC, Ebell MH. Test characteristics and decision rules. Endocrinol </w:t>
      </w:r>
      <w:proofErr w:type="spellStart"/>
      <w:r w:rsidRPr="006E622D">
        <w:rPr>
          <w:rFonts w:ascii="Arial" w:hAnsi="Arial" w:cs="Arial"/>
          <w:sz w:val="22"/>
          <w:szCs w:val="22"/>
        </w:rPr>
        <w:t>Metab</w:t>
      </w:r>
      <w:proofErr w:type="spellEnd"/>
      <w:r w:rsidRPr="006E622D">
        <w:rPr>
          <w:rFonts w:ascii="Arial" w:hAnsi="Arial" w:cs="Arial"/>
          <w:sz w:val="22"/>
          <w:szCs w:val="22"/>
        </w:rPr>
        <w:t xml:space="preserve"> Clin North Am. 1997 Mar;26(1):45-65. Review. </w:t>
      </w:r>
    </w:p>
    <w:p w14:paraId="6CF69796" w14:textId="09ADEDCE"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Diagnosis of chronic cough.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1996 Sep;43(3):231-2. </w:t>
      </w:r>
    </w:p>
    <w:p w14:paraId="7A9E14B1" w14:textId="457A9D18"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Treatment of Helicobacter pylori infection.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1996 Jun;42(6):568. </w:t>
      </w:r>
    </w:p>
    <w:p w14:paraId="39F74E94" w14:textId="7A5939FA"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The Internet as a resource for family physicians. Am Fam Physician. 1996 Feb 15;53(3):850, 855-6, 861. </w:t>
      </w:r>
    </w:p>
    <w:p w14:paraId="72AA007D" w14:textId="2C047BBE"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C pneumoniae in adult asthma.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Oct;41(4):405-6. </w:t>
      </w:r>
    </w:p>
    <w:p w14:paraId="324F4595" w14:textId="15B9BDDD"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Just a spoonful of sugar....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Oct;41(4):403-4. </w:t>
      </w:r>
    </w:p>
    <w:p w14:paraId="262D377A" w14:textId="77777777" w:rsidR="000E0AA3" w:rsidRPr="006E622D"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Hale W, Buchanan JE, </w:t>
      </w:r>
      <w:proofErr w:type="spellStart"/>
      <w:r w:rsidRPr="006E622D">
        <w:rPr>
          <w:rFonts w:ascii="Arial" w:hAnsi="Arial" w:cs="Arial"/>
          <w:sz w:val="22"/>
          <w:szCs w:val="22"/>
        </w:rPr>
        <w:t>Dake</w:t>
      </w:r>
      <w:proofErr w:type="spellEnd"/>
      <w:r w:rsidRPr="006E622D">
        <w:rPr>
          <w:rFonts w:ascii="Arial" w:hAnsi="Arial" w:cs="Arial"/>
          <w:sz w:val="22"/>
          <w:szCs w:val="22"/>
        </w:rPr>
        <w:t xml:space="preserve"> P. Hand-held computers for family physicians.</w:t>
      </w:r>
    </w:p>
    <w:p w14:paraId="765EB886" w14:textId="288552BB"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Oct;41(4):385-92.  </w:t>
      </w:r>
    </w:p>
    <w:p w14:paraId="03C65E45" w14:textId="0EF1CEBD"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Computers in the examination room.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Sep;41(3):293-4. </w:t>
      </w:r>
    </w:p>
    <w:p w14:paraId="6C249F04" w14:textId="40D31C07"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Quinine and leg cramps.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Jul;41(1):97. </w:t>
      </w:r>
    </w:p>
    <w:p w14:paraId="0591BA8F" w14:textId="2262C2CC"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E622D">
        <w:rPr>
          <w:rFonts w:ascii="Arial" w:hAnsi="Arial" w:cs="Arial"/>
          <w:sz w:val="22"/>
          <w:szCs w:val="22"/>
        </w:rPr>
        <w:t>Bergus</w:t>
      </w:r>
      <w:proofErr w:type="spellEnd"/>
      <w:r w:rsidRPr="006E622D">
        <w:rPr>
          <w:rFonts w:ascii="Arial" w:hAnsi="Arial" w:cs="Arial"/>
          <w:sz w:val="22"/>
          <w:szCs w:val="22"/>
        </w:rPr>
        <w:t xml:space="preserve"> GR, Cantor SB, </w:t>
      </w:r>
      <w:proofErr w:type="spellStart"/>
      <w:r w:rsidRPr="006E622D">
        <w:rPr>
          <w:rFonts w:ascii="Arial" w:hAnsi="Arial" w:cs="Arial"/>
          <w:sz w:val="22"/>
          <w:szCs w:val="22"/>
        </w:rPr>
        <w:t>Ebell</w:t>
      </w:r>
      <w:proofErr w:type="spellEnd"/>
      <w:r w:rsidRPr="006E622D">
        <w:rPr>
          <w:rFonts w:ascii="Arial" w:hAnsi="Arial" w:cs="Arial"/>
          <w:sz w:val="22"/>
          <w:szCs w:val="22"/>
        </w:rPr>
        <w:t xml:space="preserve"> MH, </w:t>
      </w:r>
      <w:proofErr w:type="spellStart"/>
      <w:r w:rsidRPr="006E622D">
        <w:rPr>
          <w:rFonts w:ascii="Arial" w:hAnsi="Arial" w:cs="Arial"/>
          <w:sz w:val="22"/>
          <w:szCs w:val="22"/>
        </w:rPr>
        <w:t>Ganiats</w:t>
      </w:r>
      <w:proofErr w:type="spellEnd"/>
      <w:r w:rsidRPr="006E622D">
        <w:rPr>
          <w:rFonts w:ascii="Arial" w:hAnsi="Arial" w:cs="Arial"/>
          <w:sz w:val="22"/>
          <w:szCs w:val="22"/>
        </w:rPr>
        <w:t xml:space="preserve"> TG, </w:t>
      </w:r>
      <w:proofErr w:type="spellStart"/>
      <w:r w:rsidRPr="006E622D">
        <w:rPr>
          <w:rFonts w:ascii="Arial" w:hAnsi="Arial" w:cs="Arial"/>
          <w:sz w:val="22"/>
          <w:szCs w:val="22"/>
        </w:rPr>
        <w:t>Glasziou</w:t>
      </w:r>
      <w:proofErr w:type="spellEnd"/>
      <w:r w:rsidRPr="006E622D">
        <w:rPr>
          <w:rFonts w:ascii="Arial" w:hAnsi="Arial" w:cs="Arial"/>
          <w:sz w:val="22"/>
          <w:szCs w:val="22"/>
        </w:rPr>
        <w:t xml:space="preserve"> PP, Hagen MD, Hamm RM, Lawler FH, Murray JF. A glossary of medical decision-making terms. Prim Care. 1995 Jun;22(2):385-93. </w:t>
      </w:r>
    </w:p>
    <w:p w14:paraId="44BB7C09" w14:textId="74A15D39"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Using decision rules in primary care practice. Prim Care. 1995 Jun;22(2):319-40. Review. </w:t>
      </w:r>
    </w:p>
    <w:p w14:paraId="6FA31151" w14:textId="3CE2A23B"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Effect of epidural anesthesia on labor.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May;40(5):499-500. </w:t>
      </w:r>
    </w:p>
    <w:p w14:paraId="6644F6B9" w14:textId="5A1A5935"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Minocycline for rheumatoid arthritis.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May;40(5):497-8. </w:t>
      </w:r>
    </w:p>
    <w:p w14:paraId="3EC5C681" w14:textId="4018A797"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JFP Journal Club: growing and going online.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1995 Mar;40(3):230-1. </w:t>
      </w:r>
    </w:p>
    <w:p w14:paraId="447627CD" w14:textId="0D0EA496"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Low molecular weight heparins for DVT.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1994 Nov;39(5):501-2. </w:t>
      </w:r>
    </w:p>
    <w:p w14:paraId="07F4630C" w14:textId="6F51ED1A"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Screening for cervical cancer.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1994 Nov;39(5):500-1. </w:t>
      </w:r>
    </w:p>
    <w:p w14:paraId="1E1E8E9C" w14:textId="5033FC79"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Practical guidelines for do-not-resuscitate orders. Am Fam Physician. 1994 Nov 1;50(6):1293-9, 1303-4. Review. </w:t>
      </w:r>
    </w:p>
    <w:p w14:paraId="1551A80D" w14:textId="6D4E90A6" w:rsidR="000E0AA3" w:rsidRPr="006E622D"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E622D">
        <w:rPr>
          <w:rFonts w:ascii="Arial" w:hAnsi="Arial" w:cs="Arial"/>
          <w:sz w:val="22"/>
          <w:szCs w:val="22"/>
        </w:rPr>
        <w:t>Faughnan</w:t>
      </w:r>
      <w:proofErr w:type="spellEnd"/>
      <w:r w:rsidRPr="006E622D">
        <w:rPr>
          <w:rFonts w:ascii="Arial" w:hAnsi="Arial" w:cs="Arial"/>
          <w:sz w:val="22"/>
          <w:szCs w:val="22"/>
        </w:rPr>
        <w:t xml:space="preserve"> JG, </w:t>
      </w:r>
      <w:proofErr w:type="spellStart"/>
      <w:r w:rsidRPr="006E622D">
        <w:rPr>
          <w:rFonts w:ascii="Arial" w:hAnsi="Arial" w:cs="Arial"/>
          <w:sz w:val="22"/>
          <w:szCs w:val="22"/>
        </w:rPr>
        <w:t>Doukas</w:t>
      </w:r>
      <w:proofErr w:type="spellEnd"/>
      <w:r w:rsidRPr="006E622D">
        <w:rPr>
          <w:rFonts w:ascii="Arial" w:hAnsi="Arial" w:cs="Arial"/>
          <w:sz w:val="22"/>
          <w:szCs w:val="22"/>
        </w:rPr>
        <w:t xml:space="preserve"> DJ, Ebell MH, Fox GN. Cruising the information highway: online services and electronic mail for physicians and families. J Fam </w:t>
      </w:r>
      <w:proofErr w:type="spellStart"/>
      <w:r w:rsidRPr="006E622D">
        <w:rPr>
          <w:rFonts w:ascii="Arial" w:hAnsi="Arial" w:cs="Arial"/>
          <w:sz w:val="22"/>
          <w:szCs w:val="22"/>
        </w:rPr>
        <w:t>Pract</w:t>
      </w:r>
      <w:proofErr w:type="spellEnd"/>
      <w:r w:rsidRPr="006E622D">
        <w:rPr>
          <w:rFonts w:ascii="Arial" w:hAnsi="Arial" w:cs="Arial"/>
          <w:sz w:val="22"/>
          <w:szCs w:val="22"/>
        </w:rPr>
        <w:t>. 1994;</w:t>
      </w:r>
      <w:r w:rsidR="00C859BD">
        <w:rPr>
          <w:rFonts w:ascii="Arial" w:hAnsi="Arial" w:cs="Arial"/>
          <w:sz w:val="22"/>
          <w:szCs w:val="22"/>
        </w:rPr>
        <w:t xml:space="preserve"> </w:t>
      </w:r>
      <w:r w:rsidRPr="006E622D">
        <w:rPr>
          <w:rFonts w:ascii="Arial" w:hAnsi="Arial" w:cs="Arial"/>
          <w:sz w:val="22"/>
          <w:szCs w:val="22"/>
        </w:rPr>
        <w:t xml:space="preserve">39(4):365-71. </w:t>
      </w:r>
    </w:p>
    <w:p w14:paraId="7E379DC5" w14:textId="6318564B"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Gaspar D, Ebell MH, Jacques LB. Solving the shortage of primary care physicians. JAMA. 1993 Dec 15;270(23):2808-9; author reply 2810. </w:t>
      </w:r>
    </w:p>
    <w:p w14:paraId="11A0D357" w14:textId="00C44FAA"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Heparin therapy.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1994 May;38(5):527-8. </w:t>
      </w:r>
    </w:p>
    <w:p w14:paraId="44173BBA" w14:textId="2906B03C"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lastRenderedPageBreak/>
        <w:t xml:space="preserve">Ebell MH. Vancomycin dosing.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1994 May;38(5):526-7. </w:t>
      </w:r>
    </w:p>
    <w:p w14:paraId="240ACE43" w14:textId="7A125543"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Teaching critical appraisal of the literature: an introduction to the JFP Journal Club.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1994 May;38(5):457-8. </w:t>
      </w:r>
    </w:p>
    <w:p w14:paraId="4CBAD754" w14:textId="17E389DB"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CD-ROM: a primer for physicians.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1993 Nov;37(5):483-7. Review. </w:t>
      </w:r>
    </w:p>
    <w:p w14:paraId="524C14E5" w14:textId="642C110D"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Visual programming languages. MD </w:t>
      </w:r>
      <w:proofErr w:type="spellStart"/>
      <w:r w:rsidRPr="006E622D">
        <w:rPr>
          <w:rFonts w:ascii="Arial" w:hAnsi="Arial" w:cs="Arial"/>
          <w:sz w:val="22"/>
          <w:szCs w:val="22"/>
        </w:rPr>
        <w:t>Comput</w:t>
      </w:r>
      <w:proofErr w:type="spellEnd"/>
      <w:r w:rsidRPr="006E622D">
        <w:rPr>
          <w:rFonts w:ascii="Arial" w:hAnsi="Arial" w:cs="Arial"/>
          <w:sz w:val="22"/>
          <w:szCs w:val="22"/>
        </w:rPr>
        <w:t xml:space="preserve">. 1993 Sep-Oct;10(5):305-11. </w:t>
      </w:r>
    </w:p>
    <w:p w14:paraId="2FD03A8E" w14:textId="49A614E5"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Eaton TA. Flow chart for the interpretation of do-not-resuscitate order statutes. J Fam </w:t>
      </w:r>
      <w:proofErr w:type="spellStart"/>
      <w:r w:rsidRPr="006E622D">
        <w:rPr>
          <w:rFonts w:ascii="Arial" w:hAnsi="Arial" w:cs="Arial"/>
          <w:sz w:val="22"/>
          <w:szCs w:val="22"/>
        </w:rPr>
        <w:t>Pract</w:t>
      </w:r>
      <w:proofErr w:type="spellEnd"/>
      <w:r w:rsidRPr="006E622D">
        <w:rPr>
          <w:rFonts w:ascii="Arial" w:hAnsi="Arial" w:cs="Arial"/>
          <w:sz w:val="22"/>
          <w:szCs w:val="22"/>
        </w:rPr>
        <w:t xml:space="preserve">. 1992 Aug;35(2):141-3. </w:t>
      </w:r>
    </w:p>
    <w:p w14:paraId="0F9C7219" w14:textId="2405A416" w:rsidR="000E0AA3" w:rsidRPr="00403470"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MH. Peptic ulcer disease. Am Fam Physician. 1992 Jul;46(1):217-27. Review. </w:t>
      </w:r>
    </w:p>
    <w:p w14:paraId="7FD1D2BD" w14:textId="77777777" w:rsidR="000E0AA3" w:rsidRPr="006E622D"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r w:rsidRPr="006E622D">
        <w:rPr>
          <w:rFonts w:ascii="Arial" w:hAnsi="Arial" w:cs="Arial"/>
          <w:sz w:val="22"/>
          <w:szCs w:val="22"/>
        </w:rPr>
        <w:t xml:space="preserve">Ebell M. A piece of my mind. A single tear. JAMA. 1991 Nov 6;266(17):2367. </w:t>
      </w:r>
    </w:p>
    <w:p w14:paraId="0D191C8D" w14:textId="77777777" w:rsidR="000E0AA3" w:rsidRPr="006E622D" w:rsidRDefault="000E0AA3" w:rsidP="00894993">
      <w:pPr>
        <w:pStyle w:val="HTMLPreformatted"/>
        <w:numPr>
          <w:ilvl w:val="0"/>
          <w:numId w:val="30"/>
        </w:numPr>
        <w:tabs>
          <w:tab w:val="left" w:pos="540"/>
        </w:tabs>
        <w:spacing w:afterLines="60" w:after="144"/>
        <w:ind w:left="540" w:hanging="540"/>
        <w:rPr>
          <w:rFonts w:ascii="Arial" w:hAnsi="Arial" w:cs="Arial"/>
          <w:sz w:val="22"/>
          <w:szCs w:val="22"/>
        </w:rPr>
      </w:pPr>
      <w:proofErr w:type="spellStart"/>
      <w:r w:rsidRPr="006E622D">
        <w:rPr>
          <w:rFonts w:ascii="Arial" w:hAnsi="Arial" w:cs="Arial"/>
          <w:sz w:val="22"/>
          <w:szCs w:val="22"/>
        </w:rPr>
        <w:t>Ebell</w:t>
      </w:r>
      <w:proofErr w:type="spellEnd"/>
      <w:r w:rsidRPr="006E622D">
        <w:rPr>
          <w:rFonts w:ascii="Arial" w:hAnsi="Arial" w:cs="Arial"/>
          <w:sz w:val="22"/>
          <w:szCs w:val="22"/>
        </w:rPr>
        <w:t xml:space="preserve"> MH, </w:t>
      </w:r>
      <w:proofErr w:type="spellStart"/>
      <w:r w:rsidRPr="006E622D">
        <w:rPr>
          <w:rFonts w:ascii="Arial" w:hAnsi="Arial" w:cs="Arial"/>
          <w:sz w:val="22"/>
          <w:szCs w:val="22"/>
        </w:rPr>
        <w:t>Bierema</w:t>
      </w:r>
      <w:proofErr w:type="spellEnd"/>
      <w:r w:rsidRPr="006E622D">
        <w:rPr>
          <w:rFonts w:ascii="Arial" w:hAnsi="Arial" w:cs="Arial"/>
          <w:sz w:val="22"/>
          <w:szCs w:val="22"/>
        </w:rPr>
        <w:t xml:space="preserve"> LL. The sick employee: medical certificates and the primary care physician. Am Fam Physician. 1991 Oct;44(4):1333-8. </w:t>
      </w:r>
    </w:p>
    <w:p w14:paraId="35BF1CFF" w14:textId="77777777" w:rsidR="000E0AA3" w:rsidRPr="006E622D" w:rsidRDefault="000E0AA3" w:rsidP="00496CDC">
      <w:pPr>
        <w:widowControl w:val="0"/>
        <w:tabs>
          <w:tab w:val="left" w:pos="180"/>
          <w:tab w:val="left" w:pos="2160"/>
        </w:tabs>
        <w:spacing w:afterLines="80" w:after="192"/>
        <w:rPr>
          <w:rFonts w:ascii="Arial" w:hAnsi="Arial" w:cs="Arial"/>
          <w:b/>
          <w:bCs/>
          <w:sz w:val="22"/>
          <w:szCs w:val="22"/>
        </w:rPr>
      </w:pPr>
    </w:p>
    <w:p w14:paraId="7FC83CD9" w14:textId="37E570FD" w:rsidR="000E0AA3" w:rsidRPr="006E622D" w:rsidRDefault="00403470" w:rsidP="00496CDC">
      <w:pPr>
        <w:widowControl w:val="0"/>
        <w:tabs>
          <w:tab w:val="left" w:pos="180"/>
          <w:tab w:val="left" w:pos="2160"/>
        </w:tabs>
        <w:spacing w:afterLines="80" w:after="192"/>
        <w:rPr>
          <w:rFonts w:ascii="Arial" w:hAnsi="Arial" w:cs="Arial"/>
          <w:b/>
          <w:bCs/>
          <w:sz w:val="22"/>
          <w:szCs w:val="22"/>
        </w:rPr>
      </w:pPr>
      <w:r>
        <w:rPr>
          <w:rFonts w:ascii="Arial" w:hAnsi="Arial" w:cs="Arial"/>
          <w:b/>
          <w:bCs/>
          <w:sz w:val="22"/>
          <w:szCs w:val="22"/>
        </w:rPr>
        <w:t xml:space="preserve">3.6 </w:t>
      </w:r>
      <w:r w:rsidR="000E0AA3" w:rsidRPr="006E622D">
        <w:rPr>
          <w:rFonts w:ascii="Arial" w:hAnsi="Arial" w:cs="Arial"/>
          <w:b/>
          <w:bCs/>
          <w:sz w:val="22"/>
          <w:szCs w:val="22"/>
        </w:rPr>
        <w:t>Publications in non-refereed journals</w:t>
      </w:r>
    </w:p>
    <w:p w14:paraId="27182C31" w14:textId="77777777" w:rsidR="000E0AA3" w:rsidRPr="006E622D" w:rsidRDefault="000E0AA3" w:rsidP="00496CDC">
      <w:pPr>
        <w:numPr>
          <w:ilvl w:val="0"/>
          <w:numId w:val="5"/>
        </w:numPr>
        <w:spacing w:afterLines="80" w:after="192"/>
        <w:rPr>
          <w:rFonts w:ascii="Arial" w:hAnsi="Arial" w:cs="Arial"/>
          <w:sz w:val="22"/>
          <w:szCs w:val="22"/>
        </w:rPr>
      </w:pPr>
      <w:proofErr w:type="spellStart"/>
      <w:r w:rsidRPr="006E622D">
        <w:rPr>
          <w:rFonts w:ascii="Arial" w:hAnsi="Arial" w:cs="Arial"/>
          <w:sz w:val="22"/>
          <w:szCs w:val="22"/>
        </w:rPr>
        <w:t>Ebell</w:t>
      </w:r>
      <w:proofErr w:type="spellEnd"/>
      <w:r w:rsidRPr="006E622D">
        <w:rPr>
          <w:rFonts w:ascii="Arial" w:hAnsi="Arial" w:cs="Arial"/>
          <w:sz w:val="22"/>
          <w:szCs w:val="22"/>
        </w:rPr>
        <w:t xml:space="preserve"> MH, Barry HC.  </w:t>
      </w:r>
      <w:proofErr w:type="spellStart"/>
      <w:r w:rsidRPr="006E622D">
        <w:rPr>
          <w:rFonts w:ascii="Arial" w:hAnsi="Arial" w:cs="Arial"/>
          <w:sz w:val="22"/>
          <w:szCs w:val="22"/>
        </w:rPr>
        <w:t>InfoRetriever</w:t>
      </w:r>
      <w:proofErr w:type="spellEnd"/>
      <w:r w:rsidRPr="006E622D">
        <w:rPr>
          <w:rFonts w:ascii="Arial" w:hAnsi="Arial" w:cs="Arial"/>
          <w:sz w:val="22"/>
          <w:szCs w:val="22"/>
        </w:rPr>
        <w:t xml:space="preserve">: rapid access to evidence-based information on a handheld computer.  MD </w:t>
      </w:r>
      <w:proofErr w:type="spellStart"/>
      <w:r w:rsidRPr="006E622D">
        <w:rPr>
          <w:rFonts w:ascii="Arial" w:hAnsi="Arial" w:cs="Arial"/>
          <w:sz w:val="22"/>
          <w:szCs w:val="22"/>
        </w:rPr>
        <w:t>Comput</w:t>
      </w:r>
      <w:proofErr w:type="spellEnd"/>
      <w:r w:rsidRPr="006E622D">
        <w:rPr>
          <w:rFonts w:ascii="Arial" w:hAnsi="Arial" w:cs="Arial"/>
          <w:sz w:val="22"/>
          <w:szCs w:val="22"/>
        </w:rPr>
        <w:t>. 1998 Sep-Oct; 15(5):289, 292-97.</w:t>
      </w:r>
    </w:p>
    <w:p w14:paraId="385D28B0" w14:textId="528448B0" w:rsidR="000E0AA3" w:rsidRPr="00403470" w:rsidRDefault="000E0AA3" w:rsidP="00496CDC">
      <w:pPr>
        <w:widowControl w:val="0"/>
        <w:numPr>
          <w:ilvl w:val="0"/>
          <w:numId w:val="5"/>
        </w:numPr>
        <w:tabs>
          <w:tab w:val="left" w:pos="1080"/>
        </w:tabs>
        <w:spacing w:afterLines="80" w:after="192"/>
        <w:ind w:right="-82"/>
        <w:rPr>
          <w:rFonts w:ascii="Arial" w:hAnsi="Arial" w:cs="Arial"/>
          <w:sz w:val="22"/>
          <w:szCs w:val="22"/>
        </w:rPr>
      </w:pPr>
      <w:r w:rsidRPr="006E622D">
        <w:rPr>
          <w:rFonts w:ascii="Arial" w:hAnsi="Arial" w:cs="Arial"/>
          <w:sz w:val="22"/>
          <w:szCs w:val="22"/>
        </w:rPr>
        <w:t>Ebell MH.  A professional distance.  Cortland Forum. August 25, 1994.</w:t>
      </w:r>
    </w:p>
    <w:p w14:paraId="68EEA84C" w14:textId="77777777" w:rsidR="000E0AA3" w:rsidRPr="006E622D" w:rsidRDefault="000E0AA3" w:rsidP="00496CDC">
      <w:pPr>
        <w:widowControl w:val="0"/>
        <w:numPr>
          <w:ilvl w:val="0"/>
          <w:numId w:val="5"/>
        </w:numPr>
        <w:tabs>
          <w:tab w:val="left" w:pos="1080"/>
        </w:tabs>
        <w:spacing w:afterLines="80" w:after="192"/>
        <w:ind w:right="-82"/>
        <w:rPr>
          <w:rFonts w:ascii="Arial" w:hAnsi="Arial" w:cs="Arial"/>
          <w:sz w:val="22"/>
          <w:szCs w:val="22"/>
        </w:rPr>
      </w:pPr>
      <w:r w:rsidRPr="006E622D">
        <w:rPr>
          <w:rFonts w:ascii="Arial" w:hAnsi="Arial" w:cs="Arial"/>
          <w:sz w:val="22"/>
          <w:szCs w:val="22"/>
        </w:rPr>
        <w:t xml:space="preserve">Ebell MH.  Visual programming languages.  MD </w:t>
      </w:r>
      <w:proofErr w:type="spellStart"/>
      <w:r w:rsidRPr="006E622D">
        <w:rPr>
          <w:rFonts w:ascii="Arial" w:hAnsi="Arial" w:cs="Arial"/>
          <w:sz w:val="22"/>
          <w:szCs w:val="22"/>
        </w:rPr>
        <w:t>Comput</w:t>
      </w:r>
      <w:proofErr w:type="spellEnd"/>
      <w:r w:rsidRPr="006E622D">
        <w:rPr>
          <w:rFonts w:ascii="Arial" w:hAnsi="Arial" w:cs="Arial"/>
          <w:sz w:val="22"/>
          <w:szCs w:val="22"/>
        </w:rPr>
        <w:t>. 1993 Sep-Oct; 10(5):305-11.</w:t>
      </w:r>
    </w:p>
    <w:p w14:paraId="669AE3E1" w14:textId="77777777" w:rsidR="005F5505" w:rsidRPr="006E622D" w:rsidRDefault="005F5505" w:rsidP="005F5505">
      <w:pPr>
        <w:rPr>
          <w:rFonts w:ascii="Arial" w:hAnsi="Arial" w:cs="Arial"/>
          <w:sz w:val="22"/>
          <w:szCs w:val="22"/>
        </w:rPr>
      </w:pPr>
    </w:p>
    <w:p w14:paraId="13776680" w14:textId="0FAF9F22" w:rsidR="00AD2CAC" w:rsidRPr="006E622D" w:rsidRDefault="00AD2CAC" w:rsidP="00AD2CAC">
      <w:pPr>
        <w:rPr>
          <w:rFonts w:ascii="Arial" w:hAnsi="Arial" w:cs="Arial"/>
          <w:b/>
          <w:sz w:val="22"/>
          <w:szCs w:val="22"/>
        </w:rPr>
      </w:pPr>
      <w:r w:rsidRPr="006E622D">
        <w:rPr>
          <w:rFonts w:ascii="Arial" w:hAnsi="Arial" w:cs="Arial"/>
          <w:b/>
          <w:sz w:val="22"/>
          <w:szCs w:val="22"/>
        </w:rPr>
        <w:t>3.7 Grants received</w:t>
      </w:r>
    </w:p>
    <w:p w14:paraId="7D38B2AF" w14:textId="77777777" w:rsidR="00B04A50" w:rsidRPr="006E622D" w:rsidRDefault="00B04A50" w:rsidP="00B04A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p>
    <w:p w14:paraId="032BD29F" w14:textId="77777777" w:rsidR="00B04A50" w:rsidRPr="006E622D" w:rsidRDefault="00B04A50" w:rsidP="00B04A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Research and Training Grants Awarded</w:t>
      </w:r>
    </w:p>
    <w:p w14:paraId="433BD8BB" w14:textId="77777777" w:rsidR="00B04A50" w:rsidRPr="006E622D" w:rsidRDefault="00B04A50" w:rsidP="00B04A50">
      <w:pPr>
        <w:widowControl w:val="0"/>
        <w:tabs>
          <w:tab w:val="left" w:pos="180"/>
          <w:tab w:val="left" w:pos="2160"/>
        </w:tabs>
        <w:rPr>
          <w:rFonts w:ascii="Arial" w:hAnsi="Arial" w:cs="Arial"/>
          <w:sz w:val="22"/>
          <w:szCs w:val="22"/>
        </w:rPr>
      </w:pPr>
    </w:p>
    <w:tbl>
      <w:tblPr>
        <w:tblW w:w="9720" w:type="dxa"/>
        <w:tblInd w:w="198" w:type="dxa"/>
        <w:tblLayout w:type="fixed"/>
        <w:tblLook w:val="0000" w:firstRow="0" w:lastRow="0" w:firstColumn="0" w:lastColumn="0" w:noHBand="0" w:noVBand="0"/>
      </w:tblPr>
      <w:tblGrid>
        <w:gridCol w:w="1800"/>
        <w:gridCol w:w="7866"/>
        <w:gridCol w:w="54"/>
      </w:tblGrid>
      <w:tr w:rsidR="00AE4930" w:rsidRPr="006E622D" w14:paraId="0E019F7F" w14:textId="77777777" w:rsidTr="0044386C">
        <w:trPr>
          <w:gridAfter w:val="1"/>
          <w:wAfter w:w="54" w:type="dxa"/>
        </w:trPr>
        <w:tc>
          <w:tcPr>
            <w:tcW w:w="1800" w:type="dxa"/>
          </w:tcPr>
          <w:p w14:paraId="6B10DD3A" w14:textId="049EC731" w:rsidR="00AE4930" w:rsidRDefault="00AE4930" w:rsidP="0044386C">
            <w:pPr>
              <w:widowControl w:val="0"/>
              <w:tabs>
                <w:tab w:val="left" w:pos="180"/>
                <w:tab w:val="left" w:pos="2160"/>
              </w:tabs>
              <w:rPr>
                <w:rFonts w:ascii="Arial" w:hAnsi="Arial" w:cs="Arial"/>
                <w:sz w:val="22"/>
                <w:szCs w:val="22"/>
              </w:rPr>
            </w:pPr>
            <w:r>
              <w:rPr>
                <w:rFonts w:ascii="Arial" w:hAnsi="Arial" w:cs="Arial"/>
                <w:sz w:val="22"/>
                <w:szCs w:val="22"/>
              </w:rPr>
              <w:t>2019 – 2020</w:t>
            </w:r>
          </w:p>
        </w:tc>
        <w:tc>
          <w:tcPr>
            <w:tcW w:w="7866" w:type="dxa"/>
          </w:tcPr>
          <w:p w14:paraId="48EE6D27" w14:textId="77777777" w:rsidR="00AE4930" w:rsidRDefault="00AE4930" w:rsidP="0044386C">
            <w:pPr>
              <w:widowControl w:val="0"/>
              <w:tabs>
                <w:tab w:val="left" w:pos="180"/>
              </w:tabs>
              <w:ind w:left="72"/>
              <w:rPr>
                <w:rFonts w:ascii="Arial" w:hAnsi="Arial" w:cs="Arial"/>
                <w:sz w:val="22"/>
                <w:szCs w:val="22"/>
              </w:rPr>
            </w:pPr>
            <w:r>
              <w:rPr>
                <w:rFonts w:ascii="Arial" w:hAnsi="Arial" w:cs="Arial"/>
                <w:sz w:val="22"/>
                <w:szCs w:val="22"/>
              </w:rPr>
              <w:t>Principal investigator</w:t>
            </w:r>
          </w:p>
          <w:p w14:paraId="1689330E" w14:textId="77777777" w:rsidR="00AE4930" w:rsidRDefault="00AE4930" w:rsidP="0044386C">
            <w:pPr>
              <w:widowControl w:val="0"/>
              <w:tabs>
                <w:tab w:val="left" w:pos="180"/>
              </w:tabs>
              <w:ind w:left="72"/>
              <w:rPr>
                <w:rFonts w:ascii="Arial" w:hAnsi="Arial" w:cs="Arial"/>
                <w:sz w:val="22"/>
                <w:szCs w:val="22"/>
              </w:rPr>
            </w:pPr>
            <w:r>
              <w:rPr>
                <w:rFonts w:ascii="Arial" w:hAnsi="Arial" w:cs="Arial"/>
                <w:sz w:val="22"/>
                <w:szCs w:val="22"/>
              </w:rPr>
              <w:t>Gates Foundation: subcontract of Seattle Flu Study</w:t>
            </w:r>
          </w:p>
          <w:p w14:paraId="78789804" w14:textId="77777777" w:rsidR="00AE4930" w:rsidRDefault="00AE4930" w:rsidP="0044386C">
            <w:pPr>
              <w:widowControl w:val="0"/>
              <w:tabs>
                <w:tab w:val="left" w:pos="180"/>
              </w:tabs>
              <w:ind w:left="72"/>
              <w:rPr>
                <w:rFonts w:ascii="Arial" w:hAnsi="Arial" w:cs="Arial"/>
                <w:sz w:val="22"/>
                <w:szCs w:val="22"/>
              </w:rPr>
            </w:pPr>
            <w:r>
              <w:rPr>
                <w:rFonts w:ascii="Arial" w:hAnsi="Arial" w:cs="Arial"/>
                <w:sz w:val="22"/>
                <w:szCs w:val="22"/>
              </w:rPr>
              <w:t>9/1/19 to 8/30/20</w:t>
            </w:r>
          </w:p>
          <w:p w14:paraId="4C99FDF8" w14:textId="77777777" w:rsidR="00AE4930" w:rsidRDefault="00AE4930" w:rsidP="0044386C">
            <w:pPr>
              <w:widowControl w:val="0"/>
              <w:tabs>
                <w:tab w:val="left" w:pos="180"/>
              </w:tabs>
              <w:ind w:left="72"/>
              <w:rPr>
                <w:rFonts w:ascii="Arial" w:hAnsi="Arial" w:cs="Arial"/>
                <w:sz w:val="22"/>
                <w:szCs w:val="22"/>
              </w:rPr>
            </w:pPr>
            <w:r>
              <w:rPr>
                <w:rFonts w:ascii="Arial" w:hAnsi="Arial" w:cs="Arial"/>
                <w:sz w:val="22"/>
                <w:szCs w:val="22"/>
              </w:rPr>
              <w:t>$90,000</w:t>
            </w:r>
          </w:p>
          <w:p w14:paraId="0103E8AB" w14:textId="168D7A50" w:rsidR="00AE4930" w:rsidRDefault="00AE4930" w:rsidP="0044386C">
            <w:pPr>
              <w:widowControl w:val="0"/>
              <w:tabs>
                <w:tab w:val="left" w:pos="180"/>
              </w:tabs>
              <w:ind w:left="72"/>
              <w:rPr>
                <w:rFonts w:ascii="Arial" w:hAnsi="Arial" w:cs="Arial"/>
                <w:sz w:val="22"/>
                <w:szCs w:val="22"/>
              </w:rPr>
            </w:pPr>
          </w:p>
        </w:tc>
      </w:tr>
      <w:tr w:rsidR="00ED515E" w:rsidRPr="006E622D" w14:paraId="33872D9A" w14:textId="77777777" w:rsidTr="0044386C">
        <w:trPr>
          <w:gridAfter w:val="1"/>
          <w:wAfter w:w="54" w:type="dxa"/>
        </w:trPr>
        <w:tc>
          <w:tcPr>
            <w:tcW w:w="1800" w:type="dxa"/>
          </w:tcPr>
          <w:p w14:paraId="3F8BD5AA" w14:textId="1524C852" w:rsidR="00ED515E" w:rsidRDefault="00ED515E" w:rsidP="0044386C">
            <w:pPr>
              <w:widowControl w:val="0"/>
              <w:tabs>
                <w:tab w:val="left" w:pos="180"/>
                <w:tab w:val="left" w:pos="2160"/>
              </w:tabs>
              <w:rPr>
                <w:rFonts w:ascii="Arial" w:hAnsi="Arial" w:cs="Arial"/>
                <w:sz w:val="22"/>
                <w:szCs w:val="22"/>
              </w:rPr>
            </w:pPr>
            <w:r>
              <w:rPr>
                <w:rFonts w:ascii="Arial" w:hAnsi="Arial" w:cs="Arial"/>
                <w:sz w:val="22"/>
                <w:szCs w:val="22"/>
              </w:rPr>
              <w:t>2018 – 2023</w:t>
            </w:r>
          </w:p>
        </w:tc>
        <w:tc>
          <w:tcPr>
            <w:tcW w:w="7866" w:type="dxa"/>
          </w:tcPr>
          <w:p w14:paraId="6D92B5ED" w14:textId="77777777" w:rsidR="00ED515E" w:rsidRDefault="00ED515E" w:rsidP="0044386C">
            <w:pPr>
              <w:widowControl w:val="0"/>
              <w:tabs>
                <w:tab w:val="left" w:pos="180"/>
              </w:tabs>
              <w:ind w:left="72"/>
              <w:rPr>
                <w:rFonts w:ascii="Arial" w:hAnsi="Arial" w:cs="Arial"/>
                <w:sz w:val="22"/>
                <w:szCs w:val="22"/>
              </w:rPr>
            </w:pPr>
            <w:r>
              <w:rPr>
                <w:rFonts w:ascii="Arial" w:hAnsi="Arial" w:cs="Arial"/>
                <w:sz w:val="22"/>
                <w:szCs w:val="22"/>
              </w:rPr>
              <w:t>Principal Investigator</w:t>
            </w:r>
          </w:p>
          <w:p w14:paraId="0947C48D" w14:textId="77777777" w:rsidR="00ED515E" w:rsidRDefault="00ED515E" w:rsidP="0044386C">
            <w:pPr>
              <w:widowControl w:val="0"/>
              <w:tabs>
                <w:tab w:val="left" w:pos="180"/>
              </w:tabs>
              <w:ind w:left="72"/>
              <w:rPr>
                <w:rFonts w:ascii="Arial" w:hAnsi="Arial" w:cs="Arial"/>
                <w:sz w:val="22"/>
                <w:szCs w:val="22"/>
              </w:rPr>
            </w:pPr>
            <w:r>
              <w:rPr>
                <w:rFonts w:ascii="Arial" w:hAnsi="Arial" w:cs="Arial"/>
                <w:sz w:val="22"/>
                <w:szCs w:val="22"/>
              </w:rPr>
              <w:t>Enhancing Antibiotic Stewardship in Primary Care (EAST-PC)</w:t>
            </w:r>
          </w:p>
          <w:p w14:paraId="7A9807FC" w14:textId="2447FC89" w:rsidR="00ED515E" w:rsidRDefault="00ED515E" w:rsidP="0044386C">
            <w:pPr>
              <w:widowControl w:val="0"/>
              <w:tabs>
                <w:tab w:val="left" w:pos="180"/>
              </w:tabs>
              <w:ind w:left="72"/>
              <w:rPr>
                <w:rFonts w:ascii="Arial" w:hAnsi="Arial" w:cs="Arial"/>
                <w:sz w:val="22"/>
                <w:szCs w:val="22"/>
              </w:rPr>
            </w:pPr>
            <w:r>
              <w:rPr>
                <w:rFonts w:ascii="Arial" w:hAnsi="Arial" w:cs="Arial"/>
                <w:sz w:val="22"/>
                <w:szCs w:val="22"/>
              </w:rPr>
              <w:t>6/1/2018 to 5/31/2023</w:t>
            </w:r>
          </w:p>
          <w:p w14:paraId="78AFC927" w14:textId="0FDDAEE8" w:rsidR="00ED515E" w:rsidRDefault="00ED515E" w:rsidP="0044386C">
            <w:pPr>
              <w:widowControl w:val="0"/>
              <w:tabs>
                <w:tab w:val="left" w:pos="180"/>
              </w:tabs>
              <w:ind w:left="72"/>
              <w:rPr>
                <w:rFonts w:ascii="Arial" w:hAnsi="Arial" w:cs="Arial"/>
                <w:sz w:val="22"/>
                <w:szCs w:val="22"/>
              </w:rPr>
            </w:pPr>
            <w:r>
              <w:rPr>
                <w:rFonts w:ascii="Arial" w:hAnsi="Arial" w:cs="Arial"/>
                <w:sz w:val="22"/>
                <w:szCs w:val="22"/>
              </w:rPr>
              <w:t>$2.4 million</w:t>
            </w:r>
          </w:p>
          <w:p w14:paraId="468BB9BF" w14:textId="6E0B6869" w:rsidR="00ED515E" w:rsidRDefault="00ED515E" w:rsidP="0044386C">
            <w:pPr>
              <w:widowControl w:val="0"/>
              <w:tabs>
                <w:tab w:val="left" w:pos="180"/>
              </w:tabs>
              <w:ind w:left="72"/>
              <w:rPr>
                <w:rFonts w:ascii="Arial" w:hAnsi="Arial" w:cs="Arial"/>
                <w:sz w:val="22"/>
                <w:szCs w:val="22"/>
              </w:rPr>
            </w:pPr>
            <w:r>
              <w:rPr>
                <w:rFonts w:ascii="Arial" w:hAnsi="Arial" w:cs="Arial"/>
                <w:sz w:val="22"/>
                <w:szCs w:val="22"/>
              </w:rPr>
              <w:t>Agency for Healthcare Research and Quality</w:t>
            </w:r>
          </w:p>
          <w:p w14:paraId="7290AE9A" w14:textId="214BF8E4" w:rsidR="00ED515E" w:rsidRDefault="00ED515E" w:rsidP="0044386C">
            <w:pPr>
              <w:widowControl w:val="0"/>
              <w:tabs>
                <w:tab w:val="left" w:pos="180"/>
              </w:tabs>
              <w:ind w:left="72"/>
              <w:rPr>
                <w:rFonts w:ascii="Arial" w:hAnsi="Arial" w:cs="Arial"/>
                <w:sz w:val="22"/>
                <w:szCs w:val="22"/>
              </w:rPr>
            </w:pPr>
          </w:p>
        </w:tc>
      </w:tr>
      <w:tr w:rsidR="00AA1F04" w:rsidRPr="006E622D" w14:paraId="0FDAB616" w14:textId="77777777" w:rsidTr="0044386C">
        <w:trPr>
          <w:gridAfter w:val="1"/>
          <w:wAfter w:w="54" w:type="dxa"/>
        </w:trPr>
        <w:tc>
          <w:tcPr>
            <w:tcW w:w="1800" w:type="dxa"/>
          </w:tcPr>
          <w:p w14:paraId="12475202" w14:textId="54882B7B" w:rsidR="00AA1F04" w:rsidRPr="006E622D" w:rsidRDefault="00AA1F04" w:rsidP="0044386C">
            <w:pPr>
              <w:widowControl w:val="0"/>
              <w:tabs>
                <w:tab w:val="left" w:pos="180"/>
                <w:tab w:val="left" w:pos="2160"/>
              </w:tabs>
              <w:rPr>
                <w:rFonts w:ascii="Arial" w:hAnsi="Arial" w:cs="Arial"/>
                <w:sz w:val="22"/>
                <w:szCs w:val="22"/>
              </w:rPr>
            </w:pPr>
            <w:r>
              <w:rPr>
                <w:rFonts w:ascii="Arial" w:hAnsi="Arial" w:cs="Arial"/>
                <w:sz w:val="22"/>
                <w:szCs w:val="22"/>
              </w:rPr>
              <w:t>2016</w:t>
            </w:r>
          </w:p>
        </w:tc>
        <w:tc>
          <w:tcPr>
            <w:tcW w:w="7866" w:type="dxa"/>
          </w:tcPr>
          <w:p w14:paraId="06F8DE16" w14:textId="77777777" w:rsidR="00AA1F04" w:rsidRDefault="00AA1F04" w:rsidP="0044386C">
            <w:pPr>
              <w:widowControl w:val="0"/>
              <w:tabs>
                <w:tab w:val="left" w:pos="180"/>
              </w:tabs>
              <w:ind w:left="72"/>
              <w:rPr>
                <w:rFonts w:ascii="Arial" w:hAnsi="Arial" w:cs="Arial"/>
                <w:sz w:val="22"/>
                <w:szCs w:val="22"/>
              </w:rPr>
            </w:pPr>
            <w:r>
              <w:rPr>
                <w:rFonts w:ascii="Arial" w:hAnsi="Arial" w:cs="Arial"/>
                <w:sz w:val="22"/>
                <w:szCs w:val="22"/>
              </w:rPr>
              <w:t>Principal Investigator</w:t>
            </w:r>
          </w:p>
          <w:p w14:paraId="5C8FC5D9" w14:textId="77777777" w:rsidR="00AA1F04" w:rsidRDefault="00AA1F04" w:rsidP="00AA1F04">
            <w:pPr>
              <w:widowControl w:val="0"/>
              <w:tabs>
                <w:tab w:val="left" w:pos="180"/>
              </w:tabs>
              <w:ind w:left="72"/>
              <w:rPr>
                <w:rFonts w:ascii="Arial" w:hAnsi="Arial" w:cs="Arial"/>
                <w:sz w:val="22"/>
                <w:szCs w:val="22"/>
              </w:rPr>
            </w:pPr>
            <w:r>
              <w:rPr>
                <w:rFonts w:ascii="Arial" w:hAnsi="Arial" w:cs="Arial"/>
                <w:sz w:val="22"/>
                <w:szCs w:val="22"/>
              </w:rPr>
              <w:t xml:space="preserve">Evaluation of the Impact of </w:t>
            </w:r>
            <w:proofErr w:type="gramStart"/>
            <w:r>
              <w:rPr>
                <w:rFonts w:ascii="Arial" w:hAnsi="Arial" w:cs="Arial"/>
                <w:sz w:val="22"/>
                <w:szCs w:val="22"/>
              </w:rPr>
              <w:t>a  Point</w:t>
            </w:r>
            <w:proofErr w:type="gramEnd"/>
            <w:r>
              <w:rPr>
                <w:rFonts w:ascii="Arial" w:hAnsi="Arial" w:cs="Arial"/>
                <w:sz w:val="22"/>
                <w:szCs w:val="22"/>
              </w:rPr>
              <w:t xml:space="preserve"> of Care PCR test for Influenza </w:t>
            </w:r>
          </w:p>
          <w:p w14:paraId="782C66B5" w14:textId="72483F39" w:rsidR="00403470" w:rsidRDefault="00403470" w:rsidP="00AA1F04">
            <w:pPr>
              <w:widowControl w:val="0"/>
              <w:tabs>
                <w:tab w:val="left" w:pos="180"/>
              </w:tabs>
              <w:ind w:left="72"/>
              <w:rPr>
                <w:rFonts w:ascii="Arial" w:hAnsi="Arial" w:cs="Arial"/>
                <w:sz w:val="22"/>
                <w:szCs w:val="22"/>
              </w:rPr>
            </w:pPr>
            <w:r>
              <w:rPr>
                <w:rFonts w:ascii="Arial" w:hAnsi="Arial" w:cs="Arial"/>
                <w:sz w:val="22"/>
                <w:szCs w:val="22"/>
              </w:rPr>
              <w:t>10/1/2016 to 9/30/2017</w:t>
            </w:r>
          </w:p>
          <w:p w14:paraId="58AE5418" w14:textId="6607AE49" w:rsidR="00403470" w:rsidRDefault="00403470" w:rsidP="00AA1F04">
            <w:pPr>
              <w:widowControl w:val="0"/>
              <w:tabs>
                <w:tab w:val="left" w:pos="180"/>
              </w:tabs>
              <w:ind w:left="72"/>
              <w:rPr>
                <w:rFonts w:ascii="Arial" w:hAnsi="Arial" w:cs="Arial"/>
                <w:sz w:val="22"/>
                <w:szCs w:val="22"/>
              </w:rPr>
            </w:pPr>
            <w:r>
              <w:rPr>
                <w:rFonts w:ascii="Arial" w:hAnsi="Arial" w:cs="Arial"/>
                <w:sz w:val="22"/>
                <w:szCs w:val="22"/>
              </w:rPr>
              <w:t>$61,000</w:t>
            </w:r>
          </w:p>
          <w:p w14:paraId="5521E1A7" w14:textId="77463C9A" w:rsidR="00AA1F04" w:rsidRPr="006E622D" w:rsidRDefault="00AA1F04" w:rsidP="00403470">
            <w:pPr>
              <w:widowControl w:val="0"/>
              <w:tabs>
                <w:tab w:val="left" w:pos="180"/>
              </w:tabs>
              <w:rPr>
                <w:rFonts w:ascii="Arial" w:hAnsi="Arial" w:cs="Arial"/>
                <w:sz w:val="22"/>
                <w:szCs w:val="22"/>
              </w:rPr>
            </w:pPr>
          </w:p>
        </w:tc>
      </w:tr>
      <w:tr w:rsidR="00AA1F04" w:rsidRPr="006E622D" w14:paraId="1DC85BDF" w14:textId="77777777" w:rsidTr="00403470">
        <w:trPr>
          <w:gridAfter w:val="1"/>
          <w:wAfter w:w="54" w:type="dxa"/>
          <w:trHeight w:val="549"/>
        </w:trPr>
        <w:tc>
          <w:tcPr>
            <w:tcW w:w="1800" w:type="dxa"/>
          </w:tcPr>
          <w:p w14:paraId="6AE93295" w14:textId="32DD11FC" w:rsidR="00AA1F04" w:rsidRDefault="00AA1F04" w:rsidP="0044386C">
            <w:pPr>
              <w:widowControl w:val="0"/>
              <w:tabs>
                <w:tab w:val="left" w:pos="180"/>
                <w:tab w:val="left" w:pos="2160"/>
              </w:tabs>
              <w:rPr>
                <w:rFonts w:ascii="Arial" w:hAnsi="Arial" w:cs="Arial"/>
                <w:sz w:val="22"/>
                <w:szCs w:val="22"/>
              </w:rPr>
            </w:pPr>
            <w:r>
              <w:rPr>
                <w:rFonts w:ascii="Arial" w:hAnsi="Arial" w:cs="Arial"/>
                <w:sz w:val="22"/>
                <w:szCs w:val="22"/>
              </w:rPr>
              <w:t>2016</w:t>
            </w:r>
          </w:p>
        </w:tc>
        <w:tc>
          <w:tcPr>
            <w:tcW w:w="7866" w:type="dxa"/>
          </w:tcPr>
          <w:p w14:paraId="06E3F9CD" w14:textId="4FB61A22" w:rsidR="00AA1F04" w:rsidRDefault="00AA1F04" w:rsidP="0044386C">
            <w:pPr>
              <w:widowControl w:val="0"/>
              <w:tabs>
                <w:tab w:val="left" w:pos="180"/>
              </w:tabs>
              <w:ind w:left="72"/>
              <w:rPr>
                <w:rFonts w:ascii="Arial" w:hAnsi="Arial" w:cs="Arial"/>
                <w:sz w:val="22"/>
                <w:szCs w:val="22"/>
              </w:rPr>
            </w:pPr>
            <w:r>
              <w:rPr>
                <w:rFonts w:ascii="Arial" w:hAnsi="Arial" w:cs="Arial"/>
                <w:sz w:val="22"/>
                <w:szCs w:val="22"/>
              </w:rPr>
              <w:t>DPH Asthma Project</w:t>
            </w:r>
            <w:r w:rsidR="00403470">
              <w:rPr>
                <w:rFonts w:ascii="Arial" w:hAnsi="Arial" w:cs="Arial"/>
                <w:sz w:val="22"/>
                <w:szCs w:val="22"/>
              </w:rPr>
              <w:t>, Georgia Department of Public Health, $56,000</w:t>
            </w:r>
          </w:p>
          <w:p w14:paraId="0F467A23" w14:textId="77777777" w:rsidR="00AA1F04" w:rsidRDefault="00AA1F04" w:rsidP="0044386C">
            <w:pPr>
              <w:widowControl w:val="0"/>
              <w:tabs>
                <w:tab w:val="left" w:pos="180"/>
              </w:tabs>
              <w:ind w:left="72"/>
              <w:rPr>
                <w:rFonts w:ascii="Arial" w:hAnsi="Arial" w:cs="Arial"/>
                <w:sz w:val="22"/>
                <w:szCs w:val="22"/>
              </w:rPr>
            </w:pPr>
          </w:p>
        </w:tc>
      </w:tr>
      <w:tr w:rsidR="00AA1F04" w:rsidRPr="006E622D" w14:paraId="19BBCE0B" w14:textId="77777777" w:rsidTr="0044386C">
        <w:trPr>
          <w:gridAfter w:val="1"/>
          <w:wAfter w:w="54" w:type="dxa"/>
        </w:trPr>
        <w:tc>
          <w:tcPr>
            <w:tcW w:w="1800" w:type="dxa"/>
          </w:tcPr>
          <w:p w14:paraId="26324D35" w14:textId="72F2D8A1" w:rsidR="00AA1F04" w:rsidRPr="006E622D" w:rsidRDefault="00AA1F04" w:rsidP="0044386C">
            <w:pPr>
              <w:widowControl w:val="0"/>
              <w:tabs>
                <w:tab w:val="left" w:pos="180"/>
                <w:tab w:val="left" w:pos="2160"/>
              </w:tabs>
              <w:rPr>
                <w:rFonts w:ascii="Arial" w:hAnsi="Arial" w:cs="Arial"/>
                <w:sz w:val="22"/>
                <w:szCs w:val="22"/>
              </w:rPr>
            </w:pPr>
            <w:r>
              <w:rPr>
                <w:rFonts w:ascii="Arial" w:hAnsi="Arial" w:cs="Arial"/>
                <w:sz w:val="22"/>
                <w:szCs w:val="22"/>
              </w:rPr>
              <w:t>2015</w:t>
            </w:r>
          </w:p>
        </w:tc>
        <w:tc>
          <w:tcPr>
            <w:tcW w:w="7866" w:type="dxa"/>
          </w:tcPr>
          <w:p w14:paraId="1E04C768" w14:textId="1F62E327" w:rsidR="00AA1F04" w:rsidRDefault="00AA1F04" w:rsidP="0044386C">
            <w:pPr>
              <w:widowControl w:val="0"/>
              <w:tabs>
                <w:tab w:val="left" w:pos="180"/>
              </w:tabs>
              <w:ind w:left="72"/>
              <w:rPr>
                <w:rFonts w:ascii="Arial" w:hAnsi="Arial" w:cs="Arial"/>
                <w:sz w:val="22"/>
                <w:szCs w:val="22"/>
              </w:rPr>
            </w:pPr>
            <w:r>
              <w:rPr>
                <w:rFonts w:ascii="Arial" w:hAnsi="Arial" w:cs="Arial"/>
                <w:sz w:val="22"/>
                <w:szCs w:val="22"/>
              </w:rPr>
              <w:t>DPH Asthma Project</w:t>
            </w:r>
            <w:r w:rsidR="00403470">
              <w:rPr>
                <w:rFonts w:ascii="Arial" w:hAnsi="Arial" w:cs="Arial"/>
                <w:sz w:val="22"/>
                <w:szCs w:val="22"/>
              </w:rPr>
              <w:t>, Georgia Department of Public Health, $56,000</w:t>
            </w:r>
          </w:p>
          <w:p w14:paraId="72C8BB06" w14:textId="77777777" w:rsidR="00AA1F04" w:rsidRPr="006E622D" w:rsidRDefault="00AA1F04" w:rsidP="0044386C">
            <w:pPr>
              <w:widowControl w:val="0"/>
              <w:tabs>
                <w:tab w:val="left" w:pos="180"/>
              </w:tabs>
              <w:ind w:left="72"/>
              <w:rPr>
                <w:rFonts w:ascii="Arial" w:hAnsi="Arial" w:cs="Arial"/>
                <w:sz w:val="22"/>
                <w:szCs w:val="22"/>
              </w:rPr>
            </w:pPr>
          </w:p>
        </w:tc>
      </w:tr>
      <w:tr w:rsidR="00B04A50" w:rsidRPr="006E622D" w14:paraId="2E5A6B51" w14:textId="77777777" w:rsidTr="0044386C">
        <w:trPr>
          <w:gridAfter w:val="1"/>
          <w:wAfter w:w="54" w:type="dxa"/>
        </w:trPr>
        <w:tc>
          <w:tcPr>
            <w:tcW w:w="1800" w:type="dxa"/>
          </w:tcPr>
          <w:p w14:paraId="69F655E6" w14:textId="3862AC89"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2012</w:t>
            </w:r>
          </w:p>
        </w:tc>
        <w:tc>
          <w:tcPr>
            <w:tcW w:w="7866" w:type="dxa"/>
          </w:tcPr>
          <w:p w14:paraId="2A4A52D7"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0058C65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Faculty Development for Residency Training at Athens Regional Medical Center</w:t>
            </w:r>
          </w:p>
          <w:p w14:paraId="68BEC9D4"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6/1/2012 to 5/30/2013</w:t>
            </w:r>
            <w:r w:rsidRPr="006E622D">
              <w:rPr>
                <w:rFonts w:ascii="Arial" w:hAnsi="Arial" w:cs="Arial"/>
                <w:sz w:val="22"/>
                <w:szCs w:val="22"/>
              </w:rPr>
              <w:br/>
              <w:t>Amount funded: $84,000</w:t>
            </w:r>
          </w:p>
          <w:p w14:paraId="7A51C75E"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3D935123" w14:textId="77777777" w:rsidTr="0044386C">
        <w:trPr>
          <w:gridAfter w:val="1"/>
          <w:wAfter w:w="54" w:type="dxa"/>
        </w:trPr>
        <w:tc>
          <w:tcPr>
            <w:tcW w:w="1800" w:type="dxa"/>
          </w:tcPr>
          <w:p w14:paraId="5DD3DA2A"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2009</w:t>
            </w:r>
          </w:p>
        </w:tc>
        <w:tc>
          <w:tcPr>
            <w:tcW w:w="7866" w:type="dxa"/>
          </w:tcPr>
          <w:p w14:paraId="23657200"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05D31D54"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Physician’s Institute for Excellence in Medicine</w:t>
            </w:r>
          </w:p>
          <w:p w14:paraId="0F18E341"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Reporting questions at the point of care</w:t>
            </w:r>
          </w:p>
          <w:p w14:paraId="48D2EFE2"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 xml:space="preserve">9/1/09 – 8/31/09 </w:t>
            </w:r>
          </w:p>
          <w:p w14:paraId="5F497E93"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Amount funded: $50,000</w:t>
            </w:r>
          </w:p>
          <w:p w14:paraId="2189C690"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42AFACAC" w14:textId="77777777" w:rsidTr="0044386C">
        <w:trPr>
          <w:gridAfter w:val="1"/>
          <w:wAfter w:w="54" w:type="dxa"/>
        </w:trPr>
        <w:tc>
          <w:tcPr>
            <w:tcW w:w="1800" w:type="dxa"/>
          </w:tcPr>
          <w:p w14:paraId="579C88D9"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2001</w:t>
            </w:r>
          </w:p>
        </w:tc>
        <w:tc>
          <w:tcPr>
            <w:tcW w:w="7866" w:type="dxa"/>
          </w:tcPr>
          <w:p w14:paraId="2B3AE492"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Co-Investigator</w:t>
            </w:r>
          </w:p>
          <w:p w14:paraId="0D5F728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Centers for Disease Control</w:t>
            </w:r>
          </w:p>
          <w:p w14:paraId="21BA904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MASCOT – The Michigan Acute Stroke Care Overview &amp; Treatment Surveillance System</w:t>
            </w:r>
          </w:p>
          <w:p w14:paraId="0D3E7DDE"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9/1/01 – 8/31/02 </w:t>
            </w:r>
          </w:p>
          <w:p w14:paraId="316F615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$958,500</w:t>
            </w:r>
          </w:p>
          <w:p w14:paraId="18F679E9"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5192D0CD" w14:textId="77777777" w:rsidTr="0044386C">
        <w:trPr>
          <w:gridAfter w:val="1"/>
          <w:wAfter w:w="54" w:type="dxa"/>
        </w:trPr>
        <w:tc>
          <w:tcPr>
            <w:tcW w:w="1800" w:type="dxa"/>
          </w:tcPr>
          <w:p w14:paraId="688011D5"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2000</w:t>
            </w:r>
          </w:p>
        </w:tc>
        <w:tc>
          <w:tcPr>
            <w:tcW w:w="7866" w:type="dxa"/>
          </w:tcPr>
          <w:p w14:paraId="1438FFE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Consultant</w:t>
            </w:r>
          </w:p>
          <w:p w14:paraId="69BF2859"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Michigan Cancer Consortium / Michigan Department of Community Health</w:t>
            </w:r>
          </w:p>
          <w:p w14:paraId="657BC4D5"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Cancer Prevention Education and Community Outreach ($1,000,000)</w:t>
            </w:r>
          </w:p>
          <w:p w14:paraId="583B0BC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Subcontract -- Periodic Abstinence from Pap (PAP) Smear Study: Assessment of Barriers and Measurement of Risk</w:t>
            </w:r>
          </w:p>
          <w:p w14:paraId="6C408AF1"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10/01/00 – 09/30/01</w:t>
            </w:r>
          </w:p>
          <w:p w14:paraId="031F26BB"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$201,682</w:t>
            </w:r>
          </w:p>
          <w:p w14:paraId="5D1D8C0E"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7EC78397" w14:textId="77777777" w:rsidTr="0044386C">
        <w:trPr>
          <w:gridAfter w:val="1"/>
          <w:wAfter w:w="54" w:type="dxa"/>
        </w:trPr>
        <w:tc>
          <w:tcPr>
            <w:tcW w:w="1800" w:type="dxa"/>
          </w:tcPr>
          <w:p w14:paraId="08611F8B"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2000</w:t>
            </w:r>
          </w:p>
        </w:tc>
        <w:tc>
          <w:tcPr>
            <w:tcW w:w="7866" w:type="dxa"/>
          </w:tcPr>
          <w:p w14:paraId="1103CD86"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59F03FBB"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American Academy of Family Physicians</w:t>
            </w:r>
          </w:p>
          <w:p w14:paraId="70C9CFA8" w14:textId="77777777" w:rsidR="00B04A50" w:rsidRPr="006E622D" w:rsidRDefault="00B04A50" w:rsidP="0044386C">
            <w:pPr>
              <w:pStyle w:val="BodyTextIndent"/>
              <w:widowControl w:val="0"/>
              <w:tabs>
                <w:tab w:val="left" w:pos="180"/>
                <w:tab w:val="left" w:pos="2160"/>
              </w:tabs>
              <w:adjustRightInd/>
              <w:ind w:left="72"/>
            </w:pPr>
            <w:r w:rsidRPr="006E622D">
              <w:t xml:space="preserve">Proposal for the Development of Counseling Tools for Mammographic Screening in Women Aged 40-49 </w:t>
            </w:r>
          </w:p>
          <w:p w14:paraId="0930615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7/1/2000 – 12/31/2000 </w:t>
            </w:r>
          </w:p>
          <w:p w14:paraId="2013CDAE"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$20,000</w:t>
            </w:r>
          </w:p>
          <w:p w14:paraId="32C65C16"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78FFF5FE" w14:textId="77777777" w:rsidTr="0044386C">
        <w:trPr>
          <w:gridAfter w:val="1"/>
          <w:wAfter w:w="54" w:type="dxa"/>
        </w:trPr>
        <w:tc>
          <w:tcPr>
            <w:tcW w:w="1800" w:type="dxa"/>
          </w:tcPr>
          <w:p w14:paraId="4710429F"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2000</w:t>
            </w:r>
          </w:p>
        </w:tc>
        <w:tc>
          <w:tcPr>
            <w:tcW w:w="7866" w:type="dxa"/>
          </w:tcPr>
          <w:p w14:paraId="55D8B6E3"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75ECF63B"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Blue Cross Blue Shield of Michigan Foundation</w:t>
            </w:r>
          </w:p>
          <w:p w14:paraId="1EAF387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Healthy Email: A Pilot Project on Evidence-Based Medical Information Delivered to both Doctors and Patients</w:t>
            </w:r>
          </w:p>
          <w:p w14:paraId="4316BB0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5/1/2000 – 8/1/2001 </w:t>
            </w:r>
          </w:p>
          <w:p w14:paraId="5A129892"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$10,000</w:t>
            </w:r>
          </w:p>
          <w:p w14:paraId="1673F162"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5F975B21" w14:textId="77777777" w:rsidTr="0044386C">
        <w:trPr>
          <w:gridAfter w:val="1"/>
          <w:wAfter w:w="54" w:type="dxa"/>
        </w:trPr>
        <w:tc>
          <w:tcPr>
            <w:tcW w:w="1800" w:type="dxa"/>
          </w:tcPr>
          <w:p w14:paraId="0E8D16B9"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1999 – 2002</w:t>
            </w:r>
          </w:p>
        </w:tc>
        <w:tc>
          <w:tcPr>
            <w:tcW w:w="7866" w:type="dxa"/>
          </w:tcPr>
          <w:p w14:paraId="55AD7E03"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Co-Principal Investigator</w:t>
            </w:r>
          </w:p>
          <w:p w14:paraId="7BC82BE0" w14:textId="77777777" w:rsidR="00B04A50" w:rsidRPr="006E622D" w:rsidRDefault="00B04A50" w:rsidP="0044386C">
            <w:pPr>
              <w:pStyle w:val="BodyTextIndent"/>
              <w:widowControl w:val="0"/>
              <w:tabs>
                <w:tab w:val="left" w:pos="180"/>
                <w:tab w:val="left" w:pos="2160"/>
              </w:tabs>
              <w:adjustRightInd/>
              <w:ind w:left="72"/>
            </w:pPr>
            <w:r w:rsidRPr="006E622D">
              <w:t xml:space="preserve">American Academy of Family Physicians and University of Michigan </w:t>
            </w:r>
          </w:p>
          <w:p w14:paraId="49483B11" w14:textId="77777777" w:rsidR="00B04A50" w:rsidRPr="006E622D" w:rsidRDefault="00B04A50" w:rsidP="0044386C">
            <w:pPr>
              <w:pStyle w:val="BodyTextIndent"/>
              <w:widowControl w:val="0"/>
              <w:tabs>
                <w:tab w:val="left" w:pos="180"/>
                <w:tab w:val="left" w:pos="2160"/>
              </w:tabs>
              <w:adjustRightInd/>
              <w:ind w:left="72"/>
            </w:pPr>
            <w:r w:rsidRPr="006E622D">
              <w:t>Michigan Consortium for Family Practice Research (MCFPR)</w:t>
            </w:r>
          </w:p>
          <w:p w14:paraId="730EDD67" w14:textId="77777777" w:rsidR="00B04A50" w:rsidRPr="006E622D" w:rsidRDefault="00B04A50" w:rsidP="0044386C">
            <w:pPr>
              <w:pStyle w:val="BodyTextIndent"/>
              <w:widowControl w:val="0"/>
              <w:tabs>
                <w:tab w:val="left" w:pos="180"/>
                <w:tab w:val="left" w:pos="2160"/>
              </w:tabs>
              <w:adjustRightInd/>
              <w:ind w:left="72"/>
            </w:pPr>
            <w:r w:rsidRPr="006E622D">
              <w:t>1/1999 to 12/2002</w:t>
            </w:r>
          </w:p>
          <w:p w14:paraId="1C50BDA5"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$450,000</w:t>
            </w:r>
          </w:p>
          <w:p w14:paraId="608814EB"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58D71F2D" w14:textId="77777777" w:rsidTr="0044386C">
        <w:trPr>
          <w:gridAfter w:val="1"/>
          <w:wAfter w:w="54" w:type="dxa"/>
        </w:trPr>
        <w:tc>
          <w:tcPr>
            <w:tcW w:w="1800" w:type="dxa"/>
          </w:tcPr>
          <w:p w14:paraId="4C8FE012"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1998 – 2002</w:t>
            </w:r>
          </w:p>
        </w:tc>
        <w:tc>
          <w:tcPr>
            <w:tcW w:w="7866" w:type="dxa"/>
          </w:tcPr>
          <w:p w14:paraId="4693FFA2"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36C2D5A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Robert Wood Johnson Foundation</w:t>
            </w:r>
          </w:p>
          <w:p w14:paraId="6B8C0FEF"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Information Needs of Generalist Physicians</w:t>
            </w:r>
          </w:p>
          <w:p w14:paraId="774C259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7/1998 to 6/2002</w:t>
            </w:r>
          </w:p>
          <w:p w14:paraId="3F4B86C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lastRenderedPageBreak/>
              <w:t xml:space="preserve">Amount funded: $238,959 </w:t>
            </w:r>
          </w:p>
          <w:p w14:paraId="4F7F11B5"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3CDB2BC6" w14:textId="77777777" w:rsidTr="0044386C">
        <w:trPr>
          <w:gridAfter w:val="1"/>
          <w:wAfter w:w="54" w:type="dxa"/>
        </w:trPr>
        <w:tc>
          <w:tcPr>
            <w:tcW w:w="1800" w:type="dxa"/>
          </w:tcPr>
          <w:p w14:paraId="4FD3D3B1"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1997 – 1998</w:t>
            </w:r>
          </w:p>
        </w:tc>
        <w:tc>
          <w:tcPr>
            <w:tcW w:w="7866" w:type="dxa"/>
          </w:tcPr>
          <w:p w14:paraId="0C6D1F0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514CB87F"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Blue Cross Blue Shield of Michigan Foundation</w:t>
            </w:r>
          </w:p>
          <w:p w14:paraId="074EAF44" w14:textId="77777777" w:rsidR="00B04A50" w:rsidRPr="006E622D" w:rsidRDefault="00B04A50" w:rsidP="0044386C">
            <w:pPr>
              <w:pStyle w:val="BodyTextIndent2"/>
              <w:ind w:left="72"/>
            </w:pPr>
            <w:r w:rsidRPr="006E622D">
              <w:t>A randomized controlled trial to compare telephone and usual care strategies for the management of dysuria in healthy adult women.</w:t>
            </w:r>
          </w:p>
          <w:p w14:paraId="70A66FFC" w14:textId="77777777" w:rsidR="00B04A50" w:rsidRPr="006E622D" w:rsidRDefault="00B04A50" w:rsidP="0044386C">
            <w:pPr>
              <w:pStyle w:val="BodyTextIndent2"/>
              <w:ind w:left="72"/>
            </w:pPr>
            <w:r w:rsidRPr="006E622D">
              <w:t>7/1997 to 6/1998</w:t>
            </w:r>
          </w:p>
          <w:p w14:paraId="3C22FDC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$66,192</w:t>
            </w:r>
          </w:p>
          <w:p w14:paraId="256F60A4"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682D88DC" w14:textId="77777777" w:rsidTr="0044386C">
        <w:trPr>
          <w:gridAfter w:val="1"/>
          <w:wAfter w:w="54" w:type="dxa"/>
        </w:trPr>
        <w:tc>
          <w:tcPr>
            <w:tcW w:w="1800" w:type="dxa"/>
          </w:tcPr>
          <w:p w14:paraId="3F2B2D9C"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1995 – 1996</w:t>
            </w:r>
          </w:p>
        </w:tc>
        <w:tc>
          <w:tcPr>
            <w:tcW w:w="7866" w:type="dxa"/>
          </w:tcPr>
          <w:p w14:paraId="76819BF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6549ABA5"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Bureau of Health Professions</w:t>
            </w:r>
          </w:p>
          <w:p w14:paraId="564AD373"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    Predoctoral Training Grant in Family Medicine (Suppl) #D15PE85042-09</w:t>
            </w:r>
          </w:p>
          <w:p w14:paraId="0F9EBBF2"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7/1995 to 6/1996</w:t>
            </w:r>
          </w:p>
          <w:p w14:paraId="579CEC3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Amount funded: $48,412 </w:t>
            </w:r>
          </w:p>
          <w:p w14:paraId="3A1F91EA"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73B3D454" w14:textId="77777777" w:rsidTr="0044386C">
        <w:trPr>
          <w:gridAfter w:val="1"/>
          <w:wAfter w:w="54" w:type="dxa"/>
        </w:trPr>
        <w:tc>
          <w:tcPr>
            <w:tcW w:w="1800" w:type="dxa"/>
          </w:tcPr>
          <w:p w14:paraId="35E84B5F"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1994 – 1995</w:t>
            </w:r>
          </w:p>
        </w:tc>
        <w:tc>
          <w:tcPr>
            <w:tcW w:w="7866" w:type="dxa"/>
          </w:tcPr>
          <w:p w14:paraId="2BA0411F"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3DEF1249"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Michigan Blue Cross Blue Shield of Michigan Foundation #196-PR/93-03</w:t>
            </w:r>
          </w:p>
          <w:p w14:paraId="179D5410"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“Cost-effectiveness analysis of dyspepsia and peptic ulcer disease”</w:t>
            </w:r>
          </w:p>
          <w:p w14:paraId="09AE9F9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8/1994 to 10/1995</w:t>
            </w:r>
          </w:p>
          <w:p w14:paraId="0B2E0D8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$49,182</w:t>
            </w:r>
          </w:p>
          <w:p w14:paraId="00CA8097"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2B3B130C" w14:textId="77777777" w:rsidTr="0044386C">
        <w:tblPrEx>
          <w:tblCellMar>
            <w:left w:w="72" w:type="dxa"/>
            <w:right w:w="72" w:type="dxa"/>
          </w:tblCellMar>
        </w:tblPrEx>
        <w:tc>
          <w:tcPr>
            <w:tcW w:w="1800" w:type="dxa"/>
          </w:tcPr>
          <w:p w14:paraId="54E5928D"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1994</w:t>
            </w:r>
          </w:p>
        </w:tc>
        <w:tc>
          <w:tcPr>
            <w:tcW w:w="7920" w:type="dxa"/>
            <w:gridSpan w:val="2"/>
          </w:tcPr>
          <w:p w14:paraId="06341028" w14:textId="77777777" w:rsidR="00B04A50" w:rsidRPr="006E622D" w:rsidRDefault="00B04A50" w:rsidP="0044386C">
            <w:pPr>
              <w:widowControl w:val="0"/>
              <w:tabs>
                <w:tab w:val="left" w:pos="180"/>
                <w:tab w:val="left" w:pos="2160"/>
              </w:tabs>
              <w:ind w:left="72"/>
              <w:rPr>
                <w:rFonts w:ascii="Arial" w:hAnsi="Arial" w:cs="Arial"/>
                <w:sz w:val="22"/>
                <w:szCs w:val="22"/>
              </w:rPr>
            </w:pPr>
            <w:proofErr w:type="spellStart"/>
            <w:r w:rsidRPr="006E622D">
              <w:rPr>
                <w:rFonts w:ascii="Arial" w:hAnsi="Arial" w:cs="Arial"/>
                <w:sz w:val="22"/>
                <w:szCs w:val="22"/>
              </w:rPr>
              <w:t>Co Principal</w:t>
            </w:r>
            <w:proofErr w:type="spellEnd"/>
            <w:r w:rsidRPr="006E622D">
              <w:rPr>
                <w:rFonts w:ascii="Arial" w:hAnsi="Arial" w:cs="Arial"/>
                <w:sz w:val="22"/>
                <w:szCs w:val="22"/>
              </w:rPr>
              <w:t xml:space="preserve"> Investigator</w:t>
            </w:r>
          </w:p>
          <w:p w14:paraId="165C7559"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Supplemental Research Equipment Fund, Wayne State University </w:t>
            </w:r>
          </w:p>
          <w:p w14:paraId="740E8E40"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“Computer Upgrade for the Department of Family Medicine Research Activities”</w:t>
            </w:r>
          </w:p>
          <w:p w14:paraId="6D7432EB"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$13,200</w:t>
            </w:r>
          </w:p>
          <w:p w14:paraId="1DD26360"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13DD2672" w14:textId="77777777" w:rsidTr="0044386C">
        <w:tc>
          <w:tcPr>
            <w:tcW w:w="1800" w:type="dxa"/>
          </w:tcPr>
          <w:p w14:paraId="14567D8B"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1993 - 1996</w:t>
            </w:r>
          </w:p>
        </w:tc>
        <w:tc>
          <w:tcPr>
            <w:tcW w:w="7920" w:type="dxa"/>
            <w:gridSpan w:val="2"/>
          </w:tcPr>
          <w:p w14:paraId="551AEA3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04989DC6"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Bureau of Health Professions</w:t>
            </w:r>
          </w:p>
          <w:p w14:paraId="6DE95B37"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 xml:space="preserve">Predoctoral Training Grant in Family </w:t>
            </w:r>
            <w:proofErr w:type="gramStart"/>
            <w:r w:rsidRPr="006E622D">
              <w:rPr>
                <w:rFonts w:ascii="Arial" w:hAnsi="Arial" w:cs="Arial"/>
                <w:sz w:val="22"/>
                <w:szCs w:val="22"/>
              </w:rPr>
              <w:t>Medicine  #</w:t>
            </w:r>
            <w:proofErr w:type="gramEnd"/>
            <w:r w:rsidRPr="006E622D">
              <w:rPr>
                <w:rFonts w:ascii="Arial" w:hAnsi="Arial" w:cs="Arial"/>
                <w:sz w:val="22"/>
                <w:szCs w:val="22"/>
              </w:rPr>
              <w:t>D15PE85042-07</w:t>
            </w:r>
          </w:p>
          <w:p w14:paraId="2C5D4637"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7/1993 to 6/1996</w:t>
            </w:r>
          </w:p>
          <w:p w14:paraId="115B81E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$364,000 plus 8% indirect costs</w:t>
            </w:r>
          </w:p>
          <w:p w14:paraId="7E9421AF"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113893A7" w14:textId="77777777" w:rsidTr="0044386C">
        <w:tc>
          <w:tcPr>
            <w:tcW w:w="1800" w:type="dxa"/>
          </w:tcPr>
          <w:p w14:paraId="26189E3C"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1992 - 1994</w:t>
            </w:r>
          </w:p>
        </w:tc>
        <w:tc>
          <w:tcPr>
            <w:tcW w:w="7920" w:type="dxa"/>
            <w:gridSpan w:val="2"/>
          </w:tcPr>
          <w:p w14:paraId="197B2DD4"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2599E32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American Academy of Family Physicians/Foundation</w:t>
            </w:r>
          </w:p>
          <w:p w14:paraId="1BAD01E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“Identification of populations with negligible survival following cardiopulmonary resuscitation”</w:t>
            </w:r>
          </w:p>
          <w:p w14:paraId="572FAD00"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12/1992 to 12/1993</w:t>
            </w:r>
          </w:p>
          <w:p w14:paraId="5B0CB2E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Amount funded: $6,684</w:t>
            </w:r>
          </w:p>
        </w:tc>
      </w:tr>
    </w:tbl>
    <w:p w14:paraId="42851C93" w14:textId="77777777" w:rsidR="00B04A50" w:rsidRPr="006E622D" w:rsidRDefault="00B04A50" w:rsidP="00B04A50">
      <w:pPr>
        <w:widowControl w:val="0"/>
        <w:tabs>
          <w:tab w:val="left" w:pos="180"/>
          <w:tab w:val="left" w:pos="2160"/>
        </w:tabs>
        <w:rPr>
          <w:rFonts w:ascii="Arial" w:hAnsi="Arial" w:cs="Arial"/>
          <w:sz w:val="22"/>
          <w:szCs w:val="22"/>
        </w:rPr>
      </w:pPr>
      <w:r w:rsidRPr="006E622D">
        <w:rPr>
          <w:rFonts w:ascii="Arial" w:hAnsi="Arial" w:cs="Arial"/>
          <w:sz w:val="22"/>
          <w:szCs w:val="22"/>
        </w:rPr>
        <w:tab/>
      </w:r>
    </w:p>
    <w:p w14:paraId="17B804EE" w14:textId="08E69497" w:rsidR="00B04A50" w:rsidRPr="006E622D" w:rsidRDefault="00B04A50" w:rsidP="00B04A50">
      <w:pPr>
        <w:rPr>
          <w:rFonts w:ascii="Arial" w:hAnsi="Arial" w:cs="Arial"/>
          <w:sz w:val="22"/>
          <w:szCs w:val="22"/>
        </w:rPr>
      </w:pPr>
      <w:r w:rsidRPr="006E622D">
        <w:rPr>
          <w:rFonts w:ascii="Arial" w:hAnsi="Arial" w:cs="Arial"/>
          <w:bCs/>
          <w:sz w:val="22"/>
          <w:szCs w:val="22"/>
          <w:u w:val="single"/>
        </w:rPr>
        <w:t>Research and Training Grants Submitted, Not funded</w:t>
      </w:r>
      <w:r w:rsidRPr="006E622D">
        <w:rPr>
          <w:rFonts w:ascii="Arial" w:hAnsi="Arial" w:cs="Arial"/>
          <w:sz w:val="22"/>
          <w:szCs w:val="22"/>
        </w:rPr>
        <w:t xml:space="preserve"> </w:t>
      </w:r>
      <w:r w:rsidR="00634BEC">
        <w:rPr>
          <w:rFonts w:ascii="Arial" w:hAnsi="Arial" w:cs="Arial"/>
          <w:sz w:val="22"/>
          <w:szCs w:val="22"/>
        </w:rPr>
        <w:t>(while at UGA only)</w:t>
      </w:r>
    </w:p>
    <w:p w14:paraId="09A1E13A" w14:textId="77777777" w:rsidR="00B04A50" w:rsidRPr="006E622D" w:rsidRDefault="00B04A50" w:rsidP="00B04A50">
      <w:pPr>
        <w:rPr>
          <w:rFonts w:ascii="Arial" w:hAnsi="Arial" w:cs="Arial"/>
          <w:sz w:val="22"/>
          <w:szCs w:val="22"/>
        </w:rPr>
      </w:pPr>
    </w:p>
    <w:tbl>
      <w:tblPr>
        <w:tblW w:w="9720" w:type="dxa"/>
        <w:tblInd w:w="198" w:type="dxa"/>
        <w:tblLayout w:type="fixed"/>
        <w:tblLook w:val="0000" w:firstRow="0" w:lastRow="0" w:firstColumn="0" w:lastColumn="0" w:noHBand="0" w:noVBand="0"/>
      </w:tblPr>
      <w:tblGrid>
        <w:gridCol w:w="1810"/>
        <w:gridCol w:w="7910"/>
      </w:tblGrid>
      <w:tr w:rsidR="003522D0" w:rsidRPr="006E622D" w14:paraId="0D273061" w14:textId="77777777" w:rsidTr="009A6168">
        <w:tc>
          <w:tcPr>
            <w:tcW w:w="1810" w:type="dxa"/>
          </w:tcPr>
          <w:p w14:paraId="0372B42C" w14:textId="77777777" w:rsidR="003522D0" w:rsidRPr="006E622D" w:rsidRDefault="003522D0" w:rsidP="000C128A">
            <w:pPr>
              <w:widowControl w:val="0"/>
              <w:tabs>
                <w:tab w:val="left" w:pos="180"/>
                <w:tab w:val="left" w:pos="2160"/>
              </w:tabs>
              <w:rPr>
                <w:rFonts w:ascii="Arial" w:hAnsi="Arial" w:cs="Arial"/>
                <w:sz w:val="22"/>
                <w:szCs w:val="22"/>
              </w:rPr>
            </w:pPr>
            <w:r>
              <w:rPr>
                <w:rFonts w:ascii="Arial" w:hAnsi="Arial" w:cs="Arial"/>
                <w:sz w:val="22"/>
                <w:szCs w:val="22"/>
              </w:rPr>
              <w:t>9/2020</w:t>
            </w:r>
          </w:p>
        </w:tc>
        <w:tc>
          <w:tcPr>
            <w:tcW w:w="7910" w:type="dxa"/>
          </w:tcPr>
          <w:p w14:paraId="6276BC59"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Principal Investigator</w:t>
            </w:r>
          </w:p>
          <w:p w14:paraId="00247D4D" w14:textId="77777777" w:rsidR="003522D0" w:rsidRDefault="003522D0" w:rsidP="003522D0">
            <w:pPr>
              <w:widowControl w:val="0"/>
              <w:tabs>
                <w:tab w:val="left" w:pos="180"/>
              </w:tabs>
              <w:rPr>
                <w:rFonts w:ascii="Arial" w:hAnsi="Arial" w:cs="Arial"/>
                <w:sz w:val="22"/>
                <w:szCs w:val="22"/>
              </w:rPr>
            </w:pPr>
            <w:r w:rsidRPr="003522D0">
              <w:rPr>
                <w:rFonts w:ascii="Arial" w:hAnsi="Arial" w:cs="Arial"/>
                <w:sz w:val="22"/>
                <w:szCs w:val="22"/>
              </w:rPr>
              <w:t>COVID-19; Competing Supplement to add COVID-19 to the EAST-PC primary care respiratory infection study</w:t>
            </w:r>
          </w:p>
          <w:p w14:paraId="12E793B8"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AHRQ</w:t>
            </w:r>
          </w:p>
          <w:p w14:paraId="591ABBC8"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9/1/20 to 8/31/20</w:t>
            </w:r>
          </w:p>
          <w:p w14:paraId="4FF36701"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Amount requested: $452,167</w:t>
            </w:r>
          </w:p>
          <w:p w14:paraId="71A2C9DE" w14:textId="7A0C966A" w:rsidR="003522D0" w:rsidRPr="006E622D" w:rsidRDefault="003522D0" w:rsidP="003522D0">
            <w:pPr>
              <w:widowControl w:val="0"/>
              <w:tabs>
                <w:tab w:val="left" w:pos="180"/>
              </w:tabs>
              <w:rPr>
                <w:rFonts w:ascii="Arial" w:hAnsi="Arial" w:cs="Arial"/>
                <w:sz w:val="22"/>
                <w:szCs w:val="22"/>
              </w:rPr>
            </w:pPr>
          </w:p>
        </w:tc>
      </w:tr>
      <w:tr w:rsidR="003522D0" w:rsidRPr="006E622D" w14:paraId="13663FC2" w14:textId="77777777" w:rsidTr="009A6168">
        <w:tc>
          <w:tcPr>
            <w:tcW w:w="1810" w:type="dxa"/>
          </w:tcPr>
          <w:p w14:paraId="0910A721" w14:textId="1A496968" w:rsidR="003522D0" w:rsidRPr="006E622D" w:rsidRDefault="003522D0" w:rsidP="0044386C">
            <w:pPr>
              <w:widowControl w:val="0"/>
              <w:tabs>
                <w:tab w:val="left" w:pos="180"/>
                <w:tab w:val="left" w:pos="2160"/>
              </w:tabs>
              <w:rPr>
                <w:rFonts w:ascii="Arial" w:hAnsi="Arial" w:cs="Arial"/>
                <w:sz w:val="22"/>
                <w:szCs w:val="22"/>
              </w:rPr>
            </w:pPr>
            <w:r>
              <w:rPr>
                <w:rFonts w:ascii="Arial" w:hAnsi="Arial" w:cs="Arial"/>
                <w:sz w:val="22"/>
                <w:szCs w:val="22"/>
              </w:rPr>
              <w:t>8/2020</w:t>
            </w:r>
          </w:p>
        </w:tc>
        <w:tc>
          <w:tcPr>
            <w:tcW w:w="7910" w:type="dxa"/>
          </w:tcPr>
          <w:p w14:paraId="6021FCB2"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Principal Investigator</w:t>
            </w:r>
          </w:p>
          <w:p w14:paraId="129EF7BF" w14:textId="6D3DE1CE" w:rsidR="003522D0" w:rsidRPr="003522D0" w:rsidRDefault="000005AD" w:rsidP="003522D0">
            <w:pPr>
              <w:autoSpaceDE/>
              <w:autoSpaceDN/>
              <w:rPr>
                <w:rFonts w:ascii="Arial" w:hAnsi="Arial" w:cs="Arial"/>
                <w:sz w:val="22"/>
                <w:szCs w:val="22"/>
              </w:rPr>
            </w:pPr>
            <w:hyperlink r:id="rId84" w:tooltip="View details" w:history="1">
              <w:r w:rsidR="003522D0" w:rsidRPr="003522D0">
                <w:rPr>
                  <w:rFonts w:ascii="Arial" w:hAnsi="Arial" w:cs="Arial"/>
                  <w:sz w:val="22"/>
                  <w:szCs w:val="22"/>
                </w:rPr>
                <w:t>COVID-19: Predicting Outcomes for Patients with COVID-19 (POP-COVID)</w:t>
              </w:r>
            </w:hyperlink>
          </w:p>
          <w:p w14:paraId="7313E57B" w14:textId="77777777" w:rsidR="003522D0" w:rsidRPr="003522D0" w:rsidRDefault="003522D0" w:rsidP="003522D0">
            <w:pPr>
              <w:autoSpaceDE/>
              <w:autoSpaceDN/>
              <w:rPr>
                <w:rFonts w:ascii="Arial" w:hAnsi="Arial" w:cs="Arial"/>
                <w:sz w:val="22"/>
                <w:szCs w:val="22"/>
              </w:rPr>
            </w:pPr>
            <w:r w:rsidRPr="003522D0">
              <w:rPr>
                <w:rFonts w:ascii="Arial" w:hAnsi="Arial" w:cs="Arial"/>
                <w:sz w:val="22"/>
                <w:szCs w:val="22"/>
              </w:rPr>
              <w:lastRenderedPageBreak/>
              <w:t>NIH / NIAID</w:t>
            </w:r>
          </w:p>
          <w:p w14:paraId="75F3A3E9" w14:textId="77777777" w:rsidR="003522D0" w:rsidRPr="003522D0" w:rsidRDefault="003522D0" w:rsidP="003522D0">
            <w:pPr>
              <w:autoSpaceDE/>
              <w:autoSpaceDN/>
              <w:rPr>
                <w:rFonts w:ascii="Arial" w:hAnsi="Arial" w:cs="Arial"/>
                <w:sz w:val="22"/>
                <w:szCs w:val="22"/>
              </w:rPr>
            </w:pPr>
            <w:r w:rsidRPr="003522D0">
              <w:rPr>
                <w:rFonts w:ascii="Arial" w:hAnsi="Arial" w:cs="Arial"/>
                <w:sz w:val="22"/>
                <w:szCs w:val="22"/>
              </w:rPr>
              <w:t>9/1/20 to 3/1/22</w:t>
            </w:r>
          </w:p>
          <w:p w14:paraId="2F397876" w14:textId="77777777" w:rsidR="003522D0" w:rsidRDefault="003522D0" w:rsidP="003522D0">
            <w:pPr>
              <w:autoSpaceDE/>
              <w:autoSpaceDN/>
              <w:rPr>
                <w:rFonts w:ascii="Arial" w:hAnsi="Arial" w:cs="Arial"/>
                <w:sz w:val="22"/>
                <w:szCs w:val="22"/>
              </w:rPr>
            </w:pPr>
            <w:r w:rsidRPr="003522D0">
              <w:rPr>
                <w:rFonts w:ascii="Arial" w:hAnsi="Arial" w:cs="Arial"/>
                <w:sz w:val="22"/>
                <w:szCs w:val="22"/>
              </w:rPr>
              <w:t>Amount requested: $1,188,175</w:t>
            </w:r>
          </w:p>
          <w:p w14:paraId="5EE85DE0" w14:textId="47C36D00" w:rsidR="003522D0" w:rsidRPr="003522D0" w:rsidRDefault="003522D0" w:rsidP="003522D0">
            <w:pPr>
              <w:autoSpaceDE/>
              <w:autoSpaceDN/>
            </w:pPr>
          </w:p>
        </w:tc>
      </w:tr>
      <w:tr w:rsidR="003522D0" w:rsidRPr="006E622D" w14:paraId="7B3B638A" w14:textId="77777777" w:rsidTr="009A6168">
        <w:tc>
          <w:tcPr>
            <w:tcW w:w="1810" w:type="dxa"/>
          </w:tcPr>
          <w:p w14:paraId="56A55AC3" w14:textId="02853AD4" w:rsidR="003522D0" w:rsidRPr="006E622D" w:rsidRDefault="003522D0" w:rsidP="0044386C">
            <w:pPr>
              <w:widowControl w:val="0"/>
              <w:tabs>
                <w:tab w:val="left" w:pos="180"/>
                <w:tab w:val="left" w:pos="2160"/>
              </w:tabs>
              <w:rPr>
                <w:rFonts w:ascii="Arial" w:hAnsi="Arial" w:cs="Arial"/>
                <w:sz w:val="22"/>
                <w:szCs w:val="22"/>
              </w:rPr>
            </w:pPr>
            <w:r>
              <w:rPr>
                <w:rFonts w:ascii="Arial" w:hAnsi="Arial" w:cs="Arial"/>
                <w:sz w:val="22"/>
                <w:szCs w:val="22"/>
              </w:rPr>
              <w:lastRenderedPageBreak/>
              <w:t>7/2019</w:t>
            </w:r>
          </w:p>
        </w:tc>
        <w:tc>
          <w:tcPr>
            <w:tcW w:w="7910" w:type="dxa"/>
          </w:tcPr>
          <w:p w14:paraId="55339216"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Co-Investigator</w:t>
            </w:r>
          </w:p>
          <w:p w14:paraId="16C8ECFD" w14:textId="77777777" w:rsidR="003522D0" w:rsidRDefault="003522D0" w:rsidP="003522D0">
            <w:pPr>
              <w:widowControl w:val="0"/>
              <w:tabs>
                <w:tab w:val="left" w:pos="180"/>
              </w:tabs>
              <w:rPr>
                <w:rFonts w:ascii="Arial" w:hAnsi="Arial" w:cs="Arial"/>
                <w:sz w:val="22"/>
                <w:szCs w:val="22"/>
              </w:rPr>
            </w:pPr>
            <w:r>
              <w:rPr>
                <w:rFonts w:ascii="Arial" w:hAnsi="Arial" w:cs="Arial"/>
                <w:sz w:val="22"/>
                <w:szCs w:val="22"/>
              </w:rPr>
              <w:t>I</w:t>
            </w:r>
            <w:r w:rsidRPr="003522D0">
              <w:rPr>
                <w:rFonts w:ascii="Arial" w:hAnsi="Arial" w:cs="Arial"/>
                <w:sz w:val="22"/>
                <w:szCs w:val="22"/>
              </w:rPr>
              <w:t>mproving Guideline Concordance for Non-communicable Disease Management via a Mobile App Intervention in Rural China</w:t>
            </w:r>
          </w:p>
          <w:p w14:paraId="6F532BF3" w14:textId="77777777" w:rsidR="003522D0" w:rsidRDefault="00AD0636" w:rsidP="003522D0">
            <w:pPr>
              <w:widowControl w:val="0"/>
              <w:tabs>
                <w:tab w:val="left" w:pos="180"/>
              </w:tabs>
              <w:rPr>
                <w:rFonts w:ascii="Arial" w:hAnsi="Arial" w:cs="Arial"/>
                <w:sz w:val="22"/>
                <w:szCs w:val="22"/>
              </w:rPr>
            </w:pPr>
            <w:r>
              <w:rPr>
                <w:rFonts w:ascii="Arial" w:hAnsi="Arial" w:cs="Arial"/>
                <w:sz w:val="22"/>
                <w:szCs w:val="22"/>
              </w:rPr>
              <w:t>NIH</w:t>
            </w:r>
          </w:p>
          <w:p w14:paraId="17159717" w14:textId="77777777" w:rsidR="00AD0636" w:rsidRDefault="00AD0636" w:rsidP="003522D0">
            <w:pPr>
              <w:widowControl w:val="0"/>
              <w:tabs>
                <w:tab w:val="left" w:pos="180"/>
              </w:tabs>
              <w:rPr>
                <w:rFonts w:ascii="Arial" w:hAnsi="Arial" w:cs="Arial"/>
                <w:sz w:val="22"/>
                <w:szCs w:val="22"/>
              </w:rPr>
            </w:pPr>
            <w:r>
              <w:rPr>
                <w:rFonts w:ascii="Arial" w:hAnsi="Arial" w:cs="Arial"/>
                <w:sz w:val="22"/>
                <w:szCs w:val="22"/>
              </w:rPr>
              <w:t>Amount requested: $338,941</w:t>
            </w:r>
          </w:p>
          <w:p w14:paraId="2097D10B" w14:textId="38E07C84" w:rsidR="00AD0636" w:rsidRPr="006E622D" w:rsidRDefault="00AD0636" w:rsidP="003522D0">
            <w:pPr>
              <w:widowControl w:val="0"/>
              <w:tabs>
                <w:tab w:val="left" w:pos="180"/>
              </w:tabs>
              <w:rPr>
                <w:rFonts w:ascii="Arial" w:hAnsi="Arial" w:cs="Arial"/>
                <w:sz w:val="22"/>
                <w:szCs w:val="22"/>
              </w:rPr>
            </w:pPr>
          </w:p>
        </w:tc>
      </w:tr>
      <w:tr w:rsidR="00AD0636" w:rsidRPr="006E622D" w14:paraId="21FFBD4A" w14:textId="77777777" w:rsidTr="009A6168">
        <w:tc>
          <w:tcPr>
            <w:tcW w:w="1810" w:type="dxa"/>
          </w:tcPr>
          <w:p w14:paraId="145E4B21" w14:textId="2618D62D" w:rsidR="00AD0636" w:rsidRPr="006E622D" w:rsidRDefault="00AD0636" w:rsidP="0044386C">
            <w:pPr>
              <w:widowControl w:val="0"/>
              <w:tabs>
                <w:tab w:val="left" w:pos="180"/>
                <w:tab w:val="left" w:pos="2160"/>
              </w:tabs>
              <w:rPr>
                <w:rFonts w:ascii="Arial" w:hAnsi="Arial" w:cs="Arial"/>
                <w:sz w:val="22"/>
                <w:szCs w:val="22"/>
              </w:rPr>
            </w:pPr>
            <w:r>
              <w:rPr>
                <w:rFonts w:ascii="Arial" w:hAnsi="Arial" w:cs="Arial"/>
                <w:sz w:val="22"/>
                <w:szCs w:val="22"/>
              </w:rPr>
              <w:t>6/2018</w:t>
            </w:r>
          </w:p>
        </w:tc>
        <w:tc>
          <w:tcPr>
            <w:tcW w:w="7910" w:type="dxa"/>
          </w:tcPr>
          <w:p w14:paraId="1C7CBE3F" w14:textId="60E1E59C" w:rsidR="00AD0636" w:rsidRDefault="00AD0636" w:rsidP="00AD0636">
            <w:pPr>
              <w:widowControl w:val="0"/>
              <w:tabs>
                <w:tab w:val="left" w:pos="180"/>
              </w:tabs>
              <w:rPr>
                <w:rFonts w:ascii="Arial" w:hAnsi="Arial" w:cs="Arial"/>
                <w:sz w:val="22"/>
                <w:szCs w:val="22"/>
              </w:rPr>
            </w:pPr>
            <w:r>
              <w:rPr>
                <w:rFonts w:ascii="Arial" w:hAnsi="Arial" w:cs="Arial"/>
                <w:sz w:val="22"/>
                <w:szCs w:val="22"/>
              </w:rPr>
              <w:t>Principal investigator</w:t>
            </w:r>
          </w:p>
          <w:p w14:paraId="156AC266" w14:textId="3BB07C86" w:rsidR="00AD0636" w:rsidRDefault="00AD0636" w:rsidP="00AD0636">
            <w:pPr>
              <w:widowControl w:val="0"/>
              <w:tabs>
                <w:tab w:val="left" w:pos="180"/>
              </w:tabs>
              <w:rPr>
                <w:rFonts w:ascii="Arial" w:hAnsi="Arial" w:cs="Arial"/>
                <w:sz w:val="22"/>
                <w:szCs w:val="22"/>
              </w:rPr>
            </w:pPr>
            <w:r w:rsidRPr="00AD0636">
              <w:rPr>
                <w:rFonts w:ascii="Arial" w:hAnsi="Arial" w:cs="Arial"/>
                <w:sz w:val="22"/>
                <w:szCs w:val="22"/>
              </w:rPr>
              <w:t>A novel approach to meta-analysis of diagnostic accuracy of tests and clinical decision rules with more 3 or more outcome categories</w:t>
            </w:r>
          </w:p>
          <w:p w14:paraId="085D1CE9" w14:textId="77777777" w:rsidR="00AD0636" w:rsidRDefault="00AD0636" w:rsidP="00AD0636">
            <w:pPr>
              <w:widowControl w:val="0"/>
              <w:tabs>
                <w:tab w:val="left" w:pos="180"/>
              </w:tabs>
              <w:rPr>
                <w:rFonts w:ascii="Arial" w:hAnsi="Arial" w:cs="Arial"/>
                <w:sz w:val="22"/>
                <w:szCs w:val="22"/>
              </w:rPr>
            </w:pPr>
            <w:r>
              <w:rPr>
                <w:rFonts w:ascii="Arial" w:hAnsi="Arial" w:cs="Arial"/>
                <w:sz w:val="22"/>
                <w:szCs w:val="22"/>
              </w:rPr>
              <w:t>AHRQ</w:t>
            </w:r>
          </w:p>
          <w:p w14:paraId="4F01371A" w14:textId="77777777" w:rsidR="00AD0636" w:rsidRDefault="00AD0636" w:rsidP="00AD0636">
            <w:pPr>
              <w:widowControl w:val="0"/>
              <w:tabs>
                <w:tab w:val="left" w:pos="180"/>
              </w:tabs>
              <w:rPr>
                <w:rFonts w:ascii="Arial" w:hAnsi="Arial" w:cs="Arial"/>
                <w:sz w:val="22"/>
                <w:szCs w:val="22"/>
              </w:rPr>
            </w:pPr>
            <w:r>
              <w:rPr>
                <w:rFonts w:ascii="Arial" w:hAnsi="Arial" w:cs="Arial"/>
                <w:sz w:val="22"/>
                <w:szCs w:val="22"/>
              </w:rPr>
              <w:t>10/2017 to 10/2019</w:t>
            </w:r>
          </w:p>
          <w:p w14:paraId="41FBD3F5" w14:textId="77777777" w:rsidR="00AD0636" w:rsidRDefault="00AD0636" w:rsidP="00AD0636">
            <w:pPr>
              <w:widowControl w:val="0"/>
              <w:tabs>
                <w:tab w:val="left" w:pos="180"/>
              </w:tabs>
              <w:rPr>
                <w:rFonts w:ascii="Arial" w:hAnsi="Arial" w:cs="Arial"/>
                <w:sz w:val="22"/>
                <w:szCs w:val="22"/>
              </w:rPr>
            </w:pPr>
            <w:r>
              <w:rPr>
                <w:rFonts w:ascii="Arial" w:hAnsi="Arial" w:cs="Arial"/>
                <w:sz w:val="22"/>
                <w:szCs w:val="22"/>
              </w:rPr>
              <w:t>Amount requested $99,980</w:t>
            </w:r>
          </w:p>
          <w:p w14:paraId="0074F5A0" w14:textId="384ECC2E" w:rsidR="00AD0636" w:rsidRPr="006E622D" w:rsidRDefault="00AD0636" w:rsidP="00AD0636">
            <w:pPr>
              <w:widowControl w:val="0"/>
              <w:tabs>
                <w:tab w:val="left" w:pos="180"/>
              </w:tabs>
              <w:rPr>
                <w:rFonts w:ascii="Arial" w:hAnsi="Arial" w:cs="Arial"/>
                <w:sz w:val="22"/>
                <w:szCs w:val="22"/>
              </w:rPr>
            </w:pPr>
          </w:p>
        </w:tc>
      </w:tr>
      <w:tr w:rsidR="00AD0636" w:rsidRPr="006E622D" w14:paraId="4BFD1F9C" w14:textId="77777777" w:rsidTr="009A6168">
        <w:tc>
          <w:tcPr>
            <w:tcW w:w="1810" w:type="dxa"/>
          </w:tcPr>
          <w:p w14:paraId="7ED21695" w14:textId="51EE9BF3" w:rsidR="00AD0636" w:rsidRPr="006E622D" w:rsidRDefault="00634BEC" w:rsidP="0044386C">
            <w:pPr>
              <w:widowControl w:val="0"/>
              <w:tabs>
                <w:tab w:val="left" w:pos="180"/>
                <w:tab w:val="left" w:pos="2160"/>
              </w:tabs>
              <w:rPr>
                <w:rFonts w:ascii="Arial" w:hAnsi="Arial" w:cs="Arial"/>
                <w:sz w:val="22"/>
                <w:szCs w:val="22"/>
              </w:rPr>
            </w:pPr>
            <w:r>
              <w:rPr>
                <w:rFonts w:ascii="Arial" w:hAnsi="Arial" w:cs="Arial"/>
                <w:sz w:val="22"/>
                <w:szCs w:val="22"/>
              </w:rPr>
              <w:t>12</w:t>
            </w:r>
            <w:r w:rsidR="00AD0636">
              <w:rPr>
                <w:rFonts w:ascii="Arial" w:hAnsi="Arial" w:cs="Arial"/>
                <w:sz w:val="22"/>
                <w:szCs w:val="22"/>
              </w:rPr>
              <w:t>/2017</w:t>
            </w:r>
          </w:p>
        </w:tc>
        <w:tc>
          <w:tcPr>
            <w:tcW w:w="7910" w:type="dxa"/>
          </w:tcPr>
          <w:p w14:paraId="3881B235" w14:textId="77777777" w:rsidR="00AD0636" w:rsidRDefault="00AD0636" w:rsidP="00AD0636">
            <w:pPr>
              <w:widowControl w:val="0"/>
              <w:tabs>
                <w:tab w:val="left" w:pos="180"/>
              </w:tabs>
              <w:rPr>
                <w:rFonts w:ascii="Arial" w:hAnsi="Arial" w:cs="Arial"/>
                <w:sz w:val="22"/>
                <w:szCs w:val="22"/>
              </w:rPr>
            </w:pPr>
            <w:r>
              <w:rPr>
                <w:rFonts w:ascii="Arial" w:hAnsi="Arial" w:cs="Arial"/>
                <w:sz w:val="22"/>
                <w:szCs w:val="22"/>
              </w:rPr>
              <w:t>Principal Investigator</w:t>
            </w:r>
          </w:p>
          <w:p w14:paraId="5878E894" w14:textId="0369144B" w:rsidR="00AD0636" w:rsidRDefault="00AD0636" w:rsidP="00AD0636">
            <w:pPr>
              <w:widowControl w:val="0"/>
              <w:tabs>
                <w:tab w:val="left" w:pos="180"/>
              </w:tabs>
              <w:rPr>
                <w:rFonts w:ascii="Arial" w:hAnsi="Arial" w:cs="Arial"/>
                <w:sz w:val="22"/>
                <w:szCs w:val="22"/>
              </w:rPr>
            </w:pPr>
            <w:r>
              <w:rPr>
                <w:rFonts w:ascii="Arial" w:hAnsi="Arial" w:cs="Arial"/>
                <w:sz w:val="22"/>
                <w:szCs w:val="22"/>
              </w:rPr>
              <w:t>Which patients and healthcare providers are more likely to use antibiotics inappr</w:t>
            </w:r>
            <w:r w:rsidR="00634BEC">
              <w:rPr>
                <w:rFonts w:ascii="Arial" w:hAnsi="Arial" w:cs="Arial"/>
                <w:sz w:val="22"/>
                <w:szCs w:val="22"/>
              </w:rPr>
              <w:t>opr</w:t>
            </w:r>
            <w:r>
              <w:rPr>
                <w:rFonts w:ascii="Arial" w:hAnsi="Arial" w:cs="Arial"/>
                <w:sz w:val="22"/>
                <w:szCs w:val="22"/>
              </w:rPr>
              <w:t>iately?</w:t>
            </w:r>
          </w:p>
          <w:p w14:paraId="545BDC13" w14:textId="00574757" w:rsidR="00AD0636" w:rsidRDefault="00AD0636" w:rsidP="00AD0636">
            <w:pPr>
              <w:widowControl w:val="0"/>
              <w:tabs>
                <w:tab w:val="left" w:pos="180"/>
              </w:tabs>
              <w:rPr>
                <w:rFonts w:ascii="Arial" w:hAnsi="Arial" w:cs="Arial"/>
                <w:sz w:val="22"/>
                <w:szCs w:val="22"/>
              </w:rPr>
            </w:pPr>
            <w:r>
              <w:rPr>
                <w:rFonts w:ascii="Arial" w:hAnsi="Arial" w:cs="Arial"/>
                <w:sz w:val="22"/>
                <w:szCs w:val="22"/>
              </w:rPr>
              <w:t>Robert Wood Johnson Foundation</w:t>
            </w:r>
          </w:p>
          <w:p w14:paraId="2F587FEA" w14:textId="3F5A12D7" w:rsidR="00AD0636" w:rsidRDefault="00AD0636" w:rsidP="00AD0636">
            <w:pPr>
              <w:widowControl w:val="0"/>
              <w:tabs>
                <w:tab w:val="left" w:pos="180"/>
              </w:tabs>
              <w:rPr>
                <w:rFonts w:ascii="Arial" w:hAnsi="Arial" w:cs="Arial"/>
                <w:sz w:val="22"/>
                <w:szCs w:val="22"/>
              </w:rPr>
            </w:pPr>
            <w:r>
              <w:rPr>
                <w:rFonts w:ascii="Arial" w:hAnsi="Arial" w:cs="Arial"/>
                <w:sz w:val="22"/>
                <w:szCs w:val="22"/>
              </w:rPr>
              <w:t>12/2017 – 12/2018</w:t>
            </w:r>
          </w:p>
          <w:p w14:paraId="1A606D8C" w14:textId="49E1A613" w:rsidR="00AD0636" w:rsidRDefault="00AD0636" w:rsidP="00AD0636">
            <w:pPr>
              <w:widowControl w:val="0"/>
              <w:tabs>
                <w:tab w:val="left" w:pos="180"/>
              </w:tabs>
              <w:rPr>
                <w:rFonts w:ascii="Arial" w:hAnsi="Arial" w:cs="Arial"/>
                <w:sz w:val="22"/>
                <w:szCs w:val="22"/>
              </w:rPr>
            </w:pPr>
            <w:r>
              <w:rPr>
                <w:rFonts w:ascii="Arial" w:hAnsi="Arial" w:cs="Arial"/>
                <w:sz w:val="22"/>
                <w:szCs w:val="22"/>
              </w:rPr>
              <w:t>Amount requested: $148,885</w:t>
            </w:r>
          </w:p>
          <w:p w14:paraId="5CB94E49" w14:textId="278E5505" w:rsidR="00AD0636" w:rsidRPr="006E622D" w:rsidRDefault="00AD0636" w:rsidP="00AD0636">
            <w:pPr>
              <w:widowControl w:val="0"/>
              <w:tabs>
                <w:tab w:val="left" w:pos="180"/>
              </w:tabs>
              <w:rPr>
                <w:rFonts w:ascii="Arial" w:hAnsi="Arial" w:cs="Arial"/>
                <w:sz w:val="22"/>
                <w:szCs w:val="22"/>
              </w:rPr>
            </w:pPr>
          </w:p>
        </w:tc>
      </w:tr>
      <w:tr w:rsidR="0045339E" w:rsidRPr="006E622D" w14:paraId="4D8225DD" w14:textId="77777777" w:rsidTr="009A6168">
        <w:tc>
          <w:tcPr>
            <w:tcW w:w="1810" w:type="dxa"/>
          </w:tcPr>
          <w:p w14:paraId="22E3DEF5" w14:textId="77777777" w:rsidR="0045339E" w:rsidRDefault="0045339E" w:rsidP="00D14743">
            <w:pPr>
              <w:widowControl w:val="0"/>
              <w:tabs>
                <w:tab w:val="left" w:pos="180"/>
                <w:tab w:val="left" w:pos="2160"/>
              </w:tabs>
              <w:rPr>
                <w:rFonts w:ascii="Arial" w:hAnsi="Arial" w:cs="Arial"/>
                <w:sz w:val="22"/>
                <w:szCs w:val="22"/>
              </w:rPr>
            </w:pPr>
            <w:r>
              <w:rPr>
                <w:rFonts w:ascii="Arial" w:hAnsi="Arial" w:cs="Arial"/>
                <w:sz w:val="22"/>
                <w:szCs w:val="22"/>
              </w:rPr>
              <w:t>5/2016</w:t>
            </w:r>
          </w:p>
        </w:tc>
        <w:tc>
          <w:tcPr>
            <w:tcW w:w="7910" w:type="dxa"/>
          </w:tcPr>
          <w:p w14:paraId="1AED1906" w14:textId="77777777" w:rsidR="0045339E" w:rsidRDefault="0045339E" w:rsidP="00D14743">
            <w:pPr>
              <w:widowControl w:val="0"/>
              <w:tabs>
                <w:tab w:val="left" w:pos="180"/>
              </w:tabs>
              <w:rPr>
                <w:rFonts w:ascii="Arial" w:hAnsi="Arial" w:cs="Arial"/>
                <w:sz w:val="22"/>
                <w:szCs w:val="22"/>
              </w:rPr>
            </w:pPr>
            <w:r>
              <w:rPr>
                <w:rFonts w:ascii="Arial" w:hAnsi="Arial" w:cs="Arial"/>
                <w:sz w:val="22"/>
                <w:szCs w:val="22"/>
              </w:rPr>
              <w:t>Co-investigator</w:t>
            </w:r>
          </w:p>
          <w:p w14:paraId="14E5C19E" w14:textId="77777777" w:rsidR="0045339E" w:rsidRDefault="0045339E" w:rsidP="00D14743">
            <w:pPr>
              <w:widowControl w:val="0"/>
              <w:tabs>
                <w:tab w:val="left" w:pos="180"/>
              </w:tabs>
              <w:rPr>
                <w:rFonts w:ascii="Arial" w:hAnsi="Arial" w:cs="Arial"/>
                <w:sz w:val="22"/>
                <w:szCs w:val="22"/>
              </w:rPr>
            </w:pPr>
            <w:r>
              <w:rPr>
                <w:rFonts w:ascii="Arial" w:hAnsi="Arial" w:cs="Arial"/>
                <w:sz w:val="22"/>
                <w:szCs w:val="22"/>
              </w:rPr>
              <w:t>PRIMED – Primary Care in Mental Health Delivery</w:t>
            </w:r>
          </w:p>
          <w:p w14:paraId="4D4173FC" w14:textId="77777777" w:rsidR="0045339E" w:rsidRDefault="0045339E" w:rsidP="00D14743">
            <w:pPr>
              <w:widowControl w:val="0"/>
              <w:tabs>
                <w:tab w:val="left" w:pos="180"/>
              </w:tabs>
              <w:rPr>
                <w:rFonts w:ascii="Arial" w:hAnsi="Arial" w:cs="Arial"/>
                <w:sz w:val="22"/>
                <w:szCs w:val="22"/>
              </w:rPr>
            </w:pPr>
            <w:r>
              <w:rPr>
                <w:rFonts w:ascii="Arial" w:hAnsi="Arial" w:cs="Arial"/>
                <w:sz w:val="22"/>
                <w:szCs w:val="22"/>
              </w:rPr>
              <w:t>NIH</w:t>
            </w:r>
          </w:p>
          <w:p w14:paraId="630B5D1E" w14:textId="77777777" w:rsidR="0045339E" w:rsidRDefault="0045339E" w:rsidP="00D14743">
            <w:pPr>
              <w:widowControl w:val="0"/>
              <w:tabs>
                <w:tab w:val="left" w:pos="180"/>
              </w:tabs>
              <w:rPr>
                <w:rFonts w:ascii="Arial" w:hAnsi="Arial" w:cs="Arial"/>
                <w:sz w:val="22"/>
                <w:szCs w:val="22"/>
              </w:rPr>
            </w:pPr>
            <w:r>
              <w:rPr>
                <w:rFonts w:ascii="Arial" w:hAnsi="Arial" w:cs="Arial"/>
                <w:sz w:val="22"/>
                <w:szCs w:val="22"/>
              </w:rPr>
              <w:t>5/2016 to 3/2022</w:t>
            </w:r>
          </w:p>
          <w:p w14:paraId="4600282E" w14:textId="77777777" w:rsidR="0045339E" w:rsidRDefault="0045339E" w:rsidP="00D14743">
            <w:pPr>
              <w:widowControl w:val="0"/>
              <w:tabs>
                <w:tab w:val="left" w:pos="180"/>
              </w:tabs>
              <w:rPr>
                <w:rFonts w:ascii="Arial" w:hAnsi="Arial" w:cs="Arial"/>
                <w:sz w:val="22"/>
                <w:szCs w:val="22"/>
              </w:rPr>
            </w:pPr>
            <w:r>
              <w:rPr>
                <w:rFonts w:ascii="Arial" w:hAnsi="Arial" w:cs="Arial"/>
                <w:sz w:val="22"/>
                <w:szCs w:val="22"/>
              </w:rPr>
              <w:t>Amount requested: $115,416 (UGA)</w:t>
            </w:r>
          </w:p>
          <w:p w14:paraId="0F125637" w14:textId="77777777" w:rsidR="0045339E" w:rsidRDefault="0045339E" w:rsidP="00D14743">
            <w:pPr>
              <w:widowControl w:val="0"/>
              <w:tabs>
                <w:tab w:val="left" w:pos="180"/>
              </w:tabs>
              <w:rPr>
                <w:rFonts w:ascii="Arial" w:hAnsi="Arial" w:cs="Arial"/>
                <w:sz w:val="22"/>
                <w:szCs w:val="22"/>
              </w:rPr>
            </w:pPr>
          </w:p>
        </w:tc>
      </w:tr>
      <w:tr w:rsidR="00AD0636" w:rsidRPr="006E622D" w14:paraId="260A1980" w14:textId="77777777" w:rsidTr="009A6168">
        <w:tc>
          <w:tcPr>
            <w:tcW w:w="1810" w:type="dxa"/>
          </w:tcPr>
          <w:p w14:paraId="756E4FA5" w14:textId="45A34B33" w:rsidR="00AD0636" w:rsidRPr="006E622D" w:rsidRDefault="0045339E" w:rsidP="0044386C">
            <w:pPr>
              <w:widowControl w:val="0"/>
              <w:tabs>
                <w:tab w:val="left" w:pos="180"/>
                <w:tab w:val="left" w:pos="2160"/>
              </w:tabs>
              <w:rPr>
                <w:rFonts w:ascii="Arial" w:hAnsi="Arial" w:cs="Arial"/>
                <w:sz w:val="22"/>
                <w:szCs w:val="22"/>
              </w:rPr>
            </w:pPr>
            <w:r>
              <w:rPr>
                <w:rFonts w:ascii="Arial" w:hAnsi="Arial" w:cs="Arial"/>
                <w:sz w:val="22"/>
                <w:szCs w:val="22"/>
              </w:rPr>
              <w:t>7/2016</w:t>
            </w:r>
          </w:p>
        </w:tc>
        <w:tc>
          <w:tcPr>
            <w:tcW w:w="7910" w:type="dxa"/>
          </w:tcPr>
          <w:p w14:paraId="3E8324EB" w14:textId="77777777" w:rsidR="0045339E" w:rsidRP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Principal Investigator</w:t>
            </w:r>
          </w:p>
          <w:p w14:paraId="5EB0D067" w14:textId="77777777" w:rsidR="00AD0636" w:rsidRP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RADAR: Rethinking the Approach to Diagnosis of Acute Rhinosinusitis</w:t>
            </w:r>
          </w:p>
          <w:p w14:paraId="3C90301B" w14:textId="77777777" w:rsidR="0045339E" w:rsidRP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CDC</w:t>
            </w:r>
          </w:p>
          <w:p w14:paraId="1DF00A55" w14:textId="77777777" w:rsidR="0045339E" w:rsidRP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7/2016 to 9/2017</w:t>
            </w:r>
          </w:p>
          <w:p w14:paraId="3924C686" w14:textId="70ACF6D9" w:rsid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Amount requested: $373,164</w:t>
            </w:r>
          </w:p>
          <w:p w14:paraId="23F26B46" w14:textId="7D2CC23E" w:rsidR="0045339E" w:rsidRPr="0045339E" w:rsidRDefault="0045339E" w:rsidP="0045339E">
            <w:pPr>
              <w:widowControl w:val="0"/>
              <w:tabs>
                <w:tab w:val="left" w:pos="180"/>
              </w:tabs>
            </w:pPr>
          </w:p>
        </w:tc>
      </w:tr>
      <w:tr w:rsidR="0045339E" w:rsidRPr="006E622D" w14:paraId="7D205C4C" w14:textId="77777777" w:rsidTr="009A6168">
        <w:tc>
          <w:tcPr>
            <w:tcW w:w="1810" w:type="dxa"/>
          </w:tcPr>
          <w:p w14:paraId="021276EF" w14:textId="3B0DA1EE" w:rsidR="0045339E" w:rsidRPr="006E622D" w:rsidRDefault="0045339E" w:rsidP="0044386C">
            <w:pPr>
              <w:widowControl w:val="0"/>
              <w:tabs>
                <w:tab w:val="left" w:pos="180"/>
                <w:tab w:val="left" w:pos="2160"/>
              </w:tabs>
              <w:rPr>
                <w:rFonts w:ascii="Arial" w:hAnsi="Arial" w:cs="Arial"/>
                <w:sz w:val="22"/>
                <w:szCs w:val="22"/>
              </w:rPr>
            </w:pPr>
            <w:r>
              <w:rPr>
                <w:rFonts w:ascii="Arial" w:hAnsi="Arial" w:cs="Arial"/>
                <w:sz w:val="22"/>
                <w:szCs w:val="22"/>
              </w:rPr>
              <w:t>3/2015</w:t>
            </w:r>
          </w:p>
        </w:tc>
        <w:tc>
          <w:tcPr>
            <w:tcW w:w="7910" w:type="dxa"/>
          </w:tcPr>
          <w:p w14:paraId="2A8E20A9"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Co-investigator</w:t>
            </w:r>
          </w:p>
          <w:p w14:paraId="5FA3454D"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Maternal and child health public health catalyst program</w:t>
            </w:r>
          </w:p>
          <w:p w14:paraId="024595B5"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HHS / AHRQ</w:t>
            </w:r>
          </w:p>
          <w:p w14:paraId="6E8C7BE8"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3/15 to 3/2020</w:t>
            </w:r>
          </w:p>
          <w:p w14:paraId="39F86891"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Amount requested: $350,000</w:t>
            </w:r>
          </w:p>
          <w:p w14:paraId="196970FD" w14:textId="681648EC" w:rsidR="0045339E" w:rsidRPr="006E622D" w:rsidRDefault="0045339E" w:rsidP="0044386C">
            <w:pPr>
              <w:widowControl w:val="0"/>
              <w:tabs>
                <w:tab w:val="left" w:pos="180"/>
              </w:tabs>
              <w:ind w:left="62"/>
              <w:rPr>
                <w:rFonts w:ascii="Arial" w:hAnsi="Arial" w:cs="Arial"/>
                <w:sz w:val="22"/>
                <w:szCs w:val="22"/>
              </w:rPr>
            </w:pPr>
          </w:p>
        </w:tc>
      </w:tr>
      <w:tr w:rsidR="0045339E" w:rsidRPr="006E622D" w14:paraId="2755C0DF" w14:textId="77777777" w:rsidTr="009A6168">
        <w:tc>
          <w:tcPr>
            <w:tcW w:w="1810" w:type="dxa"/>
          </w:tcPr>
          <w:p w14:paraId="38A089CE" w14:textId="4A73C0F3" w:rsidR="0045339E" w:rsidRPr="006E622D" w:rsidRDefault="0045339E" w:rsidP="0044386C">
            <w:pPr>
              <w:widowControl w:val="0"/>
              <w:tabs>
                <w:tab w:val="left" w:pos="180"/>
                <w:tab w:val="left" w:pos="2160"/>
              </w:tabs>
              <w:rPr>
                <w:rFonts w:ascii="Arial" w:hAnsi="Arial" w:cs="Arial"/>
                <w:sz w:val="22"/>
                <w:szCs w:val="22"/>
              </w:rPr>
            </w:pPr>
            <w:r>
              <w:rPr>
                <w:rFonts w:ascii="Arial" w:hAnsi="Arial" w:cs="Arial"/>
                <w:sz w:val="22"/>
                <w:szCs w:val="22"/>
              </w:rPr>
              <w:t>2/2015</w:t>
            </w:r>
          </w:p>
        </w:tc>
        <w:tc>
          <w:tcPr>
            <w:tcW w:w="7910" w:type="dxa"/>
          </w:tcPr>
          <w:p w14:paraId="2212DE77"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Principal investigator</w:t>
            </w:r>
          </w:p>
          <w:p w14:paraId="22475E51" w14:textId="77777777" w:rsid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Mobile Access to Decision Support and Patient Oriented Evidence in Costa Rica</w:t>
            </w:r>
          </w:p>
          <w:p w14:paraId="1AB946DE"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NIH</w:t>
            </w:r>
          </w:p>
          <w:p w14:paraId="0E22D8F8"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2/2015 to 9/2017</w:t>
            </w:r>
          </w:p>
          <w:p w14:paraId="275E88C6"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Amount requested: $369,580</w:t>
            </w:r>
          </w:p>
          <w:p w14:paraId="01D36EFE" w14:textId="39E528E4" w:rsidR="0045339E" w:rsidRPr="006E622D" w:rsidRDefault="0045339E" w:rsidP="0045339E">
            <w:pPr>
              <w:widowControl w:val="0"/>
              <w:tabs>
                <w:tab w:val="left" w:pos="180"/>
              </w:tabs>
              <w:rPr>
                <w:rFonts w:ascii="Arial" w:hAnsi="Arial" w:cs="Arial"/>
                <w:sz w:val="22"/>
                <w:szCs w:val="22"/>
              </w:rPr>
            </w:pPr>
          </w:p>
        </w:tc>
      </w:tr>
      <w:tr w:rsidR="0045339E" w:rsidRPr="006E622D" w14:paraId="6FCFD0A0" w14:textId="77777777" w:rsidTr="009A6168">
        <w:tc>
          <w:tcPr>
            <w:tcW w:w="1810" w:type="dxa"/>
          </w:tcPr>
          <w:p w14:paraId="208C6702" w14:textId="00F5BBB3" w:rsidR="0045339E" w:rsidRPr="006E622D" w:rsidRDefault="0045339E" w:rsidP="0044386C">
            <w:pPr>
              <w:widowControl w:val="0"/>
              <w:tabs>
                <w:tab w:val="left" w:pos="180"/>
                <w:tab w:val="left" w:pos="2160"/>
              </w:tabs>
              <w:rPr>
                <w:rFonts w:ascii="Arial" w:hAnsi="Arial" w:cs="Arial"/>
                <w:sz w:val="22"/>
                <w:szCs w:val="22"/>
              </w:rPr>
            </w:pPr>
            <w:r>
              <w:rPr>
                <w:rFonts w:ascii="Arial" w:hAnsi="Arial" w:cs="Arial"/>
                <w:sz w:val="22"/>
                <w:szCs w:val="22"/>
              </w:rPr>
              <w:t>9/2014</w:t>
            </w:r>
          </w:p>
        </w:tc>
        <w:tc>
          <w:tcPr>
            <w:tcW w:w="7910" w:type="dxa"/>
          </w:tcPr>
          <w:p w14:paraId="0299F36C"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Principal Investigator</w:t>
            </w:r>
          </w:p>
          <w:p w14:paraId="7DFDE62C" w14:textId="77777777" w:rsidR="0045339E" w:rsidRDefault="0045339E" w:rsidP="0045339E">
            <w:pPr>
              <w:widowControl w:val="0"/>
              <w:tabs>
                <w:tab w:val="left" w:pos="180"/>
              </w:tabs>
              <w:rPr>
                <w:rFonts w:ascii="Arial" w:hAnsi="Arial" w:cs="Arial"/>
                <w:sz w:val="22"/>
                <w:szCs w:val="22"/>
              </w:rPr>
            </w:pPr>
            <w:r w:rsidRPr="0045339E">
              <w:rPr>
                <w:rFonts w:ascii="Arial" w:hAnsi="Arial" w:cs="Arial"/>
                <w:sz w:val="22"/>
                <w:szCs w:val="22"/>
              </w:rPr>
              <w:t xml:space="preserve">Helping Women Make Informed Decisions About Breast Cancer Screening and </w:t>
            </w:r>
            <w:r w:rsidRPr="0045339E">
              <w:rPr>
                <w:rFonts w:ascii="Arial" w:hAnsi="Arial" w:cs="Arial"/>
                <w:sz w:val="22"/>
                <w:szCs w:val="22"/>
              </w:rPr>
              <w:lastRenderedPageBreak/>
              <w:t>Prevention</w:t>
            </w:r>
          </w:p>
          <w:p w14:paraId="2D6C3A89"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HHS / AHRQ</w:t>
            </w:r>
          </w:p>
          <w:p w14:paraId="616E7A58"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92014 to 6/2018</w:t>
            </w:r>
          </w:p>
          <w:p w14:paraId="0605B70F" w14:textId="77777777" w:rsidR="0045339E" w:rsidRDefault="0045339E" w:rsidP="0045339E">
            <w:pPr>
              <w:widowControl w:val="0"/>
              <w:tabs>
                <w:tab w:val="left" w:pos="180"/>
              </w:tabs>
              <w:rPr>
                <w:rFonts w:ascii="Arial" w:hAnsi="Arial" w:cs="Arial"/>
                <w:sz w:val="22"/>
                <w:szCs w:val="22"/>
              </w:rPr>
            </w:pPr>
            <w:r>
              <w:rPr>
                <w:rFonts w:ascii="Arial" w:hAnsi="Arial" w:cs="Arial"/>
                <w:sz w:val="22"/>
                <w:szCs w:val="22"/>
              </w:rPr>
              <w:t>Amount requested: $739,457</w:t>
            </w:r>
          </w:p>
          <w:p w14:paraId="45588414" w14:textId="6E2E6C82" w:rsidR="0045339E" w:rsidRPr="006E622D" w:rsidRDefault="0045339E" w:rsidP="0045339E">
            <w:pPr>
              <w:widowControl w:val="0"/>
              <w:tabs>
                <w:tab w:val="left" w:pos="180"/>
              </w:tabs>
              <w:rPr>
                <w:rFonts w:ascii="Arial" w:hAnsi="Arial" w:cs="Arial"/>
                <w:sz w:val="22"/>
                <w:szCs w:val="22"/>
              </w:rPr>
            </w:pPr>
          </w:p>
        </w:tc>
      </w:tr>
      <w:tr w:rsidR="0045339E" w:rsidRPr="006E622D" w14:paraId="0CC943CF" w14:textId="77777777" w:rsidTr="009A6168">
        <w:tc>
          <w:tcPr>
            <w:tcW w:w="1810" w:type="dxa"/>
          </w:tcPr>
          <w:p w14:paraId="49BFEE87" w14:textId="5119507A" w:rsidR="0045339E" w:rsidRPr="006E622D" w:rsidRDefault="009A6168" w:rsidP="0044386C">
            <w:pPr>
              <w:widowControl w:val="0"/>
              <w:tabs>
                <w:tab w:val="left" w:pos="180"/>
                <w:tab w:val="left" w:pos="2160"/>
              </w:tabs>
              <w:rPr>
                <w:rFonts w:ascii="Arial" w:hAnsi="Arial" w:cs="Arial"/>
                <w:sz w:val="22"/>
                <w:szCs w:val="22"/>
              </w:rPr>
            </w:pPr>
            <w:r>
              <w:rPr>
                <w:rFonts w:ascii="Arial" w:hAnsi="Arial" w:cs="Arial"/>
                <w:sz w:val="22"/>
                <w:szCs w:val="22"/>
              </w:rPr>
              <w:lastRenderedPageBreak/>
              <w:t>2/2014</w:t>
            </w:r>
          </w:p>
        </w:tc>
        <w:tc>
          <w:tcPr>
            <w:tcW w:w="7910" w:type="dxa"/>
          </w:tcPr>
          <w:p w14:paraId="049BF46B" w14:textId="77777777" w:rsidR="009A6168" w:rsidRDefault="009A6168" w:rsidP="0045339E">
            <w:pPr>
              <w:widowControl w:val="0"/>
              <w:tabs>
                <w:tab w:val="left" w:pos="180"/>
              </w:tabs>
              <w:rPr>
                <w:rFonts w:ascii="Arial" w:hAnsi="Arial" w:cs="Arial"/>
                <w:sz w:val="22"/>
                <w:szCs w:val="22"/>
              </w:rPr>
            </w:pPr>
            <w:r>
              <w:rPr>
                <w:rFonts w:ascii="Arial" w:hAnsi="Arial" w:cs="Arial"/>
                <w:sz w:val="22"/>
                <w:szCs w:val="22"/>
              </w:rPr>
              <w:t>Principal investigator</w:t>
            </w:r>
          </w:p>
          <w:p w14:paraId="3A3D1449" w14:textId="4D95BDB7" w:rsidR="0045339E" w:rsidRDefault="0045339E" w:rsidP="0045339E">
            <w:pPr>
              <w:widowControl w:val="0"/>
              <w:tabs>
                <w:tab w:val="left" w:pos="180"/>
              </w:tabs>
              <w:rPr>
                <w:rFonts w:ascii="Arial" w:hAnsi="Arial" w:cs="Arial"/>
                <w:sz w:val="22"/>
                <w:szCs w:val="22"/>
              </w:rPr>
            </w:pPr>
            <w:r>
              <w:rPr>
                <w:rFonts w:ascii="Arial" w:hAnsi="Arial" w:cs="Arial"/>
                <w:sz w:val="22"/>
                <w:szCs w:val="22"/>
              </w:rPr>
              <w:t>A novel approach to determining and comparing decision thresholds</w:t>
            </w:r>
          </w:p>
          <w:p w14:paraId="72520A05" w14:textId="77777777" w:rsidR="0045339E" w:rsidRDefault="009A6168" w:rsidP="0045339E">
            <w:pPr>
              <w:widowControl w:val="0"/>
              <w:tabs>
                <w:tab w:val="left" w:pos="180"/>
              </w:tabs>
              <w:rPr>
                <w:rFonts w:ascii="Arial" w:hAnsi="Arial" w:cs="Arial"/>
                <w:sz w:val="22"/>
                <w:szCs w:val="22"/>
              </w:rPr>
            </w:pPr>
            <w:r>
              <w:rPr>
                <w:rFonts w:ascii="Arial" w:hAnsi="Arial" w:cs="Arial"/>
                <w:sz w:val="22"/>
                <w:szCs w:val="22"/>
              </w:rPr>
              <w:t>NIH</w:t>
            </w:r>
          </w:p>
          <w:p w14:paraId="03757450" w14:textId="307F269C" w:rsidR="009A6168" w:rsidRDefault="009A6168" w:rsidP="0045339E">
            <w:pPr>
              <w:widowControl w:val="0"/>
              <w:tabs>
                <w:tab w:val="left" w:pos="180"/>
              </w:tabs>
              <w:rPr>
                <w:rFonts w:ascii="Arial" w:hAnsi="Arial" w:cs="Arial"/>
                <w:sz w:val="22"/>
                <w:szCs w:val="22"/>
              </w:rPr>
            </w:pPr>
            <w:r>
              <w:rPr>
                <w:rFonts w:ascii="Arial" w:hAnsi="Arial" w:cs="Arial"/>
                <w:sz w:val="22"/>
                <w:szCs w:val="22"/>
              </w:rPr>
              <w:t>7/2015 to 6/2018</w:t>
            </w:r>
          </w:p>
          <w:p w14:paraId="2315ECC8" w14:textId="77777777" w:rsidR="009A6168" w:rsidRDefault="009A6168" w:rsidP="0045339E">
            <w:pPr>
              <w:widowControl w:val="0"/>
              <w:tabs>
                <w:tab w:val="left" w:pos="180"/>
              </w:tabs>
              <w:rPr>
                <w:rFonts w:ascii="Arial" w:hAnsi="Arial" w:cs="Arial"/>
                <w:sz w:val="22"/>
                <w:szCs w:val="22"/>
              </w:rPr>
            </w:pPr>
            <w:r>
              <w:rPr>
                <w:rFonts w:ascii="Arial" w:hAnsi="Arial" w:cs="Arial"/>
                <w:sz w:val="22"/>
                <w:szCs w:val="22"/>
              </w:rPr>
              <w:t>Amount requested: $733,724</w:t>
            </w:r>
          </w:p>
          <w:p w14:paraId="632E92F9" w14:textId="53313D9F" w:rsidR="009A6168" w:rsidRPr="006E622D" w:rsidRDefault="009A6168" w:rsidP="0045339E">
            <w:pPr>
              <w:widowControl w:val="0"/>
              <w:tabs>
                <w:tab w:val="left" w:pos="180"/>
              </w:tabs>
              <w:rPr>
                <w:rFonts w:ascii="Arial" w:hAnsi="Arial" w:cs="Arial"/>
                <w:sz w:val="22"/>
                <w:szCs w:val="22"/>
              </w:rPr>
            </w:pPr>
          </w:p>
        </w:tc>
      </w:tr>
      <w:tr w:rsidR="008557D1" w:rsidRPr="006E622D" w14:paraId="254E1EF9" w14:textId="77777777" w:rsidTr="009A6168">
        <w:tc>
          <w:tcPr>
            <w:tcW w:w="1810" w:type="dxa"/>
          </w:tcPr>
          <w:p w14:paraId="1DDA6671" w14:textId="4106F4B9" w:rsidR="008557D1" w:rsidRPr="006E622D" w:rsidRDefault="008557D1" w:rsidP="0044386C">
            <w:pPr>
              <w:widowControl w:val="0"/>
              <w:tabs>
                <w:tab w:val="left" w:pos="180"/>
                <w:tab w:val="left" w:pos="2160"/>
              </w:tabs>
              <w:rPr>
                <w:rFonts w:ascii="Arial" w:hAnsi="Arial" w:cs="Arial"/>
                <w:sz w:val="22"/>
                <w:szCs w:val="22"/>
              </w:rPr>
            </w:pPr>
            <w:r w:rsidRPr="006E622D">
              <w:rPr>
                <w:rFonts w:ascii="Arial" w:hAnsi="Arial" w:cs="Arial"/>
                <w:sz w:val="22"/>
                <w:szCs w:val="22"/>
              </w:rPr>
              <w:t>8/2014</w:t>
            </w:r>
          </w:p>
        </w:tc>
        <w:tc>
          <w:tcPr>
            <w:tcW w:w="7910" w:type="dxa"/>
          </w:tcPr>
          <w:p w14:paraId="425C4879" w14:textId="77777777" w:rsidR="0045339E" w:rsidRDefault="008557D1" w:rsidP="0045339E">
            <w:pPr>
              <w:widowControl w:val="0"/>
              <w:tabs>
                <w:tab w:val="left" w:pos="180"/>
              </w:tabs>
              <w:rPr>
                <w:rFonts w:ascii="Arial" w:hAnsi="Arial" w:cs="Arial"/>
                <w:sz w:val="22"/>
                <w:szCs w:val="22"/>
              </w:rPr>
            </w:pPr>
            <w:r w:rsidRPr="006E622D">
              <w:rPr>
                <w:rFonts w:ascii="Arial" w:hAnsi="Arial" w:cs="Arial"/>
                <w:sz w:val="22"/>
                <w:szCs w:val="22"/>
              </w:rPr>
              <w:t>Principal Investigator</w:t>
            </w:r>
          </w:p>
          <w:p w14:paraId="60FCA277" w14:textId="7132BBD2" w:rsidR="008557D1" w:rsidRPr="006E622D" w:rsidRDefault="008557D1" w:rsidP="0045339E">
            <w:pPr>
              <w:widowControl w:val="0"/>
              <w:tabs>
                <w:tab w:val="left" w:pos="180"/>
              </w:tabs>
              <w:rPr>
                <w:rFonts w:ascii="Arial" w:hAnsi="Arial" w:cs="Arial"/>
                <w:sz w:val="22"/>
                <w:szCs w:val="22"/>
              </w:rPr>
            </w:pPr>
            <w:r w:rsidRPr="006E622D">
              <w:rPr>
                <w:rFonts w:ascii="Arial" w:hAnsi="Arial" w:cs="Arial"/>
                <w:sz w:val="22"/>
                <w:szCs w:val="22"/>
              </w:rPr>
              <w:t>Title: Enhancing patient choice regarding life-sustaining treatment options</w:t>
            </w:r>
          </w:p>
          <w:p w14:paraId="29159E2D" w14:textId="77777777" w:rsidR="008557D1" w:rsidRPr="006E622D" w:rsidRDefault="008557D1" w:rsidP="0045339E">
            <w:pPr>
              <w:widowControl w:val="0"/>
              <w:tabs>
                <w:tab w:val="left" w:pos="180"/>
              </w:tabs>
              <w:rPr>
                <w:rFonts w:ascii="Arial" w:hAnsi="Arial" w:cs="Arial"/>
                <w:sz w:val="22"/>
                <w:szCs w:val="22"/>
              </w:rPr>
            </w:pPr>
            <w:r w:rsidRPr="006E622D">
              <w:rPr>
                <w:rFonts w:ascii="Arial" w:hAnsi="Arial" w:cs="Arial"/>
                <w:sz w:val="22"/>
                <w:szCs w:val="22"/>
              </w:rPr>
              <w:t>PCORI (HHS)</w:t>
            </w:r>
          </w:p>
          <w:p w14:paraId="7EF10FA7" w14:textId="4BFE3965" w:rsidR="008557D1" w:rsidRPr="006E622D" w:rsidRDefault="008557D1" w:rsidP="0045339E">
            <w:pPr>
              <w:widowControl w:val="0"/>
              <w:tabs>
                <w:tab w:val="left" w:pos="180"/>
              </w:tabs>
              <w:rPr>
                <w:rFonts w:ascii="Arial" w:hAnsi="Arial" w:cs="Arial"/>
                <w:sz w:val="22"/>
                <w:szCs w:val="22"/>
              </w:rPr>
            </w:pPr>
            <w:r w:rsidRPr="006E622D">
              <w:rPr>
                <w:rFonts w:ascii="Arial" w:hAnsi="Arial" w:cs="Arial"/>
                <w:sz w:val="22"/>
                <w:szCs w:val="22"/>
              </w:rPr>
              <w:t>9/1/14- 8/31/17</w:t>
            </w:r>
          </w:p>
          <w:p w14:paraId="3D61F8B8" w14:textId="2FB104BE" w:rsidR="008557D1" w:rsidRPr="006E622D" w:rsidRDefault="008557D1" w:rsidP="0045339E">
            <w:pPr>
              <w:widowControl w:val="0"/>
              <w:tabs>
                <w:tab w:val="left" w:pos="180"/>
              </w:tabs>
              <w:rPr>
                <w:rFonts w:ascii="Arial" w:hAnsi="Arial" w:cs="Arial"/>
                <w:sz w:val="22"/>
                <w:szCs w:val="22"/>
              </w:rPr>
            </w:pPr>
            <w:r w:rsidRPr="006E622D">
              <w:rPr>
                <w:rFonts w:ascii="Arial" w:hAnsi="Arial" w:cs="Arial"/>
                <w:sz w:val="22"/>
                <w:szCs w:val="22"/>
              </w:rPr>
              <w:t>Amount requested: $884,776</w:t>
            </w:r>
          </w:p>
          <w:p w14:paraId="5E98C1C2" w14:textId="77777777" w:rsidR="008557D1" w:rsidRPr="006E622D" w:rsidRDefault="008557D1" w:rsidP="00403470">
            <w:pPr>
              <w:widowControl w:val="0"/>
              <w:tabs>
                <w:tab w:val="left" w:pos="180"/>
              </w:tabs>
              <w:rPr>
                <w:rFonts w:ascii="Arial" w:hAnsi="Arial" w:cs="Arial"/>
                <w:sz w:val="22"/>
                <w:szCs w:val="22"/>
              </w:rPr>
            </w:pPr>
          </w:p>
        </w:tc>
      </w:tr>
      <w:tr w:rsidR="008557D1" w:rsidRPr="006E622D" w14:paraId="25CAC736" w14:textId="77777777" w:rsidTr="009A6168">
        <w:tc>
          <w:tcPr>
            <w:tcW w:w="1810" w:type="dxa"/>
          </w:tcPr>
          <w:p w14:paraId="46AA23CF" w14:textId="728F728C" w:rsidR="008557D1" w:rsidRPr="006E622D" w:rsidRDefault="008557D1" w:rsidP="00FB67D8">
            <w:pPr>
              <w:widowControl w:val="0"/>
              <w:tabs>
                <w:tab w:val="left" w:pos="180"/>
                <w:tab w:val="left" w:pos="2160"/>
              </w:tabs>
              <w:rPr>
                <w:rFonts w:ascii="Arial" w:hAnsi="Arial" w:cs="Arial"/>
                <w:sz w:val="22"/>
                <w:szCs w:val="22"/>
              </w:rPr>
            </w:pPr>
            <w:r w:rsidRPr="006E622D">
              <w:rPr>
                <w:rFonts w:ascii="Arial" w:hAnsi="Arial" w:cs="Arial"/>
                <w:sz w:val="22"/>
                <w:szCs w:val="22"/>
              </w:rPr>
              <w:t>2/2013</w:t>
            </w:r>
          </w:p>
        </w:tc>
        <w:tc>
          <w:tcPr>
            <w:tcW w:w="7910" w:type="dxa"/>
          </w:tcPr>
          <w:p w14:paraId="082C92F8" w14:textId="77777777" w:rsidR="008557D1" w:rsidRPr="006E622D" w:rsidRDefault="008557D1" w:rsidP="00FB67D8">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310EF49C" w14:textId="77367345" w:rsidR="008557D1" w:rsidRPr="006E622D" w:rsidRDefault="008557D1" w:rsidP="008557D1">
            <w:pPr>
              <w:widowControl w:val="0"/>
              <w:adjustRightInd w:val="0"/>
              <w:spacing w:after="240"/>
              <w:ind w:left="72"/>
              <w:rPr>
                <w:rFonts w:ascii="Arial" w:hAnsi="Arial" w:cs="Arial"/>
                <w:sz w:val="22"/>
                <w:szCs w:val="22"/>
              </w:rPr>
            </w:pPr>
            <w:r w:rsidRPr="006E622D">
              <w:rPr>
                <w:rFonts w:ascii="Arial" w:hAnsi="Arial" w:cs="Arial"/>
                <w:sz w:val="22"/>
                <w:szCs w:val="22"/>
              </w:rPr>
              <w:t xml:space="preserve">Title: </w:t>
            </w:r>
            <w:r w:rsidRPr="006E622D">
              <w:rPr>
                <w:rFonts w:ascii="Arial" w:hAnsi="Arial" w:cs="Arial"/>
                <w:bCs/>
                <w:sz w:val="22"/>
                <w:szCs w:val="22"/>
              </w:rPr>
              <w:t>Improving Self-Care for Acute Respiratory Tract Infections in Adults</w:t>
            </w:r>
            <w:r w:rsidRPr="006E622D">
              <w:rPr>
                <w:rFonts w:ascii="Arial" w:hAnsi="Arial" w:cs="Arial"/>
                <w:bCs/>
                <w:sz w:val="22"/>
                <w:szCs w:val="22"/>
              </w:rPr>
              <w:br/>
            </w:r>
            <w:r w:rsidRPr="006E622D">
              <w:rPr>
                <w:rFonts w:ascii="Arial" w:hAnsi="Arial" w:cs="Arial"/>
                <w:sz w:val="22"/>
                <w:szCs w:val="22"/>
              </w:rPr>
              <w:t>R21 PAR-08-269</w:t>
            </w:r>
            <w:r w:rsidRPr="006E622D">
              <w:rPr>
                <w:rFonts w:ascii="Arial" w:hAnsi="Arial" w:cs="Arial"/>
                <w:sz w:val="22"/>
                <w:szCs w:val="22"/>
              </w:rPr>
              <w:br/>
              <w:t>Agency for Healthcare Research and Quality</w:t>
            </w:r>
            <w:r w:rsidRPr="006E622D">
              <w:rPr>
                <w:rFonts w:ascii="Arial" w:hAnsi="Arial" w:cs="Arial"/>
                <w:sz w:val="22"/>
                <w:szCs w:val="22"/>
              </w:rPr>
              <w:br/>
              <w:t>11/2013 to 10/2015</w:t>
            </w:r>
            <w:r w:rsidRPr="006E622D">
              <w:rPr>
                <w:rFonts w:ascii="Arial" w:hAnsi="Arial" w:cs="Arial"/>
                <w:sz w:val="22"/>
                <w:szCs w:val="22"/>
              </w:rPr>
              <w:br/>
              <w:t>Amount requested: $299,862</w:t>
            </w:r>
          </w:p>
        </w:tc>
      </w:tr>
      <w:tr w:rsidR="008557D1" w:rsidRPr="006E622D" w14:paraId="14DD585E" w14:textId="77777777" w:rsidTr="00FB67D8">
        <w:tc>
          <w:tcPr>
            <w:tcW w:w="1810" w:type="dxa"/>
          </w:tcPr>
          <w:p w14:paraId="65011477" w14:textId="77777777" w:rsidR="008557D1" w:rsidRPr="006E622D" w:rsidRDefault="008557D1" w:rsidP="00FB67D8">
            <w:pPr>
              <w:widowControl w:val="0"/>
              <w:tabs>
                <w:tab w:val="left" w:pos="180"/>
                <w:tab w:val="left" w:pos="2160"/>
              </w:tabs>
              <w:rPr>
                <w:rFonts w:ascii="Arial" w:hAnsi="Arial" w:cs="Arial"/>
                <w:sz w:val="22"/>
                <w:szCs w:val="22"/>
              </w:rPr>
            </w:pPr>
            <w:r w:rsidRPr="006E622D">
              <w:rPr>
                <w:rFonts w:ascii="Arial" w:hAnsi="Arial" w:cs="Arial"/>
                <w:sz w:val="22"/>
                <w:szCs w:val="22"/>
              </w:rPr>
              <w:t>12/2012</w:t>
            </w:r>
          </w:p>
        </w:tc>
        <w:tc>
          <w:tcPr>
            <w:tcW w:w="7910" w:type="dxa"/>
          </w:tcPr>
          <w:p w14:paraId="757AF487" w14:textId="77777777" w:rsidR="008557D1" w:rsidRPr="006E622D" w:rsidRDefault="008557D1" w:rsidP="00FB67D8">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0903D8BB" w14:textId="77777777" w:rsidR="008557D1" w:rsidRPr="006E622D" w:rsidRDefault="008557D1" w:rsidP="00FB67D8">
            <w:pPr>
              <w:widowControl w:val="0"/>
              <w:tabs>
                <w:tab w:val="left" w:pos="180"/>
              </w:tabs>
              <w:ind w:left="72"/>
              <w:rPr>
                <w:rFonts w:ascii="Arial" w:hAnsi="Arial" w:cs="Arial"/>
                <w:sz w:val="22"/>
                <w:szCs w:val="22"/>
              </w:rPr>
            </w:pPr>
            <w:r w:rsidRPr="006E622D">
              <w:rPr>
                <w:rFonts w:ascii="Arial" w:hAnsi="Arial" w:cs="Arial"/>
                <w:sz w:val="22"/>
                <w:szCs w:val="22"/>
              </w:rPr>
              <w:t xml:space="preserve">Title: </w:t>
            </w:r>
            <w:r w:rsidRPr="006E622D">
              <w:rPr>
                <w:rFonts w:ascii="Arial" w:hAnsi="Arial" w:cs="Arial"/>
                <w:bCs/>
                <w:sz w:val="22"/>
                <w:szCs w:val="22"/>
              </w:rPr>
              <w:t>Improving Self-Care for Acute Respiratory Tract Infections (ARTI) in Adults</w:t>
            </w:r>
          </w:p>
          <w:p w14:paraId="739E30CF" w14:textId="77777777" w:rsidR="008557D1" w:rsidRPr="006E622D" w:rsidRDefault="008557D1" w:rsidP="00FB67D8">
            <w:pPr>
              <w:widowControl w:val="0"/>
              <w:tabs>
                <w:tab w:val="left" w:pos="180"/>
              </w:tabs>
              <w:ind w:left="72"/>
              <w:rPr>
                <w:rFonts w:ascii="Arial" w:hAnsi="Arial" w:cs="Arial"/>
                <w:sz w:val="22"/>
                <w:szCs w:val="22"/>
              </w:rPr>
            </w:pPr>
            <w:r w:rsidRPr="006E622D">
              <w:rPr>
                <w:rFonts w:ascii="Arial" w:hAnsi="Arial" w:cs="Arial"/>
                <w:sz w:val="22"/>
                <w:szCs w:val="22"/>
              </w:rPr>
              <w:t>Patient Centered Outcomes Research Institute (HHS)</w:t>
            </w:r>
          </w:p>
          <w:p w14:paraId="16C35BDB" w14:textId="77777777" w:rsidR="008557D1" w:rsidRPr="006E622D" w:rsidRDefault="008557D1" w:rsidP="00FB67D8">
            <w:pPr>
              <w:widowControl w:val="0"/>
              <w:tabs>
                <w:tab w:val="left" w:pos="180"/>
              </w:tabs>
              <w:ind w:left="72"/>
              <w:rPr>
                <w:rFonts w:ascii="Arial" w:hAnsi="Arial" w:cs="Arial"/>
                <w:sz w:val="22"/>
                <w:szCs w:val="22"/>
              </w:rPr>
            </w:pPr>
            <w:r w:rsidRPr="006E622D">
              <w:rPr>
                <w:rFonts w:ascii="Arial" w:hAnsi="Arial" w:cs="Arial"/>
                <w:sz w:val="22"/>
                <w:szCs w:val="22"/>
              </w:rPr>
              <w:t>5/2013 to 4/2016</w:t>
            </w:r>
          </w:p>
          <w:p w14:paraId="3A0C78C5" w14:textId="350FC1FE" w:rsidR="008557D1" w:rsidRPr="006E622D" w:rsidRDefault="008557D1" w:rsidP="00403470">
            <w:pPr>
              <w:widowControl w:val="0"/>
              <w:tabs>
                <w:tab w:val="left" w:pos="180"/>
              </w:tabs>
              <w:ind w:left="72"/>
              <w:rPr>
                <w:rFonts w:ascii="Arial" w:hAnsi="Arial" w:cs="Arial"/>
                <w:sz w:val="22"/>
                <w:szCs w:val="22"/>
              </w:rPr>
            </w:pPr>
            <w:r w:rsidRPr="006E622D">
              <w:rPr>
                <w:rFonts w:ascii="Arial" w:hAnsi="Arial" w:cs="Arial"/>
                <w:sz w:val="22"/>
                <w:szCs w:val="22"/>
              </w:rPr>
              <w:t>Amount requested: $1,325,601</w:t>
            </w:r>
          </w:p>
          <w:p w14:paraId="0B81FD41" w14:textId="77777777" w:rsidR="008557D1" w:rsidRPr="006E622D" w:rsidRDefault="008557D1" w:rsidP="00FB67D8">
            <w:pPr>
              <w:widowControl w:val="0"/>
              <w:tabs>
                <w:tab w:val="left" w:pos="180"/>
              </w:tabs>
              <w:ind w:left="72"/>
              <w:rPr>
                <w:rFonts w:ascii="Arial" w:hAnsi="Arial" w:cs="Arial"/>
                <w:sz w:val="22"/>
                <w:szCs w:val="22"/>
              </w:rPr>
            </w:pPr>
          </w:p>
        </w:tc>
      </w:tr>
      <w:tr w:rsidR="00B04A50" w:rsidRPr="006E622D" w14:paraId="7C6C4B10" w14:textId="77777777" w:rsidTr="0044386C">
        <w:tc>
          <w:tcPr>
            <w:tcW w:w="1810" w:type="dxa"/>
          </w:tcPr>
          <w:p w14:paraId="224A1B7B" w14:textId="56F198F4"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3/2012</w:t>
            </w:r>
          </w:p>
        </w:tc>
        <w:tc>
          <w:tcPr>
            <w:tcW w:w="7910" w:type="dxa"/>
          </w:tcPr>
          <w:p w14:paraId="100CF403"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Principal Investigator</w:t>
            </w:r>
          </w:p>
          <w:p w14:paraId="5BF9BEA7"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Title: Integration </w:t>
            </w:r>
            <w:proofErr w:type="gramStart"/>
            <w:r w:rsidRPr="006E622D">
              <w:rPr>
                <w:rFonts w:ascii="Arial" w:hAnsi="Arial" w:cs="Arial"/>
                <w:sz w:val="22"/>
                <w:szCs w:val="22"/>
              </w:rPr>
              <w:t>Of</w:t>
            </w:r>
            <w:proofErr w:type="gramEnd"/>
            <w:r w:rsidRPr="006E622D">
              <w:rPr>
                <w:rFonts w:ascii="Arial" w:hAnsi="Arial" w:cs="Arial"/>
                <w:sz w:val="22"/>
                <w:szCs w:val="22"/>
              </w:rPr>
              <w:t> Disease Prevalence, Clinical Findings And A Novel Point Of Care Test To Improve Influenza Diagnosis And Treatment</w:t>
            </w:r>
          </w:p>
          <w:p w14:paraId="1713E2EA"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Health and Human Services (BAA)</w:t>
            </w:r>
          </w:p>
          <w:p w14:paraId="70F4E11A"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Amount requested: $ 1,316,861</w:t>
            </w:r>
          </w:p>
          <w:p w14:paraId="7D6CA830"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Decision: Not funded</w:t>
            </w:r>
          </w:p>
          <w:p w14:paraId="4C7D427B" w14:textId="77777777" w:rsidR="00B04A50" w:rsidRPr="006E622D" w:rsidRDefault="00B04A50" w:rsidP="0044386C">
            <w:pPr>
              <w:widowControl w:val="0"/>
              <w:tabs>
                <w:tab w:val="left" w:pos="180"/>
                <w:tab w:val="left" w:pos="2160"/>
              </w:tabs>
              <w:rPr>
                <w:rFonts w:ascii="Arial" w:hAnsi="Arial" w:cs="Arial"/>
                <w:sz w:val="22"/>
                <w:szCs w:val="22"/>
              </w:rPr>
            </w:pPr>
          </w:p>
        </w:tc>
      </w:tr>
      <w:tr w:rsidR="00B04A50" w:rsidRPr="006E622D" w14:paraId="3D824FEE" w14:textId="77777777" w:rsidTr="0044386C">
        <w:tc>
          <w:tcPr>
            <w:tcW w:w="1810" w:type="dxa"/>
          </w:tcPr>
          <w:p w14:paraId="6188919B"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2/2012</w:t>
            </w:r>
          </w:p>
        </w:tc>
        <w:tc>
          <w:tcPr>
            <w:tcW w:w="7910" w:type="dxa"/>
          </w:tcPr>
          <w:p w14:paraId="4F46DD9F" w14:textId="77777777" w:rsidR="00B04A50" w:rsidRPr="006E622D" w:rsidRDefault="00B04A50" w:rsidP="0044386C">
            <w:pPr>
              <w:widowControl w:val="0"/>
              <w:tabs>
                <w:tab w:val="left" w:pos="180"/>
              </w:tabs>
              <w:ind w:left="62"/>
              <w:rPr>
                <w:rFonts w:ascii="Arial" w:hAnsi="Arial" w:cs="Arial"/>
                <w:sz w:val="22"/>
                <w:szCs w:val="22"/>
              </w:rPr>
            </w:pPr>
            <w:r w:rsidRPr="006E622D">
              <w:rPr>
                <w:rFonts w:ascii="Arial" w:hAnsi="Arial" w:cs="Arial"/>
                <w:sz w:val="22"/>
                <w:szCs w:val="22"/>
              </w:rPr>
              <w:t xml:space="preserve">Role: Site Principal Investigator (PI Jon </w:t>
            </w:r>
            <w:proofErr w:type="spellStart"/>
            <w:r w:rsidRPr="006E622D">
              <w:rPr>
                <w:rFonts w:ascii="Arial" w:hAnsi="Arial" w:cs="Arial"/>
                <w:sz w:val="22"/>
                <w:szCs w:val="22"/>
              </w:rPr>
              <w:t>Temte</w:t>
            </w:r>
            <w:proofErr w:type="spellEnd"/>
            <w:r w:rsidRPr="006E622D">
              <w:rPr>
                <w:rFonts w:ascii="Arial" w:hAnsi="Arial" w:cs="Arial"/>
                <w:sz w:val="22"/>
                <w:szCs w:val="22"/>
              </w:rPr>
              <w:t xml:space="preserve"> MD, PhD from University of Wisconsin)</w:t>
            </w:r>
          </w:p>
          <w:p w14:paraId="6CB0EF55" w14:textId="77777777" w:rsidR="00B04A50" w:rsidRPr="006E622D" w:rsidRDefault="00B04A50" w:rsidP="0044386C">
            <w:pPr>
              <w:tabs>
                <w:tab w:val="left" w:pos="180"/>
              </w:tabs>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Oregon Regional Community Health </w:t>
            </w:r>
            <w:proofErr w:type="gramStart"/>
            <w:r w:rsidRPr="006E622D">
              <w:rPr>
                <w:rFonts w:ascii="Arial" w:hAnsi="Arial" w:cs="Arial"/>
                <w:color w:val="333333"/>
                <w:sz w:val="22"/>
                <w:szCs w:val="22"/>
                <w:shd w:val="clear" w:color="auto" w:fill="FFFFFF"/>
              </w:rPr>
              <w:t>And</w:t>
            </w:r>
            <w:proofErr w:type="gramEnd"/>
            <w:r w:rsidRPr="006E622D">
              <w:rPr>
                <w:rFonts w:ascii="Arial" w:hAnsi="Arial" w:cs="Arial"/>
                <w:color w:val="333333"/>
                <w:sz w:val="22"/>
                <w:szCs w:val="22"/>
                <w:shd w:val="clear" w:color="auto" w:fill="FFFFFF"/>
              </w:rPr>
              <w:t> Acute Respiratory Disease Surveillance (Orchards)</w:t>
            </w:r>
          </w:p>
          <w:p w14:paraId="5ADA7029" w14:textId="77777777" w:rsidR="00B04A50" w:rsidRPr="006E622D" w:rsidRDefault="00B04A50" w:rsidP="0044386C">
            <w:pPr>
              <w:tabs>
                <w:tab w:val="left" w:pos="180"/>
              </w:tabs>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Agency for Healthcare Research and Quality</w:t>
            </w:r>
          </w:p>
          <w:p w14:paraId="090DBE79" w14:textId="77777777" w:rsidR="00B04A50" w:rsidRPr="006E622D" w:rsidRDefault="00B04A50" w:rsidP="0044386C">
            <w:pPr>
              <w:tabs>
                <w:tab w:val="left" w:pos="180"/>
              </w:tabs>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Amount requested: $22,000 (subaward)</w:t>
            </w:r>
          </w:p>
          <w:p w14:paraId="6F50D8CF" w14:textId="77777777" w:rsidR="00B04A50" w:rsidRPr="006E622D" w:rsidRDefault="00B04A50" w:rsidP="0044386C">
            <w:pPr>
              <w:tabs>
                <w:tab w:val="left" w:pos="180"/>
              </w:tabs>
              <w:autoSpaceDE/>
              <w:autoSpaceDN/>
              <w:ind w:left="62"/>
              <w:rPr>
                <w:rFonts w:ascii="Arial" w:hAnsi="Arial" w:cs="Arial"/>
                <w:sz w:val="22"/>
                <w:szCs w:val="22"/>
              </w:rPr>
            </w:pPr>
            <w:r w:rsidRPr="006E622D">
              <w:rPr>
                <w:rFonts w:ascii="Arial" w:hAnsi="Arial" w:cs="Arial"/>
                <w:color w:val="333333"/>
                <w:sz w:val="22"/>
                <w:szCs w:val="22"/>
                <w:shd w:val="clear" w:color="auto" w:fill="FFFFFF"/>
              </w:rPr>
              <w:t>Decision: Not funded</w:t>
            </w:r>
          </w:p>
          <w:p w14:paraId="0B9A6787"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35C22FA8" w14:textId="77777777" w:rsidTr="0044386C">
        <w:tc>
          <w:tcPr>
            <w:tcW w:w="1810" w:type="dxa"/>
          </w:tcPr>
          <w:p w14:paraId="4B41258B"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10/2011</w:t>
            </w:r>
          </w:p>
        </w:tc>
        <w:tc>
          <w:tcPr>
            <w:tcW w:w="7910" w:type="dxa"/>
          </w:tcPr>
          <w:p w14:paraId="1D4A154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Role: Principal Investigator</w:t>
            </w:r>
          </w:p>
          <w:p w14:paraId="3E1FC93E"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1R03HS021580-01</w:t>
            </w:r>
          </w:p>
          <w:p w14:paraId="6478380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Title: Developing decision thresholds for an online decision support tool for influenza</w:t>
            </w:r>
          </w:p>
          <w:p w14:paraId="730B0D1B"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Submitted to Agency for Healthcare Research and Quality 10/21/11</w:t>
            </w:r>
          </w:p>
          <w:p w14:paraId="0A02C278"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lastRenderedPageBreak/>
              <w:t>Amount requested: $99,999</w:t>
            </w:r>
          </w:p>
          <w:p w14:paraId="26EB1A3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Decision: Not funded</w:t>
            </w:r>
          </w:p>
          <w:p w14:paraId="245A42D2"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43303429" w14:textId="77777777" w:rsidTr="0044386C">
        <w:tc>
          <w:tcPr>
            <w:tcW w:w="1810" w:type="dxa"/>
          </w:tcPr>
          <w:p w14:paraId="75AB10CD"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10/2011</w:t>
            </w:r>
          </w:p>
        </w:tc>
        <w:tc>
          <w:tcPr>
            <w:tcW w:w="7910" w:type="dxa"/>
          </w:tcPr>
          <w:p w14:paraId="3EB08155"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Role: Principal Investigator</w:t>
            </w:r>
          </w:p>
          <w:p w14:paraId="145E7345" w14:textId="457D6EDC"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1R21NR013771-01</w:t>
            </w:r>
            <w:r w:rsidR="00056DBD">
              <w:rPr>
                <w:rFonts w:ascii="Arial" w:hAnsi="Arial" w:cs="Arial"/>
                <w:sz w:val="22"/>
                <w:szCs w:val="22"/>
              </w:rPr>
              <w:t>]</w:t>
            </w:r>
          </w:p>
          <w:p w14:paraId="0678EC4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Title: Development of an online, patient-centered tool to improve DNR decision-making</w:t>
            </w:r>
          </w:p>
          <w:p w14:paraId="680DC4F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Submitted to National Institutes for Nursing Research 10/21/11</w:t>
            </w:r>
          </w:p>
          <w:p w14:paraId="734B5CF9"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Amount requested: $372,250</w:t>
            </w:r>
          </w:p>
          <w:p w14:paraId="2D3AC3B4"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Decision: Impact score 52</w:t>
            </w:r>
          </w:p>
          <w:p w14:paraId="4272A4FC"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20500D33" w14:textId="77777777" w:rsidTr="0044386C">
        <w:tc>
          <w:tcPr>
            <w:tcW w:w="1810" w:type="dxa"/>
          </w:tcPr>
          <w:p w14:paraId="2B4DCFDA"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4/2011</w:t>
            </w:r>
          </w:p>
        </w:tc>
        <w:tc>
          <w:tcPr>
            <w:tcW w:w="7910" w:type="dxa"/>
          </w:tcPr>
          <w:p w14:paraId="632BB88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Role: Principal Investigator</w:t>
            </w:r>
            <w:r w:rsidRPr="006E622D">
              <w:rPr>
                <w:rFonts w:ascii="Arial" w:hAnsi="Arial" w:cs="Arial"/>
                <w:sz w:val="22"/>
                <w:szCs w:val="22"/>
              </w:rPr>
              <w:br/>
              <w:t>Title: A Web-based tool to improve decision-making about DNR orders</w:t>
            </w:r>
            <w:r w:rsidRPr="006E622D">
              <w:rPr>
                <w:rFonts w:ascii="Arial" w:hAnsi="Arial" w:cs="Arial"/>
                <w:sz w:val="22"/>
                <w:szCs w:val="22"/>
              </w:rPr>
              <w:br/>
              <w:t xml:space="preserve">Resubmitted to Agency for Healthcare Research and Quality </w:t>
            </w:r>
          </w:p>
          <w:p w14:paraId="1F54220A"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Amount requested: $299,349</w:t>
            </w:r>
          </w:p>
          <w:p w14:paraId="79AA962C"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Decision: 41</w:t>
            </w:r>
            <w:r w:rsidRPr="006E622D">
              <w:rPr>
                <w:rFonts w:ascii="Arial" w:hAnsi="Arial" w:cs="Arial"/>
                <w:sz w:val="22"/>
                <w:szCs w:val="22"/>
                <w:vertAlign w:val="superscript"/>
              </w:rPr>
              <w:t>st</w:t>
            </w:r>
            <w:r w:rsidRPr="006E622D">
              <w:rPr>
                <w:rFonts w:ascii="Arial" w:hAnsi="Arial" w:cs="Arial"/>
                <w:sz w:val="22"/>
                <w:szCs w:val="22"/>
              </w:rPr>
              <w:t xml:space="preserve"> percentile</w:t>
            </w:r>
            <w:r w:rsidRPr="006E622D">
              <w:rPr>
                <w:rFonts w:ascii="Arial" w:hAnsi="Arial" w:cs="Arial"/>
                <w:sz w:val="22"/>
                <w:szCs w:val="22"/>
              </w:rPr>
              <w:br/>
            </w:r>
          </w:p>
        </w:tc>
      </w:tr>
      <w:tr w:rsidR="00B04A50" w:rsidRPr="006E622D" w14:paraId="731D3A09" w14:textId="77777777" w:rsidTr="0044386C">
        <w:tc>
          <w:tcPr>
            <w:tcW w:w="1810" w:type="dxa"/>
          </w:tcPr>
          <w:p w14:paraId="3A1710B4"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2/2011</w:t>
            </w:r>
          </w:p>
        </w:tc>
        <w:tc>
          <w:tcPr>
            <w:tcW w:w="7910" w:type="dxa"/>
          </w:tcPr>
          <w:p w14:paraId="21E8A58E"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Role: Principal Investigator</w:t>
            </w:r>
            <w:r w:rsidRPr="006E622D">
              <w:rPr>
                <w:rFonts w:ascii="Arial" w:hAnsi="Arial" w:cs="Arial"/>
                <w:sz w:val="22"/>
                <w:szCs w:val="22"/>
              </w:rPr>
              <w:br/>
              <w:t>Title: Exploratory and Developmental grant to improve healthcare quality through information technology (R21)</w:t>
            </w:r>
            <w:r w:rsidRPr="006E622D">
              <w:rPr>
                <w:rFonts w:ascii="Arial" w:hAnsi="Arial" w:cs="Arial"/>
                <w:sz w:val="22"/>
                <w:szCs w:val="22"/>
              </w:rPr>
              <w:br/>
              <w:t xml:space="preserve">Agency for Healthcare Research and Quality </w:t>
            </w:r>
          </w:p>
          <w:p w14:paraId="7523FC18"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Amount requested: $294,922</w:t>
            </w:r>
          </w:p>
          <w:p w14:paraId="008B17D0"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Decision: Not funded</w:t>
            </w:r>
            <w:r w:rsidRPr="006E622D">
              <w:rPr>
                <w:rFonts w:ascii="Arial" w:hAnsi="Arial" w:cs="Arial"/>
                <w:sz w:val="22"/>
                <w:szCs w:val="22"/>
              </w:rPr>
              <w:br/>
            </w:r>
          </w:p>
        </w:tc>
      </w:tr>
      <w:tr w:rsidR="00B04A50" w:rsidRPr="006E622D" w14:paraId="6A5A4C7F" w14:textId="77777777" w:rsidTr="0044386C">
        <w:tc>
          <w:tcPr>
            <w:tcW w:w="1810" w:type="dxa"/>
          </w:tcPr>
          <w:p w14:paraId="4348634E"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6/2010</w:t>
            </w:r>
          </w:p>
        </w:tc>
        <w:tc>
          <w:tcPr>
            <w:tcW w:w="7910" w:type="dxa"/>
          </w:tcPr>
          <w:p w14:paraId="4B168C44" w14:textId="77777777" w:rsidR="00B04A50" w:rsidRPr="006E622D" w:rsidRDefault="00B04A50" w:rsidP="0044386C">
            <w:pPr>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Co-Investigator (PI was Cham Dallas, PhD)</w:t>
            </w:r>
          </w:p>
          <w:p w14:paraId="3B0FD9E1" w14:textId="77777777" w:rsidR="00B04A50" w:rsidRPr="006E622D" w:rsidRDefault="00B04A50" w:rsidP="0044386C">
            <w:pPr>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 xml:space="preserve">Preparedness And Emergency Response Learning Center Development </w:t>
            </w:r>
            <w:proofErr w:type="gramStart"/>
            <w:r w:rsidRPr="006E622D">
              <w:rPr>
                <w:rFonts w:ascii="Arial" w:hAnsi="Arial" w:cs="Arial"/>
                <w:color w:val="333333"/>
                <w:sz w:val="22"/>
                <w:szCs w:val="22"/>
                <w:shd w:val="clear" w:color="auto" w:fill="FFFFFF"/>
              </w:rPr>
              <w:t>For</w:t>
            </w:r>
            <w:proofErr w:type="gramEnd"/>
            <w:r w:rsidRPr="006E622D">
              <w:rPr>
                <w:rFonts w:ascii="Arial" w:hAnsi="Arial" w:cs="Arial"/>
                <w:color w:val="333333"/>
                <w:sz w:val="22"/>
                <w:szCs w:val="22"/>
                <w:shd w:val="clear" w:color="auto" w:fill="FFFFFF"/>
              </w:rPr>
              <w:t xml:space="preserve"> Georgia/USA</w:t>
            </w:r>
          </w:p>
          <w:p w14:paraId="6A266A06" w14:textId="77777777" w:rsidR="00B04A50" w:rsidRPr="006E622D" w:rsidRDefault="00B04A50" w:rsidP="0044386C">
            <w:pPr>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Centers for Disease Control and Prevention</w:t>
            </w:r>
          </w:p>
          <w:p w14:paraId="5EBE477D" w14:textId="77777777" w:rsidR="00B04A50" w:rsidRPr="006E622D" w:rsidRDefault="00B04A50" w:rsidP="0044386C">
            <w:pPr>
              <w:autoSpaceDE/>
              <w:autoSpaceDN/>
              <w:ind w:left="62"/>
              <w:rPr>
                <w:rFonts w:ascii="Arial" w:hAnsi="Arial" w:cs="Arial"/>
                <w:color w:val="333333"/>
                <w:sz w:val="22"/>
                <w:szCs w:val="22"/>
                <w:shd w:val="clear" w:color="auto" w:fill="FFFFFF"/>
              </w:rPr>
            </w:pPr>
            <w:r w:rsidRPr="006E622D">
              <w:rPr>
                <w:rFonts w:ascii="Arial" w:hAnsi="Arial" w:cs="Arial"/>
                <w:color w:val="333333"/>
                <w:sz w:val="22"/>
                <w:szCs w:val="22"/>
                <w:shd w:val="clear" w:color="auto" w:fill="FFFFFF"/>
              </w:rPr>
              <w:t>Amount requested: $905,986</w:t>
            </w:r>
          </w:p>
          <w:p w14:paraId="44C9620C" w14:textId="77777777" w:rsidR="00B04A50" w:rsidRPr="006E622D" w:rsidRDefault="00B04A50" w:rsidP="0044386C">
            <w:pPr>
              <w:autoSpaceDE/>
              <w:autoSpaceDN/>
              <w:ind w:left="62"/>
              <w:rPr>
                <w:rFonts w:ascii="Arial" w:hAnsi="Arial" w:cs="Arial"/>
                <w:sz w:val="22"/>
                <w:szCs w:val="22"/>
              </w:rPr>
            </w:pPr>
            <w:r w:rsidRPr="006E622D">
              <w:rPr>
                <w:rFonts w:ascii="Arial" w:hAnsi="Arial" w:cs="Arial"/>
                <w:color w:val="333333"/>
                <w:sz w:val="22"/>
                <w:szCs w:val="22"/>
                <w:shd w:val="clear" w:color="auto" w:fill="FFFFFF"/>
              </w:rPr>
              <w:t>Decision: Not funded</w:t>
            </w:r>
          </w:p>
          <w:p w14:paraId="7CC345D1"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06590204" w14:textId="77777777" w:rsidTr="0044386C">
        <w:tc>
          <w:tcPr>
            <w:tcW w:w="1810" w:type="dxa"/>
          </w:tcPr>
          <w:p w14:paraId="2535A1CB"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6/2010</w:t>
            </w:r>
          </w:p>
        </w:tc>
        <w:tc>
          <w:tcPr>
            <w:tcW w:w="7910" w:type="dxa"/>
          </w:tcPr>
          <w:p w14:paraId="158CB3AD"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Principal Investigator</w:t>
            </w:r>
          </w:p>
          <w:p w14:paraId="51D5BFE6"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1R21HS020300-01</w:t>
            </w:r>
          </w:p>
          <w:p w14:paraId="102FC269"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 Web-based decision support tool to improve decision-making about DNR orders.</w:t>
            </w:r>
          </w:p>
          <w:p w14:paraId="1341E02F"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Agency for Healthcare Research and Quality</w:t>
            </w:r>
          </w:p>
          <w:p w14:paraId="61421ABA"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Total amount requested: $300,000</w:t>
            </w:r>
          </w:p>
          <w:p w14:paraId="40083F7E"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Decision: 27th percentile (resubmitted, not funded)</w:t>
            </w:r>
          </w:p>
          <w:p w14:paraId="17788A29"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1CA79F6E" w14:textId="77777777" w:rsidTr="0044386C">
        <w:tc>
          <w:tcPr>
            <w:tcW w:w="1810" w:type="dxa"/>
          </w:tcPr>
          <w:p w14:paraId="1FAF12FF"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11/2010</w:t>
            </w:r>
          </w:p>
        </w:tc>
        <w:tc>
          <w:tcPr>
            <w:tcW w:w="7910" w:type="dxa"/>
          </w:tcPr>
          <w:p w14:paraId="1A787550"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Principal Investigator</w:t>
            </w:r>
          </w:p>
          <w:p w14:paraId="1A394C24"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Project Number:</w:t>
            </w:r>
            <w:r w:rsidRPr="006E622D">
              <w:rPr>
                <w:rFonts w:ascii="Arial" w:hAnsi="Arial" w:cs="Arial"/>
                <w:sz w:val="22"/>
                <w:szCs w:val="22"/>
              </w:rPr>
              <w:tab/>
              <w:t>043189</w:t>
            </w:r>
          </w:p>
          <w:p w14:paraId="232ABEE5"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 xml:space="preserve">Finding Poems: Filtering Queries </w:t>
            </w:r>
            <w:proofErr w:type="gramStart"/>
            <w:r w:rsidRPr="006E622D">
              <w:rPr>
                <w:rFonts w:ascii="Arial" w:hAnsi="Arial" w:cs="Arial"/>
                <w:sz w:val="22"/>
                <w:szCs w:val="22"/>
              </w:rPr>
              <w:t>For</w:t>
            </w:r>
            <w:proofErr w:type="gramEnd"/>
            <w:r w:rsidRPr="006E622D">
              <w:rPr>
                <w:rFonts w:ascii="Arial" w:hAnsi="Arial" w:cs="Arial"/>
                <w:sz w:val="22"/>
                <w:szCs w:val="22"/>
              </w:rPr>
              <w:t xml:space="preserve"> Patient Oriented Evidence And Validity</w:t>
            </w:r>
          </w:p>
          <w:p w14:paraId="39EA2B69"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Agency for Healthcare Research and Quality</w:t>
            </w:r>
          </w:p>
          <w:p w14:paraId="67903B47"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Submitted: 10/31/10</w:t>
            </w:r>
          </w:p>
          <w:p w14:paraId="233EEE5C"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Total amount requested: $450,000</w:t>
            </w:r>
          </w:p>
          <w:p w14:paraId="404AF18D" w14:textId="77777777" w:rsidR="00B04A50" w:rsidRPr="006E622D" w:rsidRDefault="00B04A50" w:rsidP="0044386C">
            <w:pPr>
              <w:ind w:left="72"/>
              <w:rPr>
                <w:rFonts w:ascii="Arial" w:hAnsi="Arial" w:cs="Arial"/>
                <w:sz w:val="22"/>
                <w:szCs w:val="22"/>
              </w:rPr>
            </w:pPr>
            <w:r w:rsidRPr="006E622D">
              <w:rPr>
                <w:rFonts w:ascii="Arial" w:hAnsi="Arial" w:cs="Arial"/>
                <w:sz w:val="22"/>
                <w:szCs w:val="22"/>
              </w:rPr>
              <w:t>Decision: Not funded</w:t>
            </w:r>
          </w:p>
          <w:p w14:paraId="1621758F" w14:textId="77777777" w:rsidR="00B04A50" w:rsidRPr="006E622D" w:rsidRDefault="00B04A50" w:rsidP="0044386C">
            <w:pPr>
              <w:widowControl w:val="0"/>
              <w:tabs>
                <w:tab w:val="left" w:pos="180"/>
              </w:tabs>
              <w:ind w:left="72"/>
              <w:rPr>
                <w:rFonts w:ascii="Arial" w:hAnsi="Arial" w:cs="Arial"/>
                <w:sz w:val="22"/>
                <w:szCs w:val="22"/>
              </w:rPr>
            </w:pPr>
          </w:p>
        </w:tc>
      </w:tr>
      <w:tr w:rsidR="00B04A50" w:rsidRPr="006E622D" w14:paraId="7844784B" w14:textId="77777777" w:rsidTr="0044386C">
        <w:tc>
          <w:tcPr>
            <w:tcW w:w="1810" w:type="dxa"/>
          </w:tcPr>
          <w:p w14:paraId="659C0671"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t>2010</w:t>
            </w:r>
          </w:p>
        </w:tc>
        <w:tc>
          <w:tcPr>
            <w:tcW w:w="7910" w:type="dxa"/>
          </w:tcPr>
          <w:p w14:paraId="2DB001D5"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5443079E"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1RO1LM010837-01</w:t>
            </w:r>
          </w:p>
          <w:p w14:paraId="2A881DEE"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MINUTE: Meeting Information Needs Using Textual Evaluation</w:t>
            </w:r>
          </w:p>
          <w:p w14:paraId="42F0EBA8"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National Library of Medicine</w:t>
            </w:r>
          </w:p>
          <w:p w14:paraId="2F8D6EB7"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lastRenderedPageBreak/>
              <w:t>Submitted 11/24/2009</w:t>
            </w:r>
          </w:p>
          <w:p w14:paraId="5FDD1E6C"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Total amount requested: $891,000</w:t>
            </w:r>
          </w:p>
          <w:p w14:paraId="40E4FB10"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Decision: Score 56, not funded</w:t>
            </w:r>
          </w:p>
          <w:p w14:paraId="2B8068E2" w14:textId="77777777" w:rsidR="00B04A50" w:rsidRPr="006E622D" w:rsidRDefault="00B04A50" w:rsidP="0044386C">
            <w:pPr>
              <w:widowControl w:val="0"/>
              <w:tabs>
                <w:tab w:val="left" w:pos="180"/>
                <w:tab w:val="left" w:pos="2160"/>
              </w:tabs>
              <w:ind w:left="72"/>
              <w:rPr>
                <w:rFonts w:ascii="Arial" w:hAnsi="Arial" w:cs="Arial"/>
                <w:sz w:val="22"/>
                <w:szCs w:val="22"/>
              </w:rPr>
            </w:pPr>
          </w:p>
        </w:tc>
      </w:tr>
      <w:tr w:rsidR="00B04A50" w:rsidRPr="006E622D" w14:paraId="20DFBDFC" w14:textId="77777777" w:rsidTr="0044386C">
        <w:tc>
          <w:tcPr>
            <w:tcW w:w="1810" w:type="dxa"/>
          </w:tcPr>
          <w:p w14:paraId="75C7DF69" w14:textId="77777777" w:rsidR="00B04A50" w:rsidRPr="006E622D" w:rsidRDefault="00B04A50" w:rsidP="0044386C">
            <w:pPr>
              <w:widowControl w:val="0"/>
              <w:tabs>
                <w:tab w:val="left" w:pos="180"/>
                <w:tab w:val="left" w:pos="2160"/>
              </w:tabs>
              <w:rPr>
                <w:rFonts w:ascii="Arial" w:hAnsi="Arial" w:cs="Arial"/>
                <w:sz w:val="22"/>
                <w:szCs w:val="22"/>
              </w:rPr>
            </w:pPr>
            <w:r w:rsidRPr="006E622D">
              <w:rPr>
                <w:rFonts w:ascii="Arial" w:hAnsi="Arial" w:cs="Arial"/>
                <w:sz w:val="22"/>
                <w:szCs w:val="22"/>
              </w:rPr>
              <w:lastRenderedPageBreak/>
              <w:t>2009</w:t>
            </w:r>
          </w:p>
        </w:tc>
        <w:tc>
          <w:tcPr>
            <w:tcW w:w="7910" w:type="dxa"/>
          </w:tcPr>
          <w:p w14:paraId="0FD2BD41"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Principal Investigator</w:t>
            </w:r>
          </w:p>
          <w:p w14:paraId="22B30EB4"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1RC1LM010304-01</w:t>
            </w:r>
          </w:p>
          <w:p w14:paraId="4A47C9AF"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MINUTE: Meeting Information Needs Using Textual Evaluation</w:t>
            </w:r>
          </w:p>
          <w:p w14:paraId="3F11248D" w14:textId="77777777" w:rsidR="00B04A50" w:rsidRPr="006E622D" w:rsidRDefault="00B04A50" w:rsidP="0044386C">
            <w:pPr>
              <w:widowControl w:val="0"/>
              <w:tabs>
                <w:tab w:val="left" w:pos="180"/>
              </w:tabs>
              <w:ind w:left="72"/>
              <w:rPr>
                <w:rFonts w:ascii="Arial" w:hAnsi="Arial" w:cs="Arial"/>
                <w:sz w:val="22"/>
                <w:szCs w:val="22"/>
              </w:rPr>
            </w:pPr>
            <w:r w:rsidRPr="006E622D">
              <w:rPr>
                <w:rFonts w:ascii="Arial" w:hAnsi="Arial" w:cs="Arial"/>
                <w:sz w:val="22"/>
                <w:szCs w:val="22"/>
              </w:rPr>
              <w:t>National Library of Medicine</w:t>
            </w:r>
          </w:p>
          <w:p w14:paraId="0FB4173B"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Submitted 4/27/2009</w:t>
            </w:r>
          </w:p>
          <w:p w14:paraId="0AEBFC64"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Total amount: $930,000</w:t>
            </w:r>
          </w:p>
          <w:p w14:paraId="1A3E4685" w14:textId="77777777" w:rsidR="00B04A50" w:rsidRPr="006E622D" w:rsidRDefault="00B04A50" w:rsidP="0044386C">
            <w:pPr>
              <w:widowControl w:val="0"/>
              <w:tabs>
                <w:tab w:val="left" w:pos="180"/>
                <w:tab w:val="left" w:pos="2160"/>
              </w:tabs>
              <w:ind w:left="72"/>
              <w:rPr>
                <w:rFonts w:ascii="Arial" w:hAnsi="Arial" w:cs="Arial"/>
                <w:sz w:val="22"/>
                <w:szCs w:val="22"/>
              </w:rPr>
            </w:pPr>
            <w:r w:rsidRPr="006E622D">
              <w:rPr>
                <w:rFonts w:ascii="Arial" w:hAnsi="Arial" w:cs="Arial"/>
                <w:sz w:val="22"/>
                <w:szCs w:val="22"/>
              </w:rPr>
              <w:t>Decision: 6</w:t>
            </w:r>
            <w:r w:rsidRPr="006E622D">
              <w:rPr>
                <w:rFonts w:ascii="Arial" w:hAnsi="Arial" w:cs="Arial"/>
                <w:sz w:val="22"/>
                <w:szCs w:val="22"/>
                <w:vertAlign w:val="superscript"/>
              </w:rPr>
              <w:t>th</w:t>
            </w:r>
            <w:r w:rsidRPr="006E622D">
              <w:rPr>
                <w:rFonts w:ascii="Arial" w:hAnsi="Arial" w:cs="Arial"/>
                <w:sz w:val="22"/>
                <w:szCs w:val="22"/>
              </w:rPr>
              <w:t xml:space="preserve"> percentile, but not funded</w:t>
            </w:r>
          </w:p>
          <w:p w14:paraId="62242D03" w14:textId="77777777" w:rsidR="00B04A50" w:rsidRPr="006E622D" w:rsidRDefault="00B04A50" w:rsidP="0044386C">
            <w:pPr>
              <w:widowControl w:val="0"/>
              <w:tabs>
                <w:tab w:val="left" w:pos="180"/>
                <w:tab w:val="left" w:pos="2160"/>
              </w:tabs>
              <w:ind w:left="72"/>
              <w:rPr>
                <w:rFonts w:ascii="Arial" w:hAnsi="Arial" w:cs="Arial"/>
                <w:sz w:val="22"/>
                <w:szCs w:val="22"/>
              </w:rPr>
            </w:pPr>
          </w:p>
        </w:tc>
      </w:tr>
    </w:tbl>
    <w:p w14:paraId="5F788ADB" w14:textId="2C874920" w:rsidR="00AD2CAC" w:rsidRPr="006E622D" w:rsidRDefault="00AD2CAC" w:rsidP="00AD2CAC">
      <w:pPr>
        <w:rPr>
          <w:rFonts w:ascii="Arial" w:hAnsi="Arial" w:cs="Arial"/>
          <w:b/>
          <w:sz w:val="22"/>
          <w:szCs w:val="22"/>
        </w:rPr>
      </w:pPr>
      <w:r w:rsidRPr="006E622D">
        <w:rPr>
          <w:rFonts w:ascii="Arial" w:hAnsi="Arial" w:cs="Arial"/>
          <w:b/>
          <w:sz w:val="22"/>
          <w:szCs w:val="22"/>
        </w:rPr>
        <w:t>3.8 Recognitions and outstanding achievements</w:t>
      </w:r>
    </w:p>
    <w:p w14:paraId="3CCC28A4" w14:textId="77777777" w:rsidR="00926CA5" w:rsidRPr="006E622D" w:rsidRDefault="00926CA5" w:rsidP="00926CA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tbl>
      <w:tblPr>
        <w:tblW w:w="0" w:type="auto"/>
        <w:tblInd w:w="198" w:type="dxa"/>
        <w:tblLook w:val="01E0" w:firstRow="1" w:lastRow="1" w:firstColumn="1" w:lastColumn="1" w:noHBand="0" w:noVBand="0"/>
      </w:tblPr>
      <w:tblGrid>
        <w:gridCol w:w="1839"/>
        <w:gridCol w:w="21"/>
        <w:gridCol w:w="7110"/>
        <w:gridCol w:w="192"/>
      </w:tblGrid>
      <w:tr w:rsidR="00422374" w:rsidRPr="006E622D" w14:paraId="4EE428B6" w14:textId="77777777" w:rsidTr="002D3E2C">
        <w:trPr>
          <w:gridAfter w:val="1"/>
          <w:wAfter w:w="198" w:type="dxa"/>
        </w:trPr>
        <w:tc>
          <w:tcPr>
            <w:tcW w:w="1890" w:type="dxa"/>
            <w:gridSpan w:val="2"/>
          </w:tcPr>
          <w:p w14:paraId="5CF0466A" w14:textId="77777777" w:rsidR="00422374" w:rsidRPr="006E622D" w:rsidRDefault="00422374"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08CA2B1A" w14:textId="77777777" w:rsidR="00422374" w:rsidRPr="006E622D" w:rsidRDefault="00422374"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1E1E1E"/>
                <w:sz w:val="22"/>
                <w:szCs w:val="22"/>
              </w:rPr>
            </w:pPr>
          </w:p>
        </w:tc>
      </w:tr>
      <w:tr w:rsidR="007A2DB6" w:rsidRPr="006E622D" w14:paraId="41ACF914" w14:textId="77777777" w:rsidTr="002D3E2C">
        <w:trPr>
          <w:gridAfter w:val="1"/>
          <w:wAfter w:w="198" w:type="dxa"/>
        </w:trPr>
        <w:tc>
          <w:tcPr>
            <w:tcW w:w="1890" w:type="dxa"/>
            <w:gridSpan w:val="2"/>
          </w:tcPr>
          <w:p w14:paraId="1EA7DC7C" w14:textId="5E37C86F" w:rsidR="007A2DB6" w:rsidRPr="006E622D" w:rsidRDefault="007A2DB6"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2018 – 2019</w:t>
            </w:r>
          </w:p>
        </w:tc>
        <w:tc>
          <w:tcPr>
            <w:tcW w:w="7290" w:type="dxa"/>
          </w:tcPr>
          <w:p w14:paraId="64B2CA3E" w14:textId="77777777" w:rsidR="007A2DB6" w:rsidRDefault="007A2DB6"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1E1E1E"/>
                <w:sz w:val="22"/>
                <w:szCs w:val="22"/>
              </w:rPr>
            </w:pPr>
            <w:r>
              <w:rPr>
                <w:rFonts w:ascii="Arial" w:hAnsi="Arial" w:cs="Arial"/>
                <w:color w:val="1E1E1E"/>
                <w:sz w:val="22"/>
                <w:szCs w:val="22"/>
              </w:rPr>
              <w:t>Fulbright Scholar, Royal College of Surgeons in Ireland</w:t>
            </w:r>
          </w:p>
          <w:p w14:paraId="28C25112" w14:textId="476F71F2" w:rsidR="007A2DB6" w:rsidRPr="006E622D" w:rsidRDefault="007A2DB6" w:rsidP="007A2DB6">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1E1E1E"/>
                <w:sz w:val="22"/>
                <w:szCs w:val="22"/>
              </w:rPr>
            </w:pPr>
          </w:p>
        </w:tc>
      </w:tr>
      <w:tr w:rsidR="00F37E2D" w:rsidRPr="006E622D" w14:paraId="7AA370D7" w14:textId="77777777" w:rsidTr="002D3E2C">
        <w:trPr>
          <w:gridAfter w:val="1"/>
          <w:wAfter w:w="198" w:type="dxa"/>
        </w:trPr>
        <w:tc>
          <w:tcPr>
            <w:tcW w:w="1890" w:type="dxa"/>
            <w:gridSpan w:val="2"/>
          </w:tcPr>
          <w:p w14:paraId="29055DF9" w14:textId="6B2CEAEE" w:rsidR="00F37E2D" w:rsidRPr="006E622D" w:rsidRDefault="00F37E2D"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2015</w:t>
            </w:r>
          </w:p>
        </w:tc>
        <w:tc>
          <w:tcPr>
            <w:tcW w:w="7290" w:type="dxa"/>
          </w:tcPr>
          <w:p w14:paraId="00A727E5" w14:textId="12BEEE93" w:rsidR="00F37E2D" w:rsidRPr="006E622D" w:rsidRDefault="00C60C8E"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1E1E1E"/>
                <w:sz w:val="22"/>
                <w:szCs w:val="22"/>
              </w:rPr>
            </w:pPr>
            <w:r>
              <w:rPr>
                <w:rFonts w:ascii="Arial" w:hAnsi="Arial" w:cs="Arial"/>
                <w:color w:val="1E1E1E"/>
                <w:sz w:val="22"/>
                <w:szCs w:val="22"/>
              </w:rPr>
              <w:t xml:space="preserve">UGA </w:t>
            </w:r>
            <w:r w:rsidR="00F37E2D" w:rsidRPr="006E622D">
              <w:rPr>
                <w:rFonts w:ascii="Arial" w:hAnsi="Arial" w:cs="Arial"/>
                <w:color w:val="1E1E1E"/>
                <w:sz w:val="22"/>
                <w:szCs w:val="22"/>
              </w:rPr>
              <w:t>College of Public Health Excellence in Service Award</w:t>
            </w:r>
          </w:p>
          <w:p w14:paraId="4DF2E762" w14:textId="353D8BFF" w:rsidR="00F37E2D" w:rsidRPr="006E622D" w:rsidRDefault="00F37E2D"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A2DB6" w:rsidRPr="006E622D" w14:paraId="3D25F940" w14:textId="77777777" w:rsidTr="002D3E2C">
        <w:trPr>
          <w:gridAfter w:val="1"/>
          <w:wAfter w:w="198" w:type="dxa"/>
        </w:trPr>
        <w:tc>
          <w:tcPr>
            <w:tcW w:w="1890" w:type="dxa"/>
            <w:gridSpan w:val="2"/>
          </w:tcPr>
          <w:p w14:paraId="074F5414" w14:textId="3F07F5DB" w:rsidR="007A2DB6" w:rsidRPr="006E622D" w:rsidRDefault="007A2DB6"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2012 – 2015</w:t>
            </w:r>
          </w:p>
        </w:tc>
        <w:tc>
          <w:tcPr>
            <w:tcW w:w="7290" w:type="dxa"/>
          </w:tcPr>
          <w:p w14:paraId="08C72F64" w14:textId="77777777" w:rsidR="007A2DB6" w:rsidRDefault="007A2DB6"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Member, US Preventive Services Task Force</w:t>
            </w:r>
          </w:p>
          <w:p w14:paraId="09592D27" w14:textId="73511608" w:rsidR="007A2DB6" w:rsidRPr="006E622D" w:rsidRDefault="007A2DB6"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4CA5414F" w14:textId="77777777" w:rsidTr="002D3E2C">
        <w:trPr>
          <w:gridAfter w:val="1"/>
          <w:wAfter w:w="198" w:type="dxa"/>
        </w:trPr>
        <w:tc>
          <w:tcPr>
            <w:tcW w:w="1890" w:type="dxa"/>
            <w:gridSpan w:val="2"/>
          </w:tcPr>
          <w:p w14:paraId="7F40024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2012</w:t>
            </w:r>
          </w:p>
        </w:tc>
        <w:tc>
          <w:tcPr>
            <w:tcW w:w="7290" w:type="dxa"/>
          </w:tcPr>
          <w:p w14:paraId="55A5454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Distinguished Research Paper Award, North American Primary Care Research Group, 40</w:t>
            </w:r>
            <w:r w:rsidRPr="006E622D">
              <w:rPr>
                <w:rFonts w:ascii="Arial" w:hAnsi="Arial" w:cs="Arial"/>
                <w:sz w:val="22"/>
                <w:szCs w:val="22"/>
                <w:vertAlign w:val="superscript"/>
              </w:rPr>
              <w:t>th</w:t>
            </w:r>
            <w:r w:rsidRPr="006E622D">
              <w:rPr>
                <w:rFonts w:ascii="Arial" w:hAnsi="Arial" w:cs="Arial"/>
                <w:sz w:val="22"/>
                <w:szCs w:val="22"/>
              </w:rPr>
              <w:t xml:space="preserve"> Annual Meeting</w:t>
            </w:r>
          </w:p>
          <w:p w14:paraId="4060623B"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5EC008C5" w14:textId="77777777" w:rsidTr="002D3E2C">
        <w:trPr>
          <w:gridAfter w:val="1"/>
          <w:wAfter w:w="198" w:type="dxa"/>
        </w:trPr>
        <w:tc>
          <w:tcPr>
            <w:tcW w:w="1890" w:type="dxa"/>
            <w:gridSpan w:val="2"/>
          </w:tcPr>
          <w:p w14:paraId="7AC73F4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2011</w:t>
            </w:r>
          </w:p>
        </w:tc>
        <w:tc>
          <w:tcPr>
            <w:tcW w:w="7290" w:type="dxa"/>
          </w:tcPr>
          <w:p w14:paraId="48D45160"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Distinguished Research Paper Award, North American Primary Care Research Group, 39</w:t>
            </w:r>
            <w:r w:rsidRPr="006E622D">
              <w:rPr>
                <w:rFonts w:ascii="Arial" w:hAnsi="Arial" w:cs="Arial"/>
                <w:sz w:val="22"/>
                <w:szCs w:val="22"/>
                <w:vertAlign w:val="superscript"/>
              </w:rPr>
              <w:t>th</w:t>
            </w:r>
            <w:r w:rsidRPr="006E622D">
              <w:rPr>
                <w:rFonts w:ascii="Arial" w:hAnsi="Arial" w:cs="Arial"/>
                <w:sz w:val="22"/>
                <w:szCs w:val="22"/>
              </w:rPr>
              <w:t xml:space="preserve"> Annual Meeting</w:t>
            </w:r>
          </w:p>
          <w:p w14:paraId="1442B901"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1694C857" w14:textId="77777777" w:rsidTr="002D3E2C">
        <w:trPr>
          <w:gridAfter w:val="1"/>
          <w:wAfter w:w="198" w:type="dxa"/>
        </w:trPr>
        <w:tc>
          <w:tcPr>
            <w:tcW w:w="1890" w:type="dxa"/>
            <w:gridSpan w:val="2"/>
          </w:tcPr>
          <w:p w14:paraId="081D4A42"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2012</w:t>
            </w:r>
          </w:p>
        </w:tc>
        <w:tc>
          <w:tcPr>
            <w:tcW w:w="7290" w:type="dxa"/>
          </w:tcPr>
          <w:p w14:paraId="66B66D89" w14:textId="15307FE5"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UGA College of Public Health </w:t>
            </w:r>
            <w:r w:rsidR="00F37E2D" w:rsidRPr="006E622D">
              <w:rPr>
                <w:rFonts w:ascii="Arial" w:hAnsi="Arial" w:cs="Arial"/>
                <w:sz w:val="22"/>
                <w:szCs w:val="22"/>
              </w:rPr>
              <w:t xml:space="preserve">Excellence in </w:t>
            </w:r>
            <w:r w:rsidRPr="006E622D">
              <w:rPr>
                <w:rFonts w:ascii="Arial" w:hAnsi="Arial" w:cs="Arial"/>
                <w:sz w:val="22"/>
                <w:szCs w:val="22"/>
              </w:rPr>
              <w:t>Teaching Award</w:t>
            </w:r>
          </w:p>
          <w:p w14:paraId="7F951D5F"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52E837E3" w14:textId="77777777" w:rsidTr="002D3E2C">
        <w:trPr>
          <w:gridAfter w:val="1"/>
          <w:wAfter w:w="198" w:type="dxa"/>
        </w:trPr>
        <w:tc>
          <w:tcPr>
            <w:tcW w:w="1890" w:type="dxa"/>
            <w:gridSpan w:val="2"/>
          </w:tcPr>
          <w:p w14:paraId="64D66AC6"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2004</w:t>
            </w:r>
          </w:p>
          <w:p w14:paraId="10CB1E7A"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5B5CDB0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Early Distinguished Career Achievement Award, University of Michigan Medical Center Alumni Society</w:t>
            </w:r>
          </w:p>
          <w:p w14:paraId="144C6C6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30B9E7AD" w14:textId="77777777" w:rsidTr="002D3E2C">
        <w:trPr>
          <w:gridAfter w:val="1"/>
          <w:wAfter w:w="198" w:type="dxa"/>
        </w:trPr>
        <w:tc>
          <w:tcPr>
            <w:tcW w:w="1890" w:type="dxa"/>
            <w:gridSpan w:val="2"/>
          </w:tcPr>
          <w:p w14:paraId="31B4D256"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2002 - present</w:t>
            </w:r>
          </w:p>
          <w:p w14:paraId="00F6030A"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78DF4948"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“Who’s Who in America” </w:t>
            </w:r>
          </w:p>
          <w:p w14:paraId="290B4745"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6FE22979" w14:textId="77777777" w:rsidTr="002D3E2C">
        <w:trPr>
          <w:gridAfter w:val="1"/>
          <w:wAfter w:w="198" w:type="dxa"/>
        </w:trPr>
        <w:tc>
          <w:tcPr>
            <w:tcW w:w="1890" w:type="dxa"/>
            <w:gridSpan w:val="2"/>
          </w:tcPr>
          <w:p w14:paraId="66F9A7DE"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2000 – present</w:t>
            </w:r>
          </w:p>
        </w:tc>
        <w:tc>
          <w:tcPr>
            <w:tcW w:w="7290" w:type="dxa"/>
          </w:tcPr>
          <w:p w14:paraId="12A9EF8E"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Who’s Who in Medicine and Healthcare</w:t>
            </w:r>
          </w:p>
          <w:p w14:paraId="1C57D063"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7DAC2C56" w14:textId="77777777" w:rsidTr="002D3E2C">
        <w:trPr>
          <w:gridAfter w:val="1"/>
          <w:wAfter w:w="198" w:type="dxa"/>
        </w:trPr>
        <w:tc>
          <w:tcPr>
            <w:tcW w:w="1890" w:type="dxa"/>
            <w:gridSpan w:val="2"/>
          </w:tcPr>
          <w:p w14:paraId="525DFA0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1999</w:t>
            </w:r>
          </w:p>
          <w:p w14:paraId="7A4E7832"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2F660E33"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Teacher / Scholar Award, Michigan State University (University-wide award given to 6 faculty for distinguished achievement in teaching and scholarship)</w:t>
            </w:r>
          </w:p>
          <w:p w14:paraId="793B9410"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0C41E3C0" w14:textId="77777777" w:rsidTr="002D3E2C">
        <w:trPr>
          <w:gridAfter w:val="1"/>
          <w:wAfter w:w="198" w:type="dxa"/>
        </w:trPr>
        <w:tc>
          <w:tcPr>
            <w:tcW w:w="1890" w:type="dxa"/>
            <w:gridSpan w:val="2"/>
          </w:tcPr>
          <w:p w14:paraId="512DC944"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1998</w:t>
            </w:r>
          </w:p>
          <w:p w14:paraId="648F1070"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5F76979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Robert Wood Johnson Generalists Scholars Award (4 year funded award given to 17 primary care physicians annually to support research and career development.</w:t>
            </w:r>
          </w:p>
          <w:p w14:paraId="63A356B2"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4CB473E3" w14:textId="77777777" w:rsidTr="002D3E2C">
        <w:trPr>
          <w:gridAfter w:val="1"/>
          <w:wAfter w:w="198" w:type="dxa"/>
        </w:trPr>
        <w:tc>
          <w:tcPr>
            <w:tcW w:w="1890" w:type="dxa"/>
            <w:gridSpan w:val="2"/>
          </w:tcPr>
          <w:p w14:paraId="56CB049B"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1997</w:t>
            </w:r>
          </w:p>
          <w:p w14:paraId="457C8F91"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569C7EA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Distinguished Research Paper Award, North American Primary Care Research Group, 25</w:t>
            </w:r>
            <w:r w:rsidRPr="006E622D">
              <w:rPr>
                <w:rFonts w:ascii="Arial" w:hAnsi="Arial" w:cs="Arial"/>
                <w:sz w:val="22"/>
                <w:szCs w:val="22"/>
                <w:vertAlign w:val="superscript"/>
              </w:rPr>
              <w:t>th</w:t>
            </w:r>
            <w:r w:rsidRPr="006E622D">
              <w:rPr>
                <w:rFonts w:ascii="Arial" w:hAnsi="Arial" w:cs="Arial"/>
                <w:sz w:val="22"/>
                <w:szCs w:val="22"/>
              </w:rPr>
              <w:t xml:space="preserve"> Annual Meeting</w:t>
            </w:r>
            <w:r w:rsidRPr="006E622D">
              <w:rPr>
                <w:rFonts w:ascii="Arial" w:hAnsi="Arial" w:cs="Arial"/>
                <w:sz w:val="22"/>
                <w:szCs w:val="22"/>
              </w:rPr>
              <w:br/>
            </w:r>
          </w:p>
        </w:tc>
      </w:tr>
      <w:tr w:rsidR="00926CA5" w:rsidRPr="006E622D" w14:paraId="2B3AF1E9" w14:textId="77777777" w:rsidTr="002D3E2C">
        <w:trPr>
          <w:gridAfter w:val="1"/>
          <w:wAfter w:w="198" w:type="dxa"/>
        </w:trPr>
        <w:tc>
          <w:tcPr>
            <w:tcW w:w="1890" w:type="dxa"/>
            <w:gridSpan w:val="2"/>
          </w:tcPr>
          <w:p w14:paraId="41CE986B"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1996</w:t>
            </w:r>
          </w:p>
        </w:tc>
        <w:tc>
          <w:tcPr>
            <w:tcW w:w="7290" w:type="dxa"/>
          </w:tcPr>
          <w:p w14:paraId="2DBA0941"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Alpha Omega Alpha medical honorary society</w:t>
            </w:r>
          </w:p>
          <w:p w14:paraId="5501C7E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Beta Chapter of Michigan (Wayne State University)</w:t>
            </w:r>
          </w:p>
          <w:p w14:paraId="405F8340"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382E2541" w14:textId="77777777" w:rsidTr="002D3E2C">
        <w:trPr>
          <w:gridAfter w:val="1"/>
          <w:wAfter w:w="198" w:type="dxa"/>
        </w:trPr>
        <w:tc>
          <w:tcPr>
            <w:tcW w:w="1890" w:type="dxa"/>
            <w:gridSpan w:val="2"/>
          </w:tcPr>
          <w:p w14:paraId="0F5F5250"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1996</w:t>
            </w:r>
          </w:p>
        </w:tc>
        <w:tc>
          <w:tcPr>
            <w:tcW w:w="7290" w:type="dxa"/>
          </w:tcPr>
          <w:p w14:paraId="56E5724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Best Research Project by a Faculty Member, MSU Family Practice </w:t>
            </w:r>
            <w:r w:rsidRPr="006E622D">
              <w:rPr>
                <w:rFonts w:ascii="Arial" w:hAnsi="Arial" w:cs="Arial"/>
                <w:sz w:val="22"/>
                <w:szCs w:val="22"/>
              </w:rPr>
              <w:lastRenderedPageBreak/>
              <w:t>Research Day XIX, East Lansing, Michigan</w:t>
            </w:r>
          </w:p>
          <w:p w14:paraId="3B5EA008"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5A938EBB" w14:textId="77777777" w:rsidTr="002D3E2C">
        <w:trPr>
          <w:gridAfter w:val="1"/>
          <w:wAfter w:w="198" w:type="dxa"/>
        </w:trPr>
        <w:tc>
          <w:tcPr>
            <w:tcW w:w="1890" w:type="dxa"/>
            <w:gridSpan w:val="2"/>
          </w:tcPr>
          <w:p w14:paraId="5D57F9F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lastRenderedPageBreak/>
              <w:t>1995</w:t>
            </w:r>
          </w:p>
        </w:tc>
        <w:tc>
          <w:tcPr>
            <w:tcW w:w="7290" w:type="dxa"/>
          </w:tcPr>
          <w:p w14:paraId="131E54C7"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Best Research Project by a Faculty Member, MSU Family Practice Research Day XVII, East Lansing, Michigan</w:t>
            </w:r>
          </w:p>
          <w:p w14:paraId="0DA6FF0F"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63F34CC3" w14:textId="77777777" w:rsidTr="002D3E2C">
        <w:trPr>
          <w:gridAfter w:val="1"/>
          <w:wAfter w:w="198" w:type="dxa"/>
        </w:trPr>
        <w:tc>
          <w:tcPr>
            <w:tcW w:w="1890" w:type="dxa"/>
            <w:gridSpan w:val="2"/>
          </w:tcPr>
          <w:p w14:paraId="69D7832F"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1994 to present</w:t>
            </w:r>
          </w:p>
          <w:p w14:paraId="0BD08775"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59E93DC3"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Selected, “Best Doctors in America”</w:t>
            </w:r>
          </w:p>
        </w:tc>
      </w:tr>
      <w:tr w:rsidR="00926CA5" w:rsidRPr="006E622D" w14:paraId="3EB593C2" w14:textId="77777777" w:rsidTr="002D3E2C">
        <w:trPr>
          <w:gridAfter w:val="1"/>
          <w:wAfter w:w="198" w:type="dxa"/>
        </w:trPr>
        <w:tc>
          <w:tcPr>
            <w:tcW w:w="1890" w:type="dxa"/>
            <w:gridSpan w:val="2"/>
          </w:tcPr>
          <w:p w14:paraId="07D4B666"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1987</w:t>
            </w:r>
          </w:p>
          <w:p w14:paraId="06662D91"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290" w:type="dxa"/>
          </w:tcPr>
          <w:p w14:paraId="18EEC43B" w14:textId="77777777" w:rsidR="00926CA5" w:rsidRPr="006E622D" w:rsidRDefault="00926CA5" w:rsidP="002D3E2C">
            <w:pPr>
              <w:pStyle w:val="BodyTextIndent"/>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adjustRightInd/>
            </w:pPr>
            <w:r w:rsidRPr="006E622D">
              <w:t>Best Research Project by a Resident at MSU Family Practice Research Day X, East Lansing, Michigan</w:t>
            </w:r>
          </w:p>
          <w:p w14:paraId="1AEAD9E3"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0898C6C3" w14:textId="77777777" w:rsidTr="002D3E2C">
        <w:tc>
          <w:tcPr>
            <w:tcW w:w="1869" w:type="dxa"/>
          </w:tcPr>
          <w:p w14:paraId="56F25F74" w14:textId="77777777" w:rsidR="00926CA5" w:rsidRPr="006E622D" w:rsidRDefault="00926CA5" w:rsidP="002D3E2C">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r w:rsidRPr="006E622D">
              <w:rPr>
                <w:rFonts w:ascii="Arial" w:hAnsi="Arial" w:cs="Arial"/>
                <w:sz w:val="22"/>
                <w:szCs w:val="22"/>
              </w:rPr>
              <w:t>1984 – 1987</w:t>
            </w:r>
          </w:p>
        </w:tc>
        <w:tc>
          <w:tcPr>
            <w:tcW w:w="7509" w:type="dxa"/>
            <w:gridSpan w:val="3"/>
          </w:tcPr>
          <w:p w14:paraId="2B44C726" w14:textId="77777777" w:rsidR="00926CA5" w:rsidRPr="006E622D" w:rsidRDefault="00926CA5" w:rsidP="002D3E2C">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Arial" w:hAnsi="Arial" w:cs="Arial"/>
                <w:sz w:val="22"/>
                <w:szCs w:val="22"/>
              </w:rPr>
            </w:pPr>
            <w:proofErr w:type="spellStart"/>
            <w:r w:rsidRPr="006E622D">
              <w:rPr>
                <w:rFonts w:ascii="Arial" w:hAnsi="Arial" w:cs="Arial"/>
                <w:sz w:val="22"/>
                <w:szCs w:val="22"/>
              </w:rPr>
              <w:t>Galens</w:t>
            </w:r>
            <w:proofErr w:type="spellEnd"/>
            <w:r w:rsidRPr="006E622D">
              <w:rPr>
                <w:rFonts w:ascii="Arial" w:hAnsi="Arial" w:cs="Arial"/>
                <w:sz w:val="22"/>
                <w:szCs w:val="22"/>
              </w:rPr>
              <w:t xml:space="preserve"> Medical Society (UM Medical Student Fundraising Group)</w:t>
            </w:r>
          </w:p>
        </w:tc>
      </w:tr>
      <w:tr w:rsidR="00926CA5" w:rsidRPr="006E622D" w14:paraId="4565942E" w14:textId="77777777" w:rsidTr="002D3E2C">
        <w:trPr>
          <w:gridAfter w:val="1"/>
          <w:wAfter w:w="198" w:type="dxa"/>
        </w:trPr>
        <w:tc>
          <w:tcPr>
            <w:tcW w:w="1890" w:type="dxa"/>
            <w:gridSpan w:val="2"/>
          </w:tcPr>
          <w:p w14:paraId="680DE507"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1983</w:t>
            </w:r>
          </w:p>
        </w:tc>
        <w:tc>
          <w:tcPr>
            <w:tcW w:w="7290" w:type="dxa"/>
          </w:tcPr>
          <w:p w14:paraId="7818349A"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Diebold Scholar in Biology, Kalamazoo College</w:t>
            </w:r>
          </w:p>
          <w:p w14:paraId="53A6E9D6"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38B3AD0E" w14:textId="77777777" w:rsidTr="002D3E2C">
        <w:trPr>
          <w:gridAfter w:val="1"/>
          <w:wAfter w:w="198" w:type="dxa"/>
        </w:trPr>
        <w:tc>
          <w:tcPr>
            <w:tcW w:w="1890" w:type="dxa"/>
            <w:gridSpan w:val="2"/>
          </w:tcPr>
          <w:p w14:paraId="64F26F97"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1982</w:t>
            </w:r>
          </w:p>
        </w:tc>
        <w:tc>
          <w:tcPr>
            <w:tcW w:w="7290" w:type="dxa"/>
          </w:tcPr>
          <w:p w14:paraId="43AFED9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Phi Beta Kappa (Junior Year), Kalamazoo College</w:t>
            </w:r>
          </w:p>
          <w:p w14:paraId="4F3B803E"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2520806E" w14:textId="77777777" w:rsidTr="002D3E2C">
        <w:trPr>
          <w:gridAfter w:val="1"/>
          <w:wAfter w:w="198" w:type="dxa"/>
        </w:trPr>
        <w:tc>
          <w:tcPr>
            <w:tcW w:w="1890" w:type="dxa"/>
            <w:gridSpan w:val="2"/>
          </w:tcPr>
          <w:p w14:paraId="6002C674"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1979 – 1983</w:t>
            </w:r>
          </w:p>
        </w:tc>
        <w:tc>
          <w:tcPr>
            <w:tcW w:w="7290" w:type="dxa"/>
          </w:tcPr>
          <w:p w14:paraId="65843E35"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Dean's List, Kalamazoo College</w:t>
            </w:r>
          </w:p>
          <w:p w14:paraId="1D5370F1"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1B239B69" w14:textId="77777777" w:rsidTr="002D3E2C">
        <w:trPr>
          <w:gridAfter w:val="1"/>
          <w:wAfter w:w="198" w:type="dxa"/>
        </w:trPr>
        <w:tc>
          <w:tcPr>
            <w:tcW w:w="1890" w:type="dxa"/>
            <w:gridSpan w:val="2"/>
          </w:tcPr>
          <w:p w14:paraId="6AEBBC3F"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1979</w:t>
            </w:r>
          </w:p>
        </w:tc>
        <w:tc>
          <w:tcPr>
            <w:tcW w:w="7290" w:type="dxa"/>
          </w:tcPr>
          <w:p w14:paraId="70A1B73E"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Presidential Scholar Finalist</w:t>
            </w:r>
          </w:p>
          <w:p w14:paraId="06FFB732"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74E8BDB7" w14:textId="77777777" w:rsidTr="002D3E2C">
        <w:trPr>
          <w:gridAfter w:val="1"/>
          <w:wAfter w:w="198" w:type="dxa"/>
        </w:trPr>
        <w:tc>
          <w:tcPr>
            <w:tcW w:w="1890" w:type="dxa"/>
            <w:gridSpan w:val="2"/>
          </w:tcPr>
          <w:p w14:paraId="400DBEFF"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1979</w:t>
            </w:r>
          </w:p>
        </w:tc>
        <w:tc>
          <w:tcPr>
            <w:tcW w:w="7290" w:type="dxa"/>
          </w:tcPr>
          <w:p w14:paraId="6A650AC9"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National Merit Scholar</w:t>
            </w:r>
          </w:p>
          <w:p w14:paraId="415BAC2B"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926CA5" w:rsidRPr="006E622D" w14:paraId="16B24211" w14:textId="77777777" w:rsidTr="002D3E2C">
        <w:trPr>
          <w:gridAfter w:val="1"/>
          <w:wAfter w:w="198" w:type="dxa"/>
        </w:trPr>
        <w:tc>
          <w:tcPr>
            <w:tcW w:w="1890" w:type="dxa"/>
            <w:gridSpan w:val="2"/>
          </w:tcPr>
          <w:p w14:paraId="1FC31C5B"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1979</w:t>
            </w:r>
          </w:p>
        </w:tc>
        <w:tc>
          <w:tcPr>
            <w:tcW w:w="7290" w:type="dxa"/>
          </w:tcPr>
          <w:p w14:paraId="1B2380BD"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Valedictorian, Douglas MacArthur High School</w:t>
            </w:r>
          </w:p>
          <w:p w14:paraId="3C0E968C" w14:textId="77777777" w:rsidR="00926CA5" w:rsidRPr="006E622D" w:rsidRDefault="00926CA5" w:rsidP="002D3E2C">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5D0D0AFE" w14:textId="0A6E5D54" w:rsidR="00AD2CAC" w:rsidRPr="006E622D" w:rsidRDefault="000D1D20" w:rsidP="00AD2CAC">
      <w:pPr>
        <w:rPr>
          <w:rFonts w:ascii="Arial" w:hAnsi="Arial" w:cs="Arial"/>
          <w:b/>
          <w:sz w:val="22"/>
          <w:szCs w:val="22"/>
        </w:rPr>
      </w:pPr>
      <w:r>
        <w:rPr>
          <w:rFonts w:ascii="Arial" w:hAnsi="Arial" w:cs="Arial"/>
          <w:b/>
          <w:sz w:val="22"/>
          <w:szCs w:val="22"/>
        </w:rPr>
        <w:br/>
      </w:r>
      <w:r w:rsidR="00AD2CAC" w:rsidRPr="006E622D">
        <w:rPr>
          <w:rFonts w:ascii="Arial" w:hAnsi="Arial" w:cs="Arial"/>
          <w:b/>
          <w:sz w:val="22"/>
          <w:szCs w:val="22"/>
        </w:rPr>
        <w:t>3.9 Areas in which research activity is done</w:t>
      </w:r>
    </w:p>
    <w:p w14:paraId="586B9F38" w14:textId="77777777" w:rsidR="00AD2CAC" w:rsidRPr="006E622D" w:rsidRDefault="00AD2CAC" w:rsidP="00AD2CAC">
      <w:pPr>
        <w:rPr>
          <w:rFonts w:ascii="Arial" w:hAnsi="Arial" w:cs="Arial"/>
          <w:sz w:val="22"/>
          <w:szCs w:val="22"/>
        </w:rPr>
      </w:pPr>
    </w:p>
    <w:p w14:paraId="5566DBB8" w14:textId="6E4EB021" w:rsidR="00AD2CAC" w:rsidRPr="006E622D" w:rsidRDefault="00B04A50" w:rsidP="00B04A50">
      <w:pPr>
        <w:ind w:left="180"/>
        <w:rPr>
          <w:rFonts w:ascii="Arial" w:hAnsi="Arial" w:cs="Arial"/>
          <w:sz w:val="22"/>
          <w:szCs w:val="22"/>
        </w:rPr>
      </w:pPr>
      <w:r w:rsidRPr="006E622D">
        <w:rPr>
          <w:rFonts w:ascii="Arial" w:hAnsi="Arial" w:cs="Arial"/>
          <w:sz w:val="22"/>
          <w:szCs w:val="22"/>
        </w:rPr>
        <w:t xml:space="preserve">My research focuses on improving decision-making by patients and physicians, largely in the primary care setting. The primary clinical models for this work have been acute respiratory tract infections and end-of-life care. I have a applied a range of health services research methods, including systematic reviews, meta-analysis, cost-utility analysis, decision analysis, survey research, clinical research, multivariate analysis, model-free estimators, and medical informatics techniques. </w:t>
      </w:r>
    </w:p>
    <w:p w14:paraId="12426D8E" w14:textId="77777777" w:rsidR="00B04A50" w:rsidRPr="006E622D" w:rsidRDefault="00B04A50" w:rsidP="00AD2CAC">
      <w:pPr>
        <w:rPr>
          <w:rFonts w:ascii="Arial" w:hAnsi="Arial" w:cs="Arial"/>
          <w:sz w:val="22"/>
          <w:szCs w:val="22"/>
        </w:rPr>
      </w:pPr>
    </w:p>
    <w:p w14:paraId="1B7D72C4" w14:textId="5060E716" w:rsidR="00AD2CAC" w:rsidRPr="006E622D" w:rsidRDefault="000D1D20" w:rsidP="00AD2CAC">
      <w:pPr>
        <w:rPr>
          <w:rFonts w:ascii="Arial" w:hAnsi="Arial" w:cs="Arial"/>
          <w:b/>
          <w:sz w:val="22"/>
          <w:szCs w:val="22"/>
        </w:rPr>
      </w:pPr>
      <w:r>
        <w:rPr>
          <w:rFonts w:ascii="Arial" w:hAnsi="Arial" w:cs="Arial"/>
          <w:b/>
          <w:sz w:val="22"/>
          <w:szCs w:val="22"/>
        </w:rPr>
        <w:br/>
      </w:r>
      <w:r w:rsidR="00AD2CAC" w:rsidRPr="006E622D">
        <w:rPr>
          <w:rFonts w:ascii="Arial" w:hAnsi="Arial" w:cs="Arial"/>
          <w:b/>
          <w:sz w:val="22"/>
          <w:szCs w:val="22"/>
        </w:rPr>
        <w:t xml:space="preserve">3.10 Supervision of </w:t>
      </w:r>
      <w:r w:rsidR="00C60C8E">
        <w:rPr>
          <w:rFonts w:ascii="Arial" w:hAnsi="Arial" w:cs="Arial"/>
          <w:b/>
          <w:sz w:val="22"/>
          <w:szCs w:val="22"/>
        </w:rPr>
        <w:t>doctoral</w:t>
      </w:r>
      <w:r w:rsidR="00AD2CAC" w:rsidRPr="006E622D">
        <w:rPr>
          <w:rFonts w:ascii="Arial" w:hAnsi="Arial" w:cs="Arial"/>
          <w:b/>
          <w:sz w:val="22"/>
          <w:szCs w:val="22"/>
        </w:rPr>
        <w:t xml:space="preserve"> research</w:t>
      </w:r>
      <w:r>
        <w:rPr>
          <w:rFonts w:ascii="Arial" w:hAnsi="Arial" w:cs="Arial"/>
          <w:b/>
          <w:sz w:val="22"/>
          <w:szCs w:val="22"/>
        </w:rPr>
        <w:t xml:space="preserve"> (as committee chair)</w:t>
      </w:r>
    </w:p>
    <w:p w14:paraId="36A883DF" w14:textId="77777777" w:rsidR="00AD2CAC" w:rsidRPr="006E622D" w:rsidRDefault="00AD2CAC" w:rsidP="00AD2CAC">
      <w:pPr>
        <w:rPr>
          <w:rFonts w:ascii="Arial" w:hAnsi="Arial" w:cs="Arial"/>
          <w:sz w:val="22"/>
          <w:szCs w:val="22"/>
        </w:rPr>
      </w:pPr>
    </w:p>
    <w:p w14:paraId="3E201BC7" w14:textId="70470D1F" w:rsidR="000D1D20" w:rsidRDefault="000D1D20" w:rsidP="000D1D20">
      <w:pPr>
        <w:spacing w:line="360" w:lineRule="auto"/>
        <w:ind w:left="180"/>
        <w:rPr>
          <w:rFonts w:ascii="Arial" w:hAnsi="Arial" w:cs="Arial"/>
          <w:sz w:val="22"/>
          <w:szCs w:val="22"/>
        </w:rPr>
      </w:pPr>
      <w:r>
        <w:rPr>
          <w:rFonts w:ascii="Arial" w:hAnsi="Arial" w:cs="Arial"/>
          <w:sz w:val="22"/>
          <w:szCs w:val="22"/>
        </w:rPr>
        <w:t>Cassie Hulme, MPH – chair of dissertation committee</w:t>
      </w:r>
    </w:p>
    <w:p w14:paraId="70CF62A8" w14:textId="039AEFBA" w:rsidR="000D1D20" w:rsidRDefault="000D1D20" w:rsidP="000D1D20">
      <w:pPr>
        <w:spacing w:line="360" w:lineRule="auto"/>
        <w:ind w:left="180"/>
        <w:rPr>
          <w:rFonts w:ascii="Arial" w:hAnsi="Arial" w:cs="Arial"/>
          <w:sz w:val="22"/>
          <w:szCs w:val="22"/>
        </w:rPr>
      </w:pPr>
      <w:r>
        <w:rPr>
          <w:rFonts w:ascii="Arial" w:hAnsi="Arial" w:cs="Arial"/>
          <w:sz w:val="22"/>
          <w:szCs w:val="22"/>
        </w:rPr>
        <w:t xml:space="preserve">Michelle </w:t>
      </w:r>
      <w:proofErr w:type="spellStart"/>
      <w:r>
        <w:rPr>
          <w:rFonts w:ascii="Arial" w:hAnsi="Arial" w:cs="Arial"/>
          <w:sz w:val="22"/>
          <w:szCs w:val="22"/>
        </w:rPr>
        <w:t>Bentivegna</w:t>
      </w:r>
      <w:proofErr w:type="spellEnd"/>
      <w:r>
        <w:rPr>
          <w:rFonts w:ascii="Arial" w:hAnsi="Arial" w:cs="Arial"/>
          <w:sz w:val="22"/>
          <w:szCs w:val="22"/>
        </w:rPr>
        <w:t>, MPH – chair of dissertation committee</w:t>
      </w:r>
    </w:p>
    <w:p w14:paraId="69EB727C" w14:textId="7AFB79D7" w:rsidR="000D1D20" w:rsidRDefault="000D1D20" w:rsidP="000D1D20">
      <w:pPr>
        <w:spacing w:line="360" w:lineRule="auto"/>
        <w:ind w:left="180"/>
        <w:rPr>
          <w:rFonts w:ascii="Arial" w:hAnsi="Arial" w:cs="Arial"/>
          <w:sz w:val="22"/>
          <w:szCs w:val="22"/>
        </w:rPr>
      </w:pPr>
      <w:proofErr w:type="spellStart"/>
      <w:r>
        <w:rPr>
          <w:rFonts w:ascii="Arial" w:hAnsi="Arial" w:cs="Arial"/>
          <w:sz w:val="22"/>
          <w:szCs w:val="22"/>
        </w:rPr>
        <w:t>Minaz</w:t>
      </w:r>
      <w:proofErr w:type="spellEnd"/>
      <w:r>
        <w:rPr>
          <w:rFonts w:ascii="Arial" w:hAnsi="Arial" w:cs="Arial"/>
          <w:sz w:val="22"/>
          <w:szCs w:val="22"/>
        </w:rPr>
        <w:t xml:space="preserve"> </w:t>
      </w:r>
      <w:proofErr w:type="spellStart"/>
      <w:r w:rsidR="00A832DF">
        <w:rPr>
          <w:rFonts w:ascii="Arial" w:hAnsi="Arial" w:cs="Arial"/>
          <w:sz w:val="22"/>
          <w:szCs w:val="22"/>
        </w:rPr>
        <w:t>Miwani</w:t>
      </w:r>
      <w:proofErr w:type="spellEnd"/>
      <w:r>
        <w:rPr>
          <w:rFonts w:ascii="Arial" w:hAnsi="Arial" w:cs="Arial"/>
          <w:sz w:val="22"/>
          <w:szCs w:val="22"/>
        </w:rPr>
        <w:t xml:space="preserve"> – chair of dissertation committee</w:t>
      </w:r>
    </w:p>
    <w:p w14:paraId="2F077C9C" w14:textId="07577098" w:rsidR="000D1D20" w:rsidRDefault="000D1D20" w:rsidP="000D1D20">
      <w:pPr>
        <w:spacing w:line="360" w:lineRule="auto"/>
        <w:ind w:left="180"/>
        <w:rPr>
          <w:rFonts w:ascii="Arial" w:hAnsi="Arial" w:cs="Arial"/>
          <w:sz w:val="22"/>
          <w:szCs w:val="22"/>
        </w:rPr>
      </w:pPr>
      <w:proofErr w:type="spellStart"/>
      <w:r>
        <w:rPr>
          <w:rFonts w:ascii="Arial" w:hAnsi="Arial" w:cs="Arial"/>
          <w:sz w:val="22"/>
          <w:szCs w:val="22"/>
        </w:rPr>
        <w:t>Xinyan</w:t>
      </w:r>
      <w:proofErr w:type="spellEnd"/>
      <w:r>
        <w:rPr>
          <w:rFonts w:ascii="Arial" w:hAnsi="Arial" w:cs="Arial"/>
          <w:sz w:val="22"/>
          <w:szCs w:val="22"/>
        </w:rPr>
        <w:t xml:space="preserve"> Cai MPH – chair of dissertation committee</w:t>
      </w:r>
    </w:p>
    <w:p w14:paraId="40871BA2" w14:textId="25E342E8" w:rsidR="000D1D20" w:rsidRDefault="000D1D20" w:rsidP="000D1D20">
      <w:pPr>
        <w:spacing w:line="360" w:lineRule="auto"/>
        <w:ind w:left="180"/>
        <w:rPr>
          <w:rFonts w:ascii="Arial" w:hAnsi="Arial" w:cs="Arial"/>
          <w:sz w:val="22"/>
          <w:szCs w:val="22"/>
        </w:rPr>
      </w:pPr>
      <w:r>
        <w:rPr>
          <w:rFonts w:ascii="Arial" w:hAnsi="Arial" w:cs="Arial"/>
          <w:sz w:val="22"/>
          <w:szCs w:val="22"/>
        </w:rPr>
        <w:t>Morgan Taylor MPH – co-chair of dissertation committee</w:t>
      </w:r>
    </w:p>
    <w:p w14:paraId="6B14471A" w14:textId="308E2750" w:rsidR="00C60C8E" w:rsidRDefault="00C60C8E" w:rsidP="00C60C8E">
      <w:pPr>
        <w:spacing w:line="360" w:lineRule="auto"/>
        <w:ind w:left="180"/>
        <w:rPr>
          <w:rFonts w:ascii="Arial" w:hAnsi="Arial" w:cs="Arial"/>
          <w:sz w:val="22"/>
          <w:szCs w:val="22"/>
        </w:rPr>
      </w:pPr>
      <w:r>
        <w:rPr>
          <w:rFonts w:ascii="Arial" w:hAnsi="Arial" w:cs="Arial"/>
          <w:sz w:val="22"/>
          <w:szCs w:val="22"/>
        </w:rPr>
        <w:t>Thomas Joshua, PhD – chair of dissertation committee (2019)</w:t>
      </w:r>
    </w:p>
    <w:p w14:paraId="4B7EBACE" w14:textId="364DE6E6" w:rsidR="007A2DB6" w:rsidRDefault="007A2DB6" w:rsidP="00B04A50">
      <w:pPr>
        <w:spacing w:line="360" w:lineRule="auto"/>
        <w:ind w:left="180"/>
        <w:rPr>
          <w:rFonts w:ascii="Arial" w:hAnsi="Arial" w:cs="Arial"/>
          <w:sz w:val="22"/>
          <w:szCs w:val="22"/>
        </w:rPr>
      </w:pPr>
      <w:r>
        <w:rPr>
          <w:rFonts w:ascii="Arial" w:hAnsi="Arial" w:cs="Arial"/>
          <w:sz w:val="22"/>
          <w:szCs w:val="22"/>
        </w:rPr>
        <w:t xml:space="preserve">Christian </w:t>
      </w:r>
      <w:proofErr w:type="spellStart"/>
      <w:r>
        <w:rPr>
          <w:rFonts w:ascii="Arial" w:hAnsi="Arial" w:cs="Arial"/>
          <w:sz w:val="22"/>
          <w:szCs w:val="22"/>
        </w:rPr>
        <w:t>Marchello</w:t>
      </w:r>
      <w:proofErr w:type="spellEnd"/>
      <w:r>
        <w:rPr>
          <w:rFonts w:ascii="Arial" w:hAnsi="Arial" w:cs="Arial"/>
          <w:sz w:val="22"/>
          <w:szCs w:val="22"/>
        </w:rPr>
        <w:t>, PhD – chair of dissertation committee</w:t>
      </w:r>
      <w:r w:rsidR="00C60C8E">
        <w:rPr>
          <w:rFonts w:ascii="Arial" w:hAnsi="Arial" w:cs="Arial"/>
          <w:sz w:val="22"/>
          <w:szCs w:val="22"/>
        </w:rPr>
        <w:t xml:space="preserve"> (2018)</w:t>
      </w:r>
    </w:p>
    <w:p w14:paraId="6F7DC738" w14:textId="6C39F615" w:rsidR="007A2DB6" w:rsidRDefault="007A2DB6" w:rsidP="007A2DB6">
      <w:pPr>
        <w:spacing w:line="360" w:lineRule="auto"/>
        <w:ind w:left="180"/>
        <w:rPr>
          <w:rFonts w:ascii="Arial" w:hAnsi="Arial" w:cs="Arial"/>
          <w:sz w:val="22"/>
          <w:szCs w:val="22"/>
        </w:rPr>
      </w:pPr>
      <w:r>
        <w:rPr>
          <w:rFonts w:ascii="Arial" w:hAnsi="Arial" w:cs="Arial"/>
          <w:sz w:val="22"/>
          <w:szCs w:val="22"/>
        </w:rPr>
        <w:t>Ariella Perry Dale, PhD - chair of dissertation committee</w:t>
      </w:r>
      <w:r w:rsidR="00C60C8E">
        <w:rPr>
          <w:rFonts w:ascii="Arial" w:hAnsi="Arial" w:cs="Arial"/>
          <w:sz w:val="22"/>
          <w:szCs w:val="22"/>
        </w:rPr>
        <w:t xml:space="preserve"> (2018)</w:t>
      </w:r>
    </w:p>
    <w:p w14:paraId="6758CBAA" w14:textId="68B18EDE" w:rsidR="00C60C8E" w:rsidRDefault="00C60C8E" w:rsidP="007A2DB6">
      <w:pPr>
        <w:spacing w:line="360" w:lineRule="auto"/>
        <w:ind w:left="180"/>
        <w:rPr>
          <w:rFonts w:ascii="Arial" w:hAnsi="Arial" w:cs="Arial"/>
          <w:sz w:val="22"/>
          <w:szCs w:val="22"/>
        </w:rPr>
      </w:pPr>
      <w:r>
        <w:rPr>
          <w:rFonts w:ascii="Arial" w:hAnsi="Arial" w:cs="Arial"/>
          <w:sz w:val="22"/>
          <w:szCs w:val="22"/>
        </w:rPr>
        <w:t>Michael Welton, PhD – chair of dissertation committee (2016)</w:t>
      </w:r>
    </w:p>
    <w:p w14:paraId="181A4893" w14:textId="37358391" w:rsidR="00C60C8E" w:rsidRDefault="00C60C8E" w:rsidP="007A2DB6">
      <w:pPr>
        <w:spacing w:line="360" w:lineRule="auto"/>
        <w:ind w:left="180"/>
        <w:rPr>
          <w:rFonts w:ascii="Arial" w:hAnsi="Arial" w:cs="Arial"/>
          <w:sz w:val="22"/>
          <w:szCs w:val="22"/>
        </w:rPr>
      </w:pPr>
      <w:r>
        <w:rPr>
          <w:rFonts w:ascii="Arial" w:hAnsi="Arial" w:cs="Arial"/>
          <w:sz w:val="22"/>
          <w:szCs w:val="22"/>
        </w:rPr>
        <w:t>Alyson Haslam, PhD -   chair of dissertation committee (2016)</w:t>
      </w:r>
    </w:p>
    <w:p w14:paraId="07B520D3" w14:textId="3AF7608B" w:rsidR="007A2DB6" w:rsidRDefault="007A2DB6" w:rsidP="007A2DB6">
      <w:pPr>
        <w:spacing w:line="360" w:lineRule="auto"/>
        <w:ind w:left="180"/>
        <w:rPr>
          <w:rFonts w:ascii="Arial" w:hAnsi="Arial" w:cs="Arial"/>
          <w:sz w:val="22"/>
          <w:szCs w:val="22"/>
        </w:rPr>
      </w:pPr>
      <w:r>
        <w:rPr>
          <w:rFonts w:ascii="Arial" w:hAnsi="Arial" w:cs="Arial"/>
          <w:sz w:val="22"/>
          <w:szCs w:val="22"/>
        </w:rPr>
        <w:lastRenderedPageBreak/>
        <w:t>Siobhan Masterson, PhD – external examiner (NUI Galway, Ireland</w:t>
      </w:r>
      <w:r w:rsidR="00C60C8E">
        <w:rPr>
          <w:rFonts w:ascii="Arial" w:hAnsi="Arial" w:cs="Arial"/>
          <w:sz w:val="22"/>
          <w:szCs w:val="22"/>
        </w:rPr>
        <w:t>, 2018</w:t>
      </w:r>
      <w:r>
        <w:rPr>
          <w:rFonts w:ascii="Arial" w:hAnsi="Arial" w:cs="Arial"/>
          <w:sz w:val="22"/>
          <w:szCs w:val="22"/>
        </w:rPr>
        <w:t>)</w:t>
      </w:r>
    </w:p>
    <w:p w14:paraId="30E7AE8A" w14:textId="77777777" w:rsidR="00AD2CAC" w:rsidRPr="006E622D" w:rsidRDefault="00AD2CAC" w:rsidP="00AD2CAC">
      <w:pPr>
        <w:rPr>
          <w:rFonts w:ascii="Arial" w:hAnsi="Arial" w:cs="Arial"/>
          <w:sz w:val="22"/>
          <w:szCs w:val="22"/>
        </w:rPr>
      </w:pPr>
    </w:p>
    <w:p w14:paraId="33CAAB00" w14:textId="6DCB6ECD" w:rsidR="00AD2CAC" w:rsidRPr="006E622D" w:rsidRDefault="007F7A49" w:rsidP="00AD2CAC">
      <w:pPr>
        <w:rPr>
          <w:rFonts w:ascii="Arial" w:hAnsi="Arial" w:cs="Arial"/>
          <w:b/>
          <w:sz w:val="22"/>
          <w:szCs w:val="22"/>
        </w:rPr>
      </w:pPr>
      <w:r>
        <w:rPr>
          <w:rFonts w:ascii="Arial" w:hAnsi="Arial" w:cs="Arial"/>
          <w:b/>
          <w:sz w:val="22"/>
          <w:szCs w:val="22"/>
        </w:rPr>
        <w:t>3.11</w:t>
      </w:r>
      <w:r w:rsidR="00AD2CAC" w:rsidRPr="006E622D">
        <w:rPr>
          <w:rFonts w:ascii="Arial" w:hAnsi="Arial" w:cs="Arial"/>
          <w:b/>
          <w:sz w:val="22"/>
          <w:szCs w:val="22"/>
        </w:rPr>
        <w:t xml:space="preserve"> Presentations at National and International Meetings </w:t>
      </w:r>
    </w:p>
    <w:p w14:paraId="402BD6C9" w14:textId="77777777" w:rsidR="00AD2CAC" w:rsidRPr="006E622D" w:rsidRDefault="00AD2CAC" w:rsidP="00AD2CAC">
      <w:pPr>
        <w:rPr>
          <w:rFonts w:ascii="Arial" w:hAnsi="Arial" w:cs="Arial"/>
          <w:sz w:val="22"/>
          <w:szCs w:val="22"/>
        </w:rPr>
      </w:pPr>
    </w:p>
    <w:p w14:paraId="71E5FEE4" w14:textId="525273A8" w:rsidR="00AD2CAC" w:rsidRPr="006E622D" w:rsidRDefault="00AD2CAC" w:rsidP="00AD2CAC">
      <w:pPr>
        <w:rPr>
          <w:rFonts w:ascii="Arial" w:hAnsi="Arial" w:cs="Arial"/>
          <w:sz w:val="22"/>
          <w:szCs w:val="22"/>
          <w:u w:val="single"/>
        </w:rPr>
      </w:pPr>
      <w:r w:rsidRPr="006E622D">
        <w:rPr>
          <w:rFonts w:ascii="Arial" w:hAnsi="Arial" w:cs="Arial"/>
          <w:sz w:val="22"/>
          <w:szCs w:val="22"/>
          <w:u w:val="single"/>
        </w:rPr>
        <w:t>Plenary or Keynote</w:t>
      </w:r>
    </w:p>
    <w:p w14:paraId="7CEB18FC"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14:paraId="32B9F50D" w14:textId="502AF2E8" w:rsidR="004342A5" w:rsidRDefault="004342A5"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 xml:space="preserve">Plenary: “Controversies in Prevention”. University of Padova, March, 2019. </w:t>
      </w:r>
    </w:p>
    <w:p w14:paraId="724F03E4" w14:textId="77777777" w:rsidR="004342A5" w:rsidRPr="004342A5" w:rsidRDefault="004342A5" w:rsidP="004342A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3CAFA896" w14:textId="779BE555" w:rsidR="007A2DB6" w:rsidRDefault="007A2DB6"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Plenary: “Clinical prediction rules in the real world”. European Federation for Medical Informatics, Zagreb, Croatia. 10/16/18.</w:t>
      </w:r>
    </w:p>
    <w:p w14:paraId="37AA2B78" w14:textId="77777777" w:rsidR="007A2DB6" w:rsidRPr="007A2DB6" w:rsidRDefault="007A2DB6" w:rsidP="007A2DB6">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422D845F" w14:textId="7DB8FC30" w:rsidR="00403470" w:rsidRDefault="00403470"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Plenary: “An Overview of Near Patient Testing”, University of Gottingen Research Symposium, Gottingen, Germany. 4/2017</w:t>
      </w:r>
    </w:p>
    <w:p w14:paraId="58051932" w14:textId="77777777" w:rsidR="00403470" w:rsidRPr="00403470" w:rsidRDefault="00403470" w:rsidP="0040347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5F369E33" w14:textId="28EBB71C" w:rsidR="00403470" w:rsidRDefault="00403470"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Plenary: “Developing a research agenda”, University of Lausanne Department of General Practice 10</w:t>
      </w:r>
      <w:r w:rsidRPr="00403470">
        <w:rPr>
          <w:rFonts w:ascii="Arial" w:hAnsi="Arial" w:cs="Arial"/>
          <w:bCs/>
          <w:sz w:val="22"/>
          <w:szCs w:val="22"/>
          <w:vertAlign w:val="superscript"/>
        </w:rPr>
        <w:t>th</w:t>
      </w:r>
      <w:r>
        <w:rPr>
          <w:rFonts w:ascii="Arial" w:hAnsi="Arial" w:cs="Arial"/>
          <w:bCs/>
          <w:sz w:val="22"/>
          <w:szCs w:val="22"/>
        </w:rPr>
        <w:t xml:space="preserve"> Anniversary Symposium. 4/2017</w:t>
      </w:r>
    </w:p>
    <w:p w14:paraId="60E0BE27" w14:textId="77777777" w:rsidR="00403470" w:rsidRPr="00403470" w:rsidRDefault="00403470" w:rsidP="0040347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0586C585" w14:textId="2D16DB1D" w:rsidR="00403470" w:rsidRDefault="00403470"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 xml:space="preserve">Plenary: “The USPSTF: Processes and New Recommendations”, Annual Meeting of the Swiss Society of General </w:t>
      </w:r>
      <w:proofErr w:type="spellStart"/>
      <w:r>
        <w:rPr>
          <w:rFonts w:ascii="Arial" w:hAnsi="Arial" w:cs="Arial"/>
          <w:bCs/>
          <w:sz w:val="22"/>
          <w:szCs w:val="22"/>
        </w:rPr>
        <w:t>Practie</w:t>
      </w:r>
      <w:proofErr w:type="spellEnd"/>
      <w:r>
        <w:rPr>
          <w:rFonts w:ascii="Arial" w:hAnsi="Arial" w:cs="Arial"/>
          <w:bCs/>
          <w:sz w:val="22"/>
          <w:szCs w:val="22"/>
        </w:rPr>
        <w:t>, Lausanne, Switzerland. 4/2017</w:t>
      </w:r>
    </w:p>
    <w:p w14:paraId="66DD9F56" w14:textId="77777777" w:rsidR="00403470" w:rsidRPr="00403470" w:rsidRDefault="00403470" w:rsidP="0040347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1FB6EECB" w14:textId="2F0821F3" w:rsidR="00403470" w:rsidRDefault="00403470" w:rsidP="00403470">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Plenary: “The USPSTF: Processes and New Recommendations”, University of Padua, Padua, Italy. 5/2017</w:t>
      </w:r>
    </w:p>
    <w:p w14:paraId="5BA6F4BF" w14:textId="77777777" w:rsidR="00403470" w:rsidRPr="00403470" w:rsidRDefault="00403470" w:rsidP="0040347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7B53A4A4" w14:textId="62A12316" w:rsidR="00403470" w:rsidRPr="00403470" w:rsidRDefault="00403470" w:rsidP="00403470">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Pr>
          <w:rFonts w:ascii="Arial" w:hAnsi="Arial" w:cs="Arial"/>
          <w:bCs/>
          <w:sz w:val="22"/>
          <w:szCs w:val="22"/>
        </w:rPr>
        <w:t xml:space="preserve">Plenary: “Research on the Cheap”. </w:t>
      </w:r>
      <w:r w:rsidRPr="006E622D">
        <w:rPr>
          <w:rFonts w:ascii="Arial" w:hAnsi="Arial" w:cs="Arial"/>
          <w:bCs/>
          <w:sz w:val="22"/>
          <w:szCs w:val="22"/>
        </w:rPr>
        <w:t>North American Primary Care Research Group 40</w:t>
      </w:r>
      <w:r w:rsidRPr="006E622D">
        <w:rPr>
          <w:rFonts w:ascii="Arial" w:hAnsi="Arial" w:cs="Arial"/>
          <w:bCs/>
          <w:sz w:val="22"/>
          <w:szCs w:val="22"/>
          <w:vertAlign w:val="superscript"/>
        </w:rPr>
        <w:t>th</w:t>
      </w:r>
      <w:r w:rsidRPr="006E622D">
        <w:rPr>
          <w:rFonts w:ascii="Arial" w:hAnsi="Arial" w:cs="Arial"/>
          <w:bCs/>
          <w:sz w:val="22"/>
          <w:szCs w:val="22"/>
        </w:rPr>
        <w:t xml:space="preserve"> </w:t>
      </w:r>
      <w:r>
        <w:rPr>
          <w:rFonts w:ascii="Arial" w:hAnsi="Arial" w:cs="Arial"/>
          <w:bCs/>
          <w:sz w:val="22"/>
          <w:szCs w:val="22"/>
        </w:rPr>
        <w:t>Annual Meeting.</w:t>
      </w:r>
      <w:r w:rsidRPr="006E622D">
        <w:rPr>
          <w:rFonts w:ascii="Arial" w:hAnsi="Arial" w:cs="Arial"/>
          <w:bCs/>
          <w:sz w:val="22"/>
          <w:szCs w:val="22"/>
        </w:rPr>
        <w:t xml:space="preserve"> New</w:t>
      </w:r>
      <w:r>
        <w:rPr>
          <w:rFonts w:ascii="Arial" w:hAnsi="Arial" w:cs="Arial"/>
          <w:bCs/>
          <w:sz w:val="22"/>
          <w:szCs w:val="22"/>
        </w:rPr>
        <w:t xml:space="preserve"> York, NY. 11/2014</w:t>
      </w:r>
    </w:p>
    <w:p w14:paraId="244D852E" w14:textId="77777777" w:rsidR="00403470" w:rsidRPr="00403470" w:rsidRDefault="00403470" w:rsidP="0040347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622A7A06" w14:textId="392EA02B" w:rsidR="00C868B5" w:rsidRPr="006E622D" w:rsidRDefault="00C868B5"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sidRPr="006E622D">
        <w:rPr>
          <w:rFonts w:ascii="Arial" w:hAnsi="Arial" w:cs="Arial"/>
          <w:bCs/>
          <w:sz w:val="22"/>
          <w:szCs w:val="22"/>
        </w:rPr>
        <w:t>Distinguished Research Paper: “How long does a cough last? Comparison of patient expectations with a systematic review of the literature” North American Primary Care Research Group 40</w:t>
      </w:r>
      <w:r w:rsidRPr="006E622D">
        <w:rPr>
          <w:rFonts w:ascii="Arial" w:hAnsi="Arial" w:cs="Arial"/>
          <w:bCs/>
          <w:sz w:val="22"/>
          <w:szCs w:val="22"/>
          <w:vertAlign w:val="superscript"/>
        </w:rPr>
        <w:t>th</w:t>
      </w:r>
      <w:r w:rsidRPr="006E622D">
        <w:rPr>
          <w:rFonts w:ascii="Arial" w:hAnsi="Arial" w:cs="Arial"/>
          <w:bCs/>
          <w:sz w:val="22"/>
          <w:szCs w:val="22"/>
        </w:rPr>
        <w:t xml:space="preserve"> Annual Meeting, December 1, 2012, New Orleans, LA.</w:t>
      </w:r>
    </w:p>
    <w:p w14:paraId="12982966"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7278F323" w14:textId="6FFD8D02" w:rsidR="00C868B5" w:rsidRPr="006E622D" w:rsidRDefault="00C868B5"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sidRPr="006E622D">
        <w:rPr>
          <w:rFonts w:ascii="Arial" w:hAnsi="Arial" w:cs="Arial"/>
          <w:bCs/>
          <w:sz w:val="22"/>
          <w:szCs w:val="22"/>
        </w:rPr>
        <w:t>Distinguished Research Paper: “Development and Validation of a Clinical Decision Rule to Diagnose Influenza” North American Primary Care Research Group 39</w:t>
      </w:r>
      <w:r w:rsidRPr="006E622D">
        <w:rPr>
          <w:rFonts w:ascii="Arial" w:hAnsi="Arial" w:cs="Arial"/>
          <w:bCs/>
          <w:sz w:val="22"/>
          <w:szCs w:val="22"/>
          <w:vertAlign w:val="superscript"/>
        </w:rPr>
        <w:t>th</w:t>
      </w:r>
      <w:r w:rsidRPr="006E622D">
        <w:rPr>
          <w:rFonts w:ascii="Arial" w:hAnsi="Arial" w:cs="Arial"/>
          <w:bCs/>
          <w:sz w:val="22"/>
          <w:szCs w:val="22"/>
        </w:rPr>
        <w:t xml:space="preserve"> Annual Meeting, November 15, 2011, Banff, Alberta.</w:t>
      </w:r>
    </w:p>
    <w:p w14:paraId="251471B0"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1C5A3D0A" w14:textId="77777777" w:rsidR="00C868B5" w:rsidRPr="006E622D" w:rsidRDefault="00C868B5"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sidRPr="006E622D">
        <w:rPr>
          <w:rFonts w:ascii="Arial" w:hAnsi="Arial" w:cs="Arial"/>
          <w:bCs/>
          <w:sz w:val="22"/>
          <w:szCs w:val="22"/>
        </w:rPr>
        <w:t>Health Information Technology Fair, East Tennessee State University Quillen College of Medicine. “Hardware, software and wetware: how information technology will help you take better care of patients”.  November 5, 2009</w:t>
      </w:r>
    </w:p>
    <w:p w14:paraId="4CE462C7"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70AE4455" w14:textId="77777777" w:rsidR="00C868B5" w:rsidRPr="006E622D" w:rsidRDefault="00C868B5" w:rsidP="00C868B5">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sidRPr="006E622D">
        <w:rPr>
          <w:rFonts w:ascii="Arial" w:hAnsi="Arial" w:cs="Arial"/>
          <w:bCs/>
          <w:sz w:val="22"/>
          <w:szCs w:val="22"/>
        </w:rPr>
        <w:t>STFM Conference on Practice Improvement. “Hardware, software and wetware: how information technology will help you take better care of patients”. Savannah, GA. January, 2009</w:t>
      </w:r>
    </w:p>
    <w:p w14:paraId="041784F9"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5A29BEE" w14:textId="77777777" w:rsidR="00D86FFF" w:rsidRPr="006E622D" w:rsidRDefault="00C868B5" w:rsidP="00D86FFF">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Becoming an Information Master. Uniformed Services Academy of Family Physicians National Meeting, San Diego, CA, November, 2001.</w:t>
      </w:r>
    </w:p>
    <w:p w14:paraId="2FF7854A" w14:textId="77777777" w:rsidR="00D86FFF" w:rsidRPr="006E622D" w:rsidRDefault="00D86FFF" w:rsidP="00D86FFF">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8610386" w14:textId="7A78B4D1" w:rsidR="00D86FFF" w:rsidRPr="006E622D" w:rsidRDefault="00D86FFF" w:rsidP="00D86FFF">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 xml:space="preserve">Boden Symposium Lecture: “Becoming an </w:t>
      </w:r>
      <w:proofErr w:type="spellStart"/>
      <w:r w:rsidRPr="006E622D">
        <w:rPr>
          <w:rFonts w:ascii="Arial" w:hAnsi="Arial" w:cs="Arial"/>
          <w:sz w:val="22"/>
          <w:szCs w:val="22"/>
        </w:rPr>
        <w:t>ePhysician</w:t>
      </w:r>
      <w:proofErr w:type="spellEnd"/>
      <w:r w:rsidRPr="006E622D">
        <w:rPr>
          <w:rFonts w:ascii="Arial" w:hAnsi="Arial" w:cs="Arial"/>
          <w:sz w:val="22"/>
          <w:szCs w:val="22"/>
        </w:rPr>
        <w:t>,” Middlesex Hospital, Middletown CT, April 27, 2001</w:t>
      </w:r>
    </w:p>
    <w:p w14:paraId="0B997C4D" w14:textId="77777777" w:rsidR="00D86FFF" w:rsidRPr="006E622D" w:rsidRDefault="00D86FFF" w:rsidP="00D86FFF">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613559A" w14:textId="4CD11182" w:rsidR="00C868B5" w:rsidRPr="006E622D" w:rsidRDefault="00C868B5" w:rsidP="00D86FFF">
      <w:pPr>
        <w:pStyle w:val="ListParagraph"/>
        <w:widowControl w:val="0"/>
        <w:numPr>
          <w:ilvl w:val="0"/>
          <w:numId w:val="20"/>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 xml:space="preserve">Distinguished Research </w:t>
      </w:r>
      <w:r w:rsidR="005F4C1F" w:rsidRPr="006E622D">
        <w:rPr>
          <w:rFonts w:ascii="Arial" w:hAnsi="Arial" w:cs="Arial"/>
          <w:sz w:val="22"/>
          <w:szCs w:val="22"/>
        </w:rPr>
        <w:t>Paper</w:t>
      </w:r>
      <w:r w:rsidRPr="006E622D">
        <w:rPr>
          <w:rFonts w:ascii="Arial" w:hAnsi="Arial" w:cs="Arial"/>
          <w:sz w:val="22"/>
          <w:szCs w:val="22"/>
        </w:rPr>
        <w:t>: “A systematic review of survival to discharge following in patient CPR” North American Primary Care Research Group, 26</w:t>
      </w:r>
      <w:r w:rsidRPr="006E622D">
        <w:rPr>
          <w:rFonts w:ascii="Arial" w:hAnsi="Arial" w:cs="Arial"/>
          <w:sz w:val="22"/>
          <w:szCs w:val="22"/>
          <w:vertAlign w:val="superscript"/>
        </w:rPr>
        <w:t>th</w:t>
      </w:r>
      <w:r w:rsidRPr="006E622D">
        <w:rPr>
          <w:rFonts w:ascii="Arial" w:hAnsi="Arial" w:cs="Arial"/>
          <w:sz w:val="22"/>
          <w:szCs w:val="22"/>
        </w:rPr>
        <w:t xml:space="preserve"> annual meeting, 1998</w:t>
      </w:r>
    </w:p>
    <w:p w14:paraId="1EC7CA97" w14:textId="77777777" w:rsidR="00C868B5" w:rsidRPr="006E622D" w:rsidRDefault="00C868B5"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14:paraId="532212AE" w14:textId="77777777" w:rsidR="00D25645" w:rsidRPr="006E622D" w:rsidRDefault="00D25645" w:rsidP="00D25645">
      <w:pPr>
        <w:pStyle w:val="Heading2"/>
        <w:rPr>
          <w:b w:val="0"/>
        </w:rPr>
      </w:pPr>
      <w:r w:rsidRPr="006E622D">
        <w:rPr>
          <w:b w:val="0"/>
        </w:rPr>
        <w:t>Visiting Professorships</w:t>
      </w:r>
    </w:p>
    <w:p w14:paraId="5D337C38" w14:textId="77777777" w:rsidR="00D25645" w:rsidRPr="006E622D" w:rsidRDefault="00D25645" w:rsidP="00D25645">
      <w:pPr>
        <w:pStyle w:val="Foote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1F3A803" w14:textId="49FCCA79" w:rsidR="00C60C8E" w:rsidRDefault="004E6DC0" w:rsidP="00C60C8E">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Harvard Universit</w:t>
      </w:r>
      <w:r w:rsidR="004342A5">
        <w:rPr>
          <w:rFonts w:ascii="Arial" w:hAnsi="Arial" w:cs="Arial"/>
          <w:sz w:val="22"/>
          <w:szCs w:val="22"/>
        </w:rPr>
        <w:t>y, including Vaughan Lecture</w:t>
      </w:r>
      <w:r>
        <w:rPr>
          <w:rFonts w:ascii="Arial" w:hAnsi="Arial" w:cs="Arial"/>
          <w:sz w:val="22"/>
          <w:szCs w:val="22"/>
        </w:rPr>
        <w:t xml:space="preserve"> (February, 2020)</w:t>
      </w:r>
    </w:p>
    <w:p w14:paraId="7F88C0B3" w14:textId="77777777" w:rsidR="00C60C8E" w:rsidRPr="00C60C8E" w:rsidRDefault="00C60C8E" w:rsidP="00C60C8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15B6CBE" w14:textId="638FF5B5" w:rsidR="00C60C8E" w:rsidRDefault="00C60C8E" w:rsidP="00C60C8E">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Northwestern University (May, 2017)</w:t>
      </w:r>
    </w:p>
    <w:p w14:paraId="24D1FBCB" w14:textId="77777777" w:rsidR="004342A5" w:rsidRPr="004342A5" w:rsidRDefault="004342A5" w:rsidP="004342A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F13F89" w14:textId="6DBC1574" w:rsidR="004342A5" w:rsidRPr="00C60C8E" w:rsidRDefault="004342A5" w:rsidP="00C60C8E">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University of Zagreb, Croatia (April, 2017)</w:t>
      </w:r>
    </w:p>
    <w:p w14:paraId="30CF49D4" w14:textId="77777777" w:rsidR="004E6DC0" w:rsidRPr="004E6DC0" w:rsidRDefault="004E6DC0" w:rsidP="004E6DC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70D78CF" w14:textId="39061267" w:rsidR="008740AF" w:rsidRDefault="008740AF" w:rsidP="008740AF">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Pr>
          <w:rFonts w:ascii="Arial" w:hAnsi="Arial" w:cs="Arial"/>
          <w:sz w:val="22"/>
          <w:szCs w:val="22"/>
        </w:rPr>
        <w:t>University of Göttingen, Göttingen, Germany. (April, 2014)</w:t>
      </w:r>
    </w:p>
    <w:p w14:paraId="74B0196C" w14:textId="77777777" w:rsidR="008740AF" w:rsidRPr="008740AF" w:rsidRDefault="008740AF" w:rsidP="008740AF">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31872B6" w14:textId="059133BC" w:rsidR="008740AF" w:rsidRPr="008740AF" w:rsidRDefault="00EE5324" w:rsidP="008740AF">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 xml:space="preserve">University of Michigan Medical School, Department of Family Medicine. </w:t>
      </w:r>
      <w:r w:rsidR="008740AF">
        <w:rPr>
          <w:rFonts w:ascii="Arial" w:hAnsi="Arial" w:cs="Arial"/>
          <w:sz w:val="22"/>
          <w:szCs w:val="22"/>
        </w:rPr>
        <w:t>(</w:t>
      </w:r>
      <w:r w:rsidRPr="006E622D">
        <w:rPr>
          <w:rFonts w:ascii="Arial" w:hAnsi="Arial" w:cs="Arial"/>
          <w:sz w:val="22"/>
          <w:szCs w:val="22"/>
        </w:rPr>
        <w:t>February</w:t>
      </w:r>
      <w:r w:rsidR="008740AF">
        <w:rPr>
          <w:rFonts w:ascii="Arial" w:hAnsi="Arial" w:cs="Arial"/>
          <w:sz w:val="22"/>
          <w:szCs w:val="22"/>
        </w:rPr>
        <w:t xml:space="preserve">, </w:t>
      </w:r>
      <w:r w:rsidR="00E82687" w:rsidRPr="006E622D">
        <w:rPr>
          <w:rFonts w:ascii="Arial" w:hAnsi="Arial" w:cs="Arial"/>
          <w:sz w:val="22"/>
          <w:szCs w:val="22"/>
        </w:rPr>
        <w:t>201</w:t>
      </w:r>
      <w:r w:rsidR="00C60C8E">
        <w:rPr>
          <w:rFonts w:ascii="Arial" w:hAnsi="Arial" w:cs="Arial"/>
          <w:sz w:val="22"/>
          <w:szCs w:val="22"/>
        </w:rPr>
        <w:t>2</w:t>
      </w:r>
      <w:r w:rsidR="008740AF">
        <w:rPr>
          <w:rFonts w:ascii="Arial" w:hAnsi="Arial" w:cs="Arial"/>
          <w:sz w:val="22"/>
          <w:szCs w:val="22"/>
        </w:rPr>
        <w:t>)</w:t>
      </w:r>
      <w:r w:rsidR="00E82687" w:rsidRPr="006E622D">
        <w:rPr>
          <w:rFonts w:ascii="Arial" w:hAnsi="Arial" w:cs="Arial"/>
          <w:sz w:val="22"/>
          <w:szCs w:val="22"/>
        </w:rPr>
        <w:t xml:space="preserve"> </w:t>
      </w:r>
    </w:p>
    <w:p w14:paraId="3BDAAD57" w14:textId="77777777" w:rsidR="00E82687" w:rsidRPr="006E622D" w:rsidRDefault="00E82687" w:rsidP="00E82687">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5B8C7C5" w14:textId="078DEAD3" w:rsidR="00D25645" w:rsidRDefault="00D25645" w:rsidP="008740AF">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University of Florida</w:t>
      </w:r>
      <w:r w:rsidR="008740AF">
        <w:rPr>
          <w:rFonts w:ascii="Arial" w:hAnsi="Arial" w:cs="Arial"/>
          <w:sz w:val="22"/>
          <w:szCs w:val="22"/>
        </w:rPr>
        <w:t xml:space="preserve"> -</w:t>
      </w:r>
      <w:r w:rsidRPr="006E622D">
        <w:rPr>
          <w:rFonts w:ascii="Arial" w:hAnsi="Arial" w:cs="Arial"/>
          <w:sz w:val="22"/>
          <w:szCs w:val="22"/>
        </w:rPr>
        <w:t xml:space="preserve"> Jacksonville (November, 2004)</w:t>
      </w:r>
    </w:p>
    <w:p w14:paraId="7121779B" w14:textId="77777777" w:rsidR="008740AF" w:rsidRPr="008740AF" w:rsidRDefault="008740AF" w:rsidP="008740AF">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CD4C096" w14:textId="77777777" w:rsidR="00D25645" w:rsidRPr="006E622D" w:rsidRDefault="00D25645" w:rsidP="00D25645">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University of Wisconsin (March, 2002)</w:t>
      </w:r>
    </w:p>
    <w:p w14:paraId="7F6A8BB9" w14:textId="77777777" w:rsidR="00D25645" w:rsidRPr="006E622D" w:rsidRDefault="00D25645" w:rsidP="00D2564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7F2AB3" w14:textId="77777777" w:rsidR="00D25645" w:rsidRPr="006E622D" w:rsidRDefault="00D25645" w:rsidP="00D25645">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University of Washington (November, 1998)</w:t>
      </w:r>
    </w:p>
    <w:p w14:paraId="5989A6E5" w14:textId="77777777" w:rsidR="00D25645" w:rsidRPr="006E622D" w:rsidRDefault="00D25645" w:rsidP="00D2564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0D47656" w14:textId="77777777" w:rsidR="00D25645" w:rsidRPr="006E622D" w:rsidRDefault="00D25645" w:rsidP="00D25645">
      <w:pPr>
        <w:pStyle w:val="ListParagraph"/>
        <w:widowControl w:val="0"/>
        <w:numPr>
          <w:ilvl w:val="0"/>
          <w:numId w:val="21"/>
        </w:numPr>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6E622D">
        <w:rPr>
          <w:rFonts w:ascii="Arial" w:hAnsi="Arial" w:cs="Arial"/>
          <w:sz w:val="22"/>
          <w:szCs w:val="22"/>
        </w:rPr>
        <w:t>University of Missouri (March, 1998)</w:t>
      </w:r>
    </w:p>
    <w:p w14:paraId="16D1E9DC" w14:textId="77777777" w:rsidR="00B04A50" w:rsidRPr="006E622D" w:rsidRDefault="00B04A50" w:rsidP="00AD2CAC">
      <w:pPr>
        <w:rPr>
          <w:rFonts w:ascii="Arial" w:hAnsi="Arial" w:cs="Arial"/>
          <w:sz w:val="22"/>
          <w:szCs w:val="22"/>
        </w:rPr>
      </w:pPr>
    </w:p>
    <w:p w14:paraId="731E9252" w14:textId="03FCB8DF" w:rsidR="00D25645" w:rsidRPr="006E622D" w:rsidRDefault="00AD2CAC" w:rsidP="005F4C1F">
      <w:pPr>
        <w:rPr>
          <w:rFonts w:ascii="Arial" w:hAnsi="Arial" w:cs="Arial"/>
          <w:bCs/>
          <w:sz w:val="22"/>
          <w:szCs w:val="22"/>
          <w:u w:val="single"/>
        </w:rPr>
      </w:pPr>
      <w:r w:rsidRPr="006E622D">
        <w:rPr>
          <w:rFonts w:ascii="Arial" w:hAnsi="Arial" w:cs="Arial"/>
          <w:sz w:val="22"/>
          <w:szCs w:val="22"/>
          <w:u w:val="single"/>
        </w:rPr>
        <w:t>Other</w:t>
      </w:r>
      <w:r w:rsidR="005F4C1F" w:rsidRPr="006E622D">
        <w:rPr>
          <w:rFonts w:ascii="Arial" w:hAnsi="Arial" w:cs="Arial"/>
          <w:sz w:val="22"/>
          <w:szCs w:val="22"/>
          <w:u w:val="single"/>
        </w:rPr>
        <w:t xml:space="preserve"> </w:t>
      </w:r>
      <w:r w:rsidR="005F4C1F" w:rsidRPr="006E622D">
        <w:rPr>
          <w:rFonts w:ascii="Arial" w:hAnsi="Arial" w:cs="Arial"/>
          <w:bCs/>
          <w:sz w:val="22"/>
          <w:szCs w:val="22"/>
          <w:u w:val="single"/>
        </w:rPr>
        <w:t>p</w:t>
      </w:r>
      <w:r w:rsidR="00D25645" w:rsidRPr="006E622D">
        <w:rPr>
          <w:rFonts w:ascii="Arial" w:hAnsi="Arial" w:cs="Arial"/>
          <w:bCs/>
          <w:sz w:val="22"/>
          <w:szCs w:val="22"/>
          <w:u w:val="single"/>
        </w:rPr>
        <w:t>resentations at National, Regional and State Meetings (since 2001)</w:t>
      </w:r>
    </w:p>
    <w:p w14:paraId="76E039EA" w14:textId="77777777" w:rsidR="00D25645" w:rsidRPr="006E622D" w:rsidRDefault="00D25645" w:rsidP="00D2564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14:paraId="050FB5EE" w14:textId="77777777" w:rsidR="00C62419" w:rsidRPr="006E622D" w:rsidRDefault="00C62419" w:rsidP="00C62419">
      <w:pPr>
        <w:widowControl w:val="0"/>
        <w:tabs>
          <w:tab w:val="left" w:pos="540"/>
          <w:tab w:val="left" w:pos="720"/>
          <w:tab w:val="left" w:pos="2520"/>
          <w:tab w:val="left" w:pos="4680"/>
        </w:tabs>
        <w:ind w:left="180"/>
        <w:rPr>
          <w:rFonts w:ascii="Arial" w:hAnsi="Arial" w:cs="Arial"/>
          <w:sz w:val="22"/>
          <w:szCs w:val="22"/>
        </w:rPr>
      </w:pPr>
    </w:p>
    <w:p w14:paraId="131AB607" w14:textId="2FBCBB76" w:rsidR="00D25645" w:rsidRDefault="00D25645" w:rsidP="00D25645">
      <w:pPr>
        <w:pStyle w:val="Item2"/>
        <w:ind w:left="360" w:firstLine="0"/>
        <w:rPr>
          <w:rFonts w:ascii="Arial" w:hAnsi="Arial" w:cs="Arial"/>
          <w:sz w:val="22"/>
          <w:szCs w:val="22"/>
        </w:rPr>
      </w:pPr>
      <w:r w:rsidRPr="006E622D">
        <w:rPr>
          <w:rFonts w:ascii="Arial" w:hAnsi="Arial" w:cs="Arial"/>
          <w:sz w:val="22"/>
          <w:szCs w:val="22"/>
        </w:rPr>
        <w:t>“Effectiveness of oseltamivir in adults: Systematic review of the published and unpublished literature.” North American Primary Care Research Group 40</w:t>
      </w:r>
      <w:r w:rsidRPr="006E622D">
        <w:rPr>
          <w:rFonts w:ascii="Arial" w:hAnsi="Arial" w:cs="Arial"/>
          <w:sz w:val="22"/>
          <w:szCs w:val="22"/>
          <w:vertAlign w:val="superscript"/>
        </w:rPr>
        <w:t>th</w:t>
      </w:r>
      <w:r w:rsidRPr="006E622D">
        <w:rPr>
          <w:rFonts w:ascii="Arial" w:hAnsi="Arial" w:cs="Arial"/>
          <w:sz w:val="22"/>
          <w:szCs w:val="22"/>
        </w:rPr>
        <w:t xml:space="preserve"> annual meeting, New Orleans, LA. December 5, 2012.</w:t>
      </w:r>
    </w:p>
    <w:p w14:paraId="76706F16" w14:textId="52629B4C" w:rsidR="00C60C8E" w:rsidRDefault="00C60C8E" w:rsidP="00D25645">
      <w:pPr>
        <w:pStyle w:val="Item2"/>
        <w:ind w:left="360" w:firstLine="0"/>
        <w:rPr>
          <w:rFonts w:ascii="Arial" w:hAnsi="Arial" w:cs="Arial"/>
          <w:sz w:val="22"/>
          <w:szCs w:val="22"/>
        </w:rPr>
      </w:pPr>
    </w:p>
    <w:p w14:paraId="2BEC99A3" w14:textId="497AB1C5" w:rsidR="00C60C8E" w:rsidRPr="006E622D" w:rsidRDefault="00C60C8E" w:rsidP="00D25645">
      <w:pPr>
        <w:pStyle w:val="Item2"/>
        <w:ind w:left="360" w:firstLine="0"/>
        <w:rPr>
          <w:rFonts w:ascii="Arial" w:hAnsi="Arial" w:cs="Arial"/>
          <w:sz w:val="22"/>
          <w:szCs w:val="22"/>
        </w:rPr>
      </w:pPr>
      <w:r>
        <w:rPr>
          <w:rFonts w:ascii="Arial" w:hAnsi="Arial" w:cs="Arial"/>
          <w:sz w:val="22"/>
          <w:szCs w:val="22"/>
        </w:rPr>
        <w:t xml:space="preserve">Northeastern Ohio University College of Medicine. Workshop on research methods. </w:t>
      </w:r>
      <w:r w:rsidR="00376443">
        <w:rPr>
          <w:rFonts w:ascii="Arial" w:hAnsi="Arial" w:cs="Arial"/>
          <w:sz w:val="22"/>
          <w:szCs w:val="22"/>
        </w:rPr>
        <w:t>2011</w:t>
      </w:r>
    </w:p>
    <w:p w14:paraId="4F2F8986" w14:textId="77777777" w:rsidR="00D86FFF" w:rsidRPr="006E622D" w:rsidRDefault="00D86FFF" w:rsidP="00D25645">
      <w:pPr>
        <w:pStyle w:val="Item2"/>
        <w:ind w:left="360" w:firstLine="0"/>
        <w:rPr>
          <w:rFonts w:ascii="Arial" w:hAnsi="Arial" w:cs="Arial"/>
          <w:sz w:val="22"/>
          <w:szCs w:val="22"/>
        </w:rPr>
      </w:pPr>
    </w:p>
    <w:p w14:paraId="525CC31C" w14:textId="77777777" w:rsidR="00D25645" w:rsidRPr="006E622D" w:rsidRDefault="00D25645" w:rsidP="00D25645">
      <w:pPr>
        <w:pStyle w:val="Item2"/>
        <w:ind w:left="360" w:firstLine="0"/>
        <w:rPr>
          <w:rFonts w:ascii="Arial" w:hAnsi="Arial" w:cs="Arial"/>
          <w:sz w:val="22"/>
          <w:szCs w:val="22"/>
        </w:rPr>
      </w:pPr>
      <w:r w:rsidRPr="006E622D">
        <w:rPr>
          <w:rFonts w:ascii="Arial" w:hAnsi="Arial" w:cs="Arial"/>
          <w:sz w:val="22"/>
          <w:szCs w:val="22"/>
        </w:rPr>
        <w:t>Annual Meeting, North American Primary Care Research Group, Banff, Alberta. “Development and validation of a clinical decision rule for influenza” (Distinguished Paper award). November, 2011</w:t>
      </w:r>
    </w:p>
    <w:p w14:paraId="4BB5F285" w14:textId="77777777" w:rsidR="00D25645" w:rsidRPr="006E622D" w:rsidRDefault="00D25645" w:rsidP="00D25645">
      <w:pPr>
        <w:pStyle w:val="Item2"/>
        <w:ind w:left="360" w:firstLine="0"/>
        <w:rPr>
          <w:rFonts w:ascii="Arial" w:hAnsi="Arial" w:cs="Arial"/>
          <w:sz w:val="22"/>
          <w:szCs w:val="22"/>
        </w:rPr>
      </w:pPr>
    </w:p>
    <w:p w14:paraId="1E25C0FE" w14:textId="77777777" w:rsidR="00D25645" w:rsidRPr="006E622D" w:rsidRDefault="00D25645" w:rsidP="00D25645">
      <w:pPr>
        <w:pStyle w:val="Item2"/>
        <w:ind w:left="360" w:firstLine="0"/>
        <w:rPr>
          <w:rFonts w:ascii="Arial" w:hAnsi="Arial" w:cs="Arial"/>
          <w:sz w:val="22"/>
          <w:szCs w:val="22"/>
        </w:rPr>
      </w:pPr>
      <w:r w:rsidRPr="006E622D">
        <w:rPr>
          <w:rFonts w:ascii="Arial" w:hAnsi="Arial" w:cs="Arial"/>
          <w:sz w:val="22"/>
          <w:szCs w:val="22"/>
        </w:rPr>
        <w:t>Annual Meeting, North American Primary Care Research Group, Banff, Alberta. “Direct observation of bike helmet usage in a university community.” November, 2011</w:t>
      </w:r>
    </w:p>
    <w:p w14:paraId="2969A099" w14:textId="77777777" w:rsidR="00D25645" w:rsidRPr="006E622D" w:rsidRDefault="00D25645" w:rsidP="00D25645">
      <w:pPr>
        <w:pStyle w:val="Item2"/>
        <w:ind w:left="360" w:firstLine="0"/>
        <w:rPr>
          <w:rFonts w:ascii="Arial" w:hAnsi="Arial" w:cs="Arial"/>
          <w:sz w:val="22"/>
          <w:szCs w:val="22"/>
        </w:rPr>
      </w:pPr>
    </w:p>
    <w:p w14:paraId="212F6C6B" w14:textId="0302AC2F" w:rsidR="00D25645" w:rsidRDefault="00D25645" w:rsidP="00D25645">
      <w:pPr>
        <w:pStyle w:val="Item2"/>
        <w:ind w:left="360" w:firstLine="0"/>
        <w:rPr>
          <w:rFonts w:ascii="Arial" w:hAnsi="Arial" w:cs="Arial"/>
          <w:sz w:val="22"/>
          <w:szCs w:val="22"/>
        </w:rPr>
      </w:pPr>
      <w:r w:rsidRPr="006E622D">
        <w:rPr>
          <w:rFonts w:ascii="Arial" w:hAnsi="Arial" w:cs="Arial"/>
          <w:sz w:val="22"/>
          <w:szCs w:val="22"/>
        </w:rPr>
        <w:t xml:space="preserve">Annual Meeting, North American Primary Care Research Group. Seattle, WA Pre-arrest predictors of failure to survive after in hospital cardiopulmonary resuscitation: a meta-analysis. Ebell, Mark H., Afonso, Anna </w:t>
      </w:r>
      <w:proofErr w:type="gramStart"/>
      <w:r w:rsidRPr="006E622D">
        <w:rPr>
          <w:rFonts w:ascii="Arial" w:hAnsi="Arial" w:cs="Arial"/>
          <w:sz w:val="22"/>
          <w:szCs w:val="22"/>
        </w:rPr>
        <w:t>M..</w:t>
      </w:r>
      <w:proofErr w:type="gramEnd"/>
      <w:r w:rsidRPr="006E622D">
        <w:rPr>
          <w:rFonts w:ascii="Arial" w:hAnsi="Arial" w:cs="Arial"/>
          <w:sz w:val="22"/>
          <w:szCs w:val="22"/>
        </w:rPr>
        <w:t xml:space="preserve"> November 14, 2010.</w:t>
      </w:r>
    </w:p>
    <w:p w14:paraId="189443D8" w14:textId="0AFB74DD" w:rsidR="00376443" w:rsidRDefault="00376443" w:rsidP="00D25645">
      <w:pPr>
        <w:pStyle w:val="Item2"/>
        <w:ind w:left="360" w:firstLine="0"/>
        <w:rPr>
          <w:rFonts w:ascii="Arial" w:hAnsi="Arial" w:cs="Arial"/>
          <w:sz w:val="22"/>
          <w:szCs w:val="22"/>
        </w:rPr>
      </w:pPr>
    </w:p>
    <w:p w14:paraId="6BBF0006" w14:textId="79308893" w:rsidR="00376443" w:rsidRPr="006E622D" w:rsidRDefault="00376443" w:rsidP="00D25645">
      <w:pPr>
        <w:pStyle w:val="Item2"/>
        <w:ind w:left="360" w:firstLine="0"/>
        <w:rPr>
          <w:rFonts w:ascii="Arial" w:hAnsi="Arial" w:cs="Arial"/>
          <w:sz w:val="22"/>
          <w:szCs w:val="22"/>
        </w:rPr>
      </w:pPr>
      <w:r>
        <w:rPr>
          <w:rFonts w:ascii="Arial" w:hAnsi="Arial" w:cs="Arial"/>
          <w:sz w:val="22"/>
          <w:szCs w:val="22"/>
        </w:rPr>
        <w:t>Medical Library Association. “What is evidence-based medicine?” Washington, DC. 2010</w:t>
      </w:r>
    </w:p>
    <w:p w14:paraId="335F0383" w14:textId="77777777" w:rsidR="00D25645" w:rsidRPr="006E622D" w:rsidRDefault="00D25645" w:rsidP="00D25645">
      <w:pPr>
        <w:pStyle w:val="Item2"/>
        <w:ind w:left="360" w:firstLine="0"/>
        <w:rPr>
          <w:rFonts w:ascii="Arial" w:hAnsi="Arial" w:cs="Arial"/>
          <w:sz w:val="22"/>
          <w:szCs w:val="22"/>
        </w:rPr>
      </w:pPr>
    </w:p>
    <w:p w14:paraId="773D18D9" w14:textId="614CB8D8" w:rsidR="00D25645" w:rsidRDefault="00D25645" w:rsidP="00403470">
      <w:pPr>
        <w:pStyle w:val="Item2"/>
        <w:ind w:left="360" w:firstLine="0"/>
        <w:rPr>
          <w:rFonts w:ascii="Arial" w:hAnsi="Arial" w:cs="Arial"/>
          <w:sz w:val="22"/>
          <w:szCs w:val="22"/>
        </w:rPr>
      </w:pPr>
      <w:r w:rsidRPr="006E622D">
        <w:rPr>
          <w:rFonts w:ascii="Arial" w:hAnsi="Arial" w:cs="Arial"/>
          <w:sz w:val="22"/>
          <w:szCs w:val="22"/>
        </w:rPr>
        <w:t>Annual Meeting, North American Primary Care Research Group. North American Primary Care Research Group, Seattle, WA A systematic review of clinical decision rules for the diagnosis of influenza. Ebell, Mark H., Afonso, Anna. November 15, 2010.</w:t>
      </w:r>
    </w:p>
    <w:p w14:paraId="575C1B6F" w14:textId="03955522" w:rsid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0F759650"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Georgia Academy of Family Physicians Annual Meeting. “Hardware, software and wetware: how information technology will help you take better care of patients”. Atlanta, GA. November 12, 2009.</w:t>
      </w:r>
    </w:p>
    <w:p w14:paraId="2D142E64"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7A44760F"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lastRenderedPageBreak/>
        <w:t>“A practical guide to practice guidelines”. Western Michigan Healthcare Collaborative, Webinar, August 24, 2009.</w:t>
      </w:r>
    </w:p>
    <w:p w14:paraId="2F722572"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491353F7"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“Challenges in Primary Care Research”. Invited presentation at the Agency for Healthcare Research and Quality, Rockville, MD. February, 2009</w:t>
      </w:r>
    </w:p>
    <w:p w14:paraId="05890480"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747E46D6"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“What is the future of the textbook?”. Society of Teachers of Family Medicine Predoctoral Education Conference, Savannah, GA, January, 2009.</w:t>
      </w:r>
    </w:p>
    <w:p w14:paraId="2B70839E"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0332D121" w14:textId="77777777" w:rsidR="00C62419" w:rsidRPr="006E622D" w:rsidRDefault="00C62419" w:rsidP="00C62419">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szCs w:val="22"/>
        </w:rPr>
      </w:pPr>
      <w:r w:rsidRPr="006E622D">
        <w:rPr>
          <w:rFonts w:ascii="Arial" w:hAnsi="Arial" w:cs="Arial"/>
          <w:bCs/>
          <w:sz w:val="22"/>
          <w:szCs w:val="22"/>
        </w:rPr>
        <w:t>Invited speaker, Evidence-Based Program for Health Professions Education, COE and CPH, UGA. Gave noon seminar on evidence-based practice. September, 2009</w:t>
      </w:r>
    </w:p>
    <w:p w14:paraId="4F8D9250" w14:textId="77777777" w:rsidR="00C62419" w:rsidRPr="006E622D" w:rsidRDefault="00C62419" w:rsidP="00C62419">
      <w:pPr>
        <w:rPr>
          <w:rFonts w:ascii="Arial" w:hAnsi="Arial" w:cs="Arial"/>
          <w:sz w:val="22"/>
          <w:szCs w:val="22"/>
        </w:rPr>
      </w:pPr>
    </w:p>
    <w:p w14:paraId="16761240"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“Spilling Ink: Writing for Publication”, Society of Teachers of Family Medicine, April, 2008</w:t>
      </w:r>
    </w:p>
    <w:p w14:paraId="4AA6F086"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01662544"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“Spilling Ink: Writing for Publication”, University of Toledo School of Medicine, February, 2008</w:t>
      </w:r>
    </w:p>
    <w:p w14:paraId="46B05A59" w14:textId="77777777" w:rsidR="00C62419" w:rsidRPr="00C62419" w:rsidRDefault="00C62419" w:rsidP="00C62419">
      <w:pPr>
        <w:widowControl w:val="0"/>
        <w:tabs>
          <w:tab w:val="left" w:pos="540"/>
          <w:tab w:val="left" w:pos="720"/>
          <w:tab w:val="left" w:pos="2520"/>
          <w:tab w:val="left" w:pos="4680"/>
        </w:tabs>
        <w:ind w:left="360"/>
        <w:rPr>
          <w:rFonts w:ascii="Arial" w:hAnsi="Arial" w:cs="Arial"/>
          <w:sz w:val="22"/>
          <w:szCs w:val="22"/>
        </w:rPr>
      </w:pPr>
    </w:p>
    <w:p w14:paraId="12EFAABB" w14:textId="71FD38CC" w:rsidR="00C62419" w:rsidRPr="006E622D" w:rsidRDefault="00C62419" w:rsidP="00C62419">
      <w:pPr>
        <w:widowControl w:val="0"/>
        <w:tabs>
          <w:tab w:val="left" w:pos="540"/>
          <w:tab w:val="left" w:pos="720"/>
          <w:tab w:val="left" w:pos="2520"/>
          <w:tab w:val="left" w:pos="4680"/>
        </w:tabs>
        <w:ind w:left="360"/>
        <w:rPr>
          <w:rFonts w:ascii="Arial" w:hAnsi="Arial" w:cs="Arial"/>
          <w:sz w:val="22"/>
          <w:szCs w:val="22"/>
        </w:rPr>
      </w:pPr>
      <w:r w:rsidRPr="00C62419">
        <w:rPr>
          <w:rFonts w:ascii="Arial" w:hAnsi="Arial" w:cs="Arial"/>
          <w:sz w:val="22"/>
          <w:szCs w:val="22"/>
        </w:rPr>
        <w:t>“Spilling Ink: Writing for Publication”, Society of Teachers of Family Medicine, April, 2007</w:t>
      </w:r>
    </w:p>
    <w:p w14:paraId="57951D22" w14:textId="06558610" w:rsidR="00D25645" w:rsidRPr="006E622D" w:rsidRDefault="00D25645" w:rsidP="00D25645">
      <w:pPr>
        <w:widowControl w:val="0"/>
        <w:tabs>
          <w:tab w:val="left" w:pos="540"/>
          <w:tab w:val="left" w:pos="720"/>
          <w:tab w:val="left" w:pos="2520"/>
          <w:tab w:val="left" w:pos="4680"/>
        </w:tabs>
        <w:ind w:left="360"/>
        <w:rPr>
          <w:rFonts w:ascii="Arial" w:hAnsi="Arial" w:cs="Arial"/>
          <w:sz w:val="22"/>
          <w:szCs w:val="22"/>
        </w:rPr>
      </w:pPr>
    </w:p>
    <w:p w14:paraId="0E8B88C2" w14:textId="77777777" w:rsidR="00D25645" w:rsidRPr="006E622D" w:rsidRDefault="00D25645" w:rsidP="00D25645">
      <w:pPr>
        <w:widowControl w:val="0"/>
        <w:tabs>
          <w:tab w:val="left" w:pos="540"/>
          <w:tab w:val="left" w:pos="720"/>
          <w:tab w:val="left" w:pos="2520"/>
          <w:tab w:val="left" w:pos="4680"/>
        </w:tabs>
        <w:ind w:left="360"/>
        <w:rPr>
          <w:rFonts w:ascii="Arial" w:hAnsi="Arial" w:cs="Arial"/>
          <w:sz w:val="22"/>
          <w:szCs w:val="22"/>
        </w:rPr>
      </w:pPr>
      <w:r w:rsidRPr="006E622D">
        <w:rPr>
          <w:rFonts w:ascii="Arial" w:hAnsi="Arial" w:cs="Arial"/>
          <w:sz w:val="22"/>
          <w:szCs w:val="22"/>
        </w:rPr>
        <w:t>“Information Needs of Generalist Physicians,” RWJ Generalist Physician Faculty Scholars Annual Meeting, December 6, 2001, Carlsbad, CA.</w:t>
      </w:r>
    </w:p>
    <w:p w14:paraId="1A0A2111" w14:textId="77777777" w:rsidR="00D25645" w:rsidRPr="006E622D" w:rsidRDefault="00D25645" w:rsidP="00D25645">
      <w:pPr>
        <w:widowControl w:val="0"/>
        <w:tabs>
          <w:tab w:val="left" w:pos="540"/>
          <w:tab w:val="left" w:pos="720"/>
          <w:tab w:val="left" w:pos="2520"/>
          <w:tab w:val="left" w:pos="4680"/>
        </w:tabs>
        <w:ind w:left="360"/>
        <w:rPr>
          <w:rFonts w:ascii="Arial" w:hAnsi="Arial" w:cs="Arial"/>
          <w:sz w:val="22"/>
          <w:szCs w:val="22"/>
        </w:rPr>
      </w:pPr>
    </w:p>
    <w:p w14:paraId="19FAAA82" w14:textId="244105AE" w:rsidR="00D25645" w:rsidRPr="006E622D" w:rsidRDefault="00D25645" w:rsidP="00D25645">
      <w:pPr>
        <w:widowControl w:val="0"/>
        <w:tabs>
          <w:tab w:val="left" w:pos="540"/>
          <w:tab w:val="left" w:pos="720"/>
          <w:tab w:val="left" w:pos="2520"/>
          <w:tab w:val="left" w:pos="4680"/>
        </w:tabs>
        <w:ind w:left="360"/>
        <w:rPr>
          <w:rFonts w:ascii="Arial" w:hAnsi="Arial" w:cs="Arial"/>
          <w:sz w:val="22"/>
          <w:szCs w:val="22"/>
        </w:rPr>
      </w:pPr>
      <w:r w:rsidRPr="006E622D">
        <w:rPr>
          <w:rFonts w:ascii="Arial" w:hAnsi="Arial" w:cs="Arial"/>
          <w:sz w:val="22"/>
          <w:szCs w:val="22"/>
        </w:rPr>
        <w:t>Lecture (Year 1 medical students)</w:t>
      </w:r>
      <w:proofErr w:type="gramStart"/>
      <w:r w:rsidRPr="006E622D">
        <w:rPr>
          <w:rFonts w:ascii="Arial" w:hAnsi="Arial" w:cs="Arial"/>
          <w:sz w:val="22"/>
          <w:szCs w:val="22"/>
        </w:rPr>
        <w:t>:  “</w:t>
      </w:r>
      <w:proofErr w:type="gramEnd"/>
      <w:r w:rsidRPr="006E622D">
        <w:rPr>
          <w:rFonts w:ascii="Arial" w:hAnsi="Arial" w:cs="Arial"/>
          <w:sz w:val="22"/>
          <w:szCs w:val="22"/>
        </w:rPr>
        <w:t>Advanced Clinical Diagnosis: ROC Curves and Clinical Decision Rules,” Emory University, November 2, 2001.</w:t>
      </w:r>
    </w:p>
    <w:p w14:paraId="1A14CA25" w14:textId="77777777" w:rsidR="00D25645" w:rsidRPr="006E622D" w:rsidRDefault="00D25645"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64D65685" w14:textId="77777777" w:rsidR="00C868B5" w:rsidRPr="00926F50" w:rsidRDefault="00C868B5"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26F50">
        <w:rPr>
          <w:rFonts w:ascii="Arial" w:hAnsi="Arial" w:cs="Arial"/>
          <w:sz w:val="22"/>
          <w:szCs w:val="22"/>
        </w:rPr>
        <w:t>Searching for Medical Evidence (90 Minute Electronic Classrooms), STFM, April 30, 2001</w:t>
      </w:r>
    </w:p>
    <w:p w14:paraId="1D063FE5" w14:textId="77777777" w:rsidR="00926F50" w:rsidRPr="00926F50" w:rsidRDefault="00926F50"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14:paraId="67D1D9EF" w14:textId="14DDD377" w:rsidR="00C868B5" w:rsidRPr="00926F50" w:rsidRDefault="00C868B5"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26F50">
        <w:rPr>
          <w:rFonts w:ascii="Arial" w:hAnsi="Arial" w:cs="Arial"/>
          <w:sz w:val="22"/>
          <w:szCs w:val="22"/>
        </w:rPr>
        <w:t>Doing Systematic Reviews and Meta-Analyses (</w:t>
      </w:r>
      <w:proofErr w:type="gramStart"/>
      <w:r w:rsidRPr="00926F50">
        <w:rPr>
          <w:rFonts w:ascii="Arial" w:hAnsi="Arial" w:cs="Arial"/>
          <w:sz w:val="22"/>
          <w:szCs w:val="22"/>
        </w:rPr>
        <w:t>4 hour</w:t>
      </w:r>
      <w:proofErr w:type="gramEnd"/>
      <w:r w:rsidRPr="00926F50">
        <w:rPr>
          <w:rFonts w:ascii="Arial" w:hAnsi="Arial" w:cs="Arial"/>
          <w:sz w:val="22"/>
          <w:szCs w:val="22"/>
        </w:rPr>
        <w:t xml:space="preserve"> workshop), STFM, April 30, 2001</w:t>
      </w:r>
    </w:p>
    <w:p w14:paraId="5D5CFB5E" w14:textId="77777777" w:rsidR="00926F50" w:rsidRPr="00926F50" w:rsidRDefault="00926F50"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p>
    <w:p w14:paraId="78A290AB" w14:textId="13CDE87F" w:rsidR="00C868B5" w:rsidRPr="00926F50" w:rsidRDefault="00C868B5"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926F50">
        <w:rPr>
          <w:rFonts w:ascii="Arial" w:hAnsi="Arial" w:cs="Arial"/>
          <w:sz w:val="22"/>
          <w:szCs w:val="22"/>
        </w:rPr>
        <w:t>Meet the Editor (</w:t>
      </w:r>
      <w:proofErr w:type="gramStart"/>
      <w:r w:rsidRPr="00926F50">
        <w:rPr>
          <w:rFonts w:ascii="Arial" w:hAnsi="Arial" w:cs="Arial"/>
          <w:sz w:val="22"/>
          <w:szCs w:val="22"/>
        </w:rPr>
        <w:t>90 minute</w:t>
      </w:r>
      <w:proofErr w:type="gramEnd"/>
      <w:r w:rsidRPr="00926F50">
        <w:rPr>
          <w:rFonts w:ascii="Arial" w:hAnsi="Arial" w:cs="Arial"/>
          <w:sz w:val="22"/>
          <w:szCs w:val="22"/>
        </w:rPr>
        <w:t xml:space="preserve"> Symposium), STFM, Denver, May 2001</w:t>
      </w:r>
    </w:p>
    <w:p w14:paraId="4CEE6D5A" w14:textId="77777777" w:rsidR="00AD2CAC" w:rsidRPr="006E622D" w:rsidRDefault="00AD2CAC" w:rsidP="00AD2CAC">
      <w:pPr>
        <w:rPr>
          <w:rFonts w:ascii="Arial" w:hAnsi="Arial" w:cs="Arial"/>
          <w:sz w:val="22"/>
          <w:szCs w:val="22"/>
        </w:rPr>
      </w:pPr>
    </w:p>
    <w:p w14:paraId="66A3E9D4" w14:textId="77777777" w:rsidR="00AD2CAC" w:rsidRPr="006E622D" w:rsidRDefault="00AD2CAC" w:rsidP="00AD2CAC">
      <w:pPr>
        <w:rPr>
          <w:rFonts w:ascii="Arial" w:hAnsi="Arial" w:cs="Arial"/>
          <w:sz w:val="22"/>
          <w:szCs w:val="22"/>
        </w:rPr>
      </w:pPr>
    </w:p>
    <w:p w14:paraId="01C146D3" w14:textId="55F4675D" w:rsidR="00E04291" w:rsidRPr="006E622D" w:rsidRDefault="00647A41"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4.</w:t>
      </w:r>
      <w:r w:rsidR="00376443">
        <w:rPr>
          <w:rFonts w:ascii="Arial" w:hAnsi="Arial" w:cs="Arial"/>
          <w:b/>
          <w:bCs/>
          <w:sz w:val="22"/>
          <w:szCs w:val="22"/>
        </w:rPr>
        <w:t>0</w:t>
      </w:r>
      <w:r w:rsidRPr="006E622D">
        <w:rPr>
          <w:rFonts w:ascii="Arial" w:hAnsi="Arial" w:cs="Arial"/>
          <w:b/>
          <w:bCs/>
          <w:sz w:val="22"/>
          <w:szCs w:val="22"/>
        </w:rPr>
        <w:t xml:space="preserve"> </w:t>
      </w:r>
      <w:r w:rsidR="00E04291" w:rsidRPr="006E622D">
        <w:rPr>
          <w:rFonts w:ascii="Arial" w:hAnsi="Arial" w:cs="Arial"/>
          <w:b/>
          <w:bCs/>
          <w:sz w:val="22"/>
          <w:szCs w:val="22"/>
        </w:rPr>
        <w:t>Public Service</w:t>
      </w:r>
    </w:p>
    <w:p w14:paraId="3AD435C7" w14:textId="0416AD1F" w:rsidR="004006DE" w:rsidRPr="006E622D" w:rsidRDefault="004006DE" w:rsidP="00C868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7A1FDAEC"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Cs/>
          <w:i/>
          <w:sz w:val="22"/>
          <w:szCs w:val="22"/>
        </w:rPr>
      </w:pPr>
      <w:r w:rsidRPr="006E622D">
        <w:rPr>
          <w:rFonts w:ascii="Arial" w:hAnsi="Arial" w:cs="Arial"/>
          <w:bCs/>
          <w:i/>
          <w:sz w:val="22"/>
          <w:szCs w:val="22"/>
        </w:rPr>
        <w:t>Board and committee membership</w:t>
      </w:r>
    </w:p>
    <w:p w14:paraId="57474D7C" w14:textId="77777777" w:rsidR="00926F50" w:rsidRPr="006E622D" w:rsidRDefault="00926F50" w:rsidP="00926F50">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2008 – present</w:t>
      </w:r>
      <w:r w:rsidRPr="006E622D">
        <w:rPr>
          <w:rFonts w:ascii="Arial" w:hAnsi="Arial" w:cs="Arial"/>
          <w:bCs/>
          <w:sz w:val="22"/>
          <w:szCs w:val="22"/>
        </w:rPr>
        <w:tab/>
        <w:t>Secretary, Lukas’ Fund Inc., Athens, GA (</w:t>
      </w:r>
      <w:hyperlink r:id="rId85" w:history="1">
        <w:r w:rsidRPr="006E622D">
          <w:rPr>
            <w:rStyle w:val="Hyperlink"/>
            <w:rFonts w:ascii="Arial" w:hAnsi="Arial" w:cs="Arial"/>
            <w:bCs/>
            <w:sz w:val="22"/>
            <w:szCs w:val="22"/>
          </w:rPr>
          <w:t>www.lukasfund.org</w:t>
        </w:r>
      </w:hyperlink>
      <w:r w:rsidRPr="006E622D">
        <w:rPr>
          <w:rFonts w:ascii="Arial" w:hAnsi="Arial" w:cs="Arial"/>
          <w:bCs/>
          <w:sz w:val="22"/>
          <w:szCs w:val="22"/>
        </w:rPr>
        <w:t xml:space="preserve">) </w:t>
      </w:r>
    </w:p>
    <w:p w14:paraId="331E8273" w14:textId="796EB411"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 xml:space="preserve">2007 – </w:t>
      </w:r>
      <w:r w:rsidR="001B556B" w:rsidRPr="006E622D">
        <w:rPr>
          <w:rFonts w:ascii="Arial" w:hAnsi="Arial" w:cs="Arial"/>
          <w:bCs/>
          <w:sz w:val="22"/>
          <w:szCs w:val="22"/>
        </w:rPr>
        <w:t>2012</w:t>
      </w:r>
      <w:r w:rsidRPr="006E622D">
        <w:rPr>
          <w:rFonts w:ascii="Arial" w:hAnsi="Arial" w:cs="Arial"/>
          <w:bCs/>
          <w:sz w:val="22"/>
          <w:szCs w:val="22"/>
        </w:rPr>
        <w:tab/>
        <w:t>Oconee Rivers Greenway Commission, Athens, GA</w:t>
      </w:r>
      <w:r w:rsidR="00DD62B5" w:rsidRPr="006E622D">
        <w:rPr>
          <w:rFonts w:ascii="Arial" w:hAnsi="Arial" w:cs="Arial"/>
          <w:bCs/>
          <w:sz w:val="22"/>
          <w:szCs w:val="22"/>
        </w:rPr>
        <w:t xml:space="preserve">. </w:t>
      </w:r>
      <w:r w:rsidR="00DD62B5" w:rsidRPr="006E622D">
        <w:rPr>
          <w:rFonts w:ascii="Arial" w:hAnsi="Arial" w:cs="Arial"/>
          <w:bCs/>
          <w:sz w:val="22"/>
          <w:szCs w:val="22"/>
        </w:rPr>
        <w:br/>
      </w:r>
      <w:r w:rsidR="00DD62B5" w:rsidRPr="006E622D">
        <w:rPr>
          <w:rFonts w:ascii="Arial" w:hAnsi="Arial" w:cs="Arial"/>
          <w:bCs/>
          <w:sz w:val="22"/>
          <w:szCs w:val="22"/>
        </w:rPr>
        <w:tab/>
        <w:t xml:space="preserve">Chair from 2007 to </w:t>
      </w:r>
      <w:r w:rsidR="003322BA" w:rsidRPr="006E622D">
        <w:rPr>
          <w:rFonts w:ascii="Arial" w:hAnsi="Arial" w:cs="Arial"/>
          <w:bCs/>
          <w:sz w:val="22"/>
          <w:szCs w:val="22"/>
        </w:rPr>
        <w:t xml:space="preserve">2011, </w:t>
      </w:r>
      <w:r w:rsidR="00DD62B5" w:rsidRPr="006E622D">
        <w:rPr>
          <w:rFonts w:ascii="Arial" w:hAnsi="Arial" w:cs="Arial"/>
          <w:bCs/>
          <w:sz w:val="22"/>
          <w:szCs w:val="22"/>
        </w:rPr>
        <w:t xml:space="preserve">member 2006 and 2011 to </w:t>
      </w:r>
      <w:r w:rsidR="001B556B" w:rsidRPr="006E622D">
        <w:rPr>
          <w:rFonts w:ascii="Arial" w:hAnsi="Arial" w:cs="Arial"/>
          <w:bCs/>
          <w:sz w:val="22"/>
          <w:szCs w:val="22"/>
        </w:rPr>
        <w:t>2012</w:t>
      </w:r>
      <w:r w:rsidR="003322BA" w:rsidRPr="006E622D">
        <w:rPr>
          <w:rFonts w:ascii="Arial" w:hAnsi="Arial" w:cs="Arial"/>
          <w:bCs/>
          <w:sz w:val="22"/>
          <w:szCs w:val="22"/>
        </w:rPr>
        <w:t>.</w:t>
      </w:r>
    </w:p>
    <w:p w14:paraId="6C254F11" w14:textId="43AECCBD" w:rsidR="00DD62B5" w:rsidRPr="006E622D" w:rsidRDefault="00DD62B5" w:rsidP="00DD62B5">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2002 – 2008</w:t>
      </w:r>
      <w:r w:rsidRPr="006E622D">
        <w:rPr>
          <w:rFonts w:ascii="Arial" w:hAnsi="Arial" w:cs="Arial"/>
          <w:bCs/>
          <w:sz w:val="22"/>
          <w:szCs w:val="22"/>
        </w:rPr>
        <w:tab/>
        <w:t xml:space="preserve">Board </w:t>
      </w:r>
      <w:r w:rsidR="001B556B" w:rsidRPr="006E622D">
        <w:rPr>
          <w:rFonts w:ascii="Arial" w:hAnsi="Arial" w:cs="Arial"/>
          <w:bCs/>
          <w:sz w:val="22"/>
          <w:szCs w:val="22"/>
        </w:rPr>
        <w:t>P</w:t>
      </w:r>
      <w:r w:rsidRPr="006E622D">
        <w:rPr>
          <w:rFonts w:ascii="Arial" w:hAnsi="Arial" w:cs="Arial"/>
          <w:bCs/>
          <w:sz w:val="22"/>
          <w:szCs w:val="22"/>
        </w:rPr>
        <w:t>resident, Lukas’ Fund Inc, Athens, GA (</w:t>
      </w:r>
      <w:hyperlink r:id="rId86" w:history="1">
        <w:r w:rsidRPr="006E622D">
          <w:rPr>
            <w:rStyle w:val="Hyperlink"/>
            <w:rFonts w:ascii="Arial" w:hAnsi="Arial" w:cs="Arial"/>
            <w:bCs/>
            <w:sz w:val="22"/>
            <w:szCs w:val="22"/>
          </w:rPr>
          <w:t>www.lukasfund.org</w:t>
        </w:r>
      </w:hyperlink>
      <w:r w:rsidRPr="006E622D">
        <w:rPr>
          <w:rFonts w:ascii="Arial" w:hAnsi="Arial" w:cs="Arial"/>
          <w:bCs/>
          <w:sz w:val="22"/>
          <w:szCs w:val="22"/>
        </w:rPr>
        <w:t>)</w:t>
      </w:r>
    </w:p>
    <w:p w14:paraId="347F5337" w14:textId="07EB470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 xml:space="preserve">2007 – </w:t>
      </w:r>
      <w:r w:rsidR="003322BA" w:rsidRPr="006E622D">
        <w:rPr>
          <w:rFonts w:ascii="Arial" w:hAnsi="Arial" w:cs="Arial"/>
          <w:bCs/>
          <w:sz w:val="22"/>
          <w:szCs w:val="22"/>
        </w:rPr>
        <w:t>2011</w:t>
      </w:r>
      <w:r w:rsidRPr="006E622D">
        <w:rPr>
          <w:rFonts w:ascii="Arial" w:hAnsi="Arial" w:cs="Arial"/>
          <w:bCs/>
          <w:sz w:val="22"/>
          <w:szCs w:val="22"/>
        </w:rPr>
        <w:tab/>
        <w:t>Chair, Board of Health, Athens-Clarke County, Athens, GA</w:t>
      </w:r>
    </w:p>
    <w:p w14:paraId="7866436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2006 – 2007</w:t>
      </w:r>
      <w:r w:rsidRPr="006E622D">
        <w:rPr>
          <w:rFonts w:ascii="Arial" w:hAnsi="Arial" w:cs="Arial"/>
          <w:bCs/>
          <w:sz w:val="22"/>
          <w:szCs w:val="22"/>
        </w:rPr>
        <w:tab/>
        <w:t xml:space="preserve">Member, </w:t>
      </w:r>
      <w:proofErr w:type="spellStart"/>
      <w:r w:rsidRPr="006E622D">
        <w:rPr>
          <w:rFonts w:ascii="Arial" w:hAnsi="Arial" w:cs="Arial"/>
          <w:bCs/>
          <w:sz w:val="22"/>
          <w:szCs w:val="22"/>
        </w:rPr>
        <w:t>OneAthens</w:t>
      </w:r>
      <w:proofErr w:type="spellEnd"/>
      <w:r w:rsidRPr="006E622D">
        <w:rPr>
          <w:rFonts w:ascii="Arial" w:hAnsi="Arial" w:cs="Arial"/>
          <w:bCs/>
          <w:sz w:val="22"/>
          <w:szCs w:val="22"/>
        </w:rPr>
        <w:t xml:space="preserve"> Healthcare Committee</w:t>
      </w:r>
    </w:p>
    <w:p w14:paraId="0635426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2006 – 2007</w:t>
      </w:r>
      <w:r w:rsidRPr="006E622D">
        <w:rPr>
          <w:rFonts w:ascii="Arial" w:hAnsi="Arial" w:cs="Arial"/>
          <w:bCs/>
          <w:sz w:val="22"/>
          <w:szCs w:val="22"/>
        </w:rPr>
        <w:tab/>
        <w:t>Member, Clarke County Board of Health, Athens, GA</w:t>
      </w:r>
    </w:p>
    <w:p w14:paraId="15EF15F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2004 – 2005</w:t>
      </w:r>
      <w:r w:rsidRPr="006E622D">
        <w:rPr>
          <w:rFonts w:ascii="Arial" w:hAnsi="Arial" w:cs="Arial"/>
          <w:bCs/>
          <w:sz w:val="22"/>
          <w:szCs w:val="22"/>
        </w:rPr>
        <w:tab/>
        <w:t>Board Secretary, Community Connection, Athens, GA</w:t>
      </w:r>
    </w:p>
    <w:p w14:paraId="102A4D92"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0"/>
        <w:rPr>
          <w:rFonts w:ascii="Arial" w:hAnsi="Arial" w:cs="Arial"/>
          <w:bCs/>
          <w:sz w:val="22"/>
          <w:szCs w:val="22"/>
        </w:rPr>
      </w:pPr>
      <w:r w:rsidRPr="006E622D">
        <w:rPr>
          <w:rFonts w:ascii="Arial" w:hAnsi="Arial" w:cs="Arial"/>
          <w:bCs/>
          <w:sz w:val="22"/>
          <w:szCs w:val="22"/>
        </w:rPr>
        <w:t>2003 – 2005</w:t>
      </w:r>
      <w:r w:rsidRPr="006E622D">
        <w:rPr>
          <w:rFonts w:ascii="Arial" w:hAnsi="Arial" w:cs="Arial"/>
          <w:bCs/>
          <w:sz w:val="22"/>
          <w:szCs w:val="22"/>
        </w:rPr>
        <w:tab/>
        <w:t>Board Member, Community Connection, Athens, GA</w:t>
      </w:r>
    </w:p>
    <w:p w14:paraId="29E1E92A"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980"/>
        <w:rPr>
          <w:rFonts w:ascii="Arial" w:hAnsi="Arial" w:cs="Arial"/>
          <w:bCs/>
          <w:sz w:val="22"/>
          <w:szCs w:val="22"/>
        </w:rPr>
      </w:pPr>
    </w:p>
    <w:p w14:paraId="1FEF333C" w14:textId="1C2E2D49" w:rsidR="00E04291" w:rsidRPr="006E622D" w:rsidRDefault="00647A4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5.</w:t>
      </w:r>
      <w:r w:rsidR="00376443">
        <w:rPr>
          <w:rFonts w:ascii="Arial" w:hAnsi="Arial" w:cs="Arial"/>
          <w:b/>
          <w:bCs/>
          <w:sz w:val="22"/>
          <w:szCs w:val="22"/>
        </w:rPr>
        <w:t>0</w:t>
      </w:r>
      <w:r w:rsidRPr="006E622D">
        <w:rPr>
          <w:rFonts w:ascii="Arial" w:hAnsi="Arial" w:cs="Arial"/>
          <w:b/>
          <w:bCs/>
          <w:sz w:val="22"/>
          <w:szCs w:val="22"/>
        </w:rPr>
        <w:t xml:space="preserve"> </w:t>
      </w:r>
      <w:r w:rsidR="00E04291" w:rsidRPr="006E622D">
        <w:rPr>
          <w:rFonts w:ascii="Arial" w:hAnsi="Arial" w:cs="Arial"/>
          <w:b/>
          <w:bCs/>
          <w:sz w:val="22"/>
          <w:szCs w:val="22"/>
        </w:rPr>
        <w:t>Other Service</w:t>
      </w:r>
    </w:p>
    <w:p w14:paraId="6788AF7D" w14:textId="77777777"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5630C7D0" w14:textId="77777777"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E622D">
        <w:rPr>
          <w:rFonts w:ascii="Arial" w:hAnsi="Arial" w:cs="Arial"/>
          <w:b/>
          <w:bCs/>
          <w:sz w:val="22"/>
          <w:szCs w:val="22"/>
        </w:rPr>
        <w:t>Institutional leadership</w:t>
      </w:r>
    </w:p>
    <w:p w14:paraId="286E6695" w14:textId="77777777" w:rsidR="00E04291" w:rsidRPr="006E622D" w:rsidRDefault="00E04291" w:rsidP="00E04291">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tbl>
      <w:tblPr>
        <w:tblW w:w="9864" w:type="dxa"/>
        <w:tblInd w:w="108" w:type="dxa"/>
        <w:tblLayout w:type="fixed"/>
        <w:tblLook w:val="0000" w:firstRow="0" w:lastRow="0" w:firstColumn="0" w:lastColumn="0" w:noHBand="0" w:noVBand="0"/>
      </w:tblPr>
      <w:tblGrid>
        <w:gridCol w:w="2160"/>
        <w:gridCol w:w="7704"/>
      </w:tblGrid>
      <w:tr w:rsidR="00EF4E32" w:rsidRPr="006E622D" w14:paraId="1F4EA7CB"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3849BEAD" w14:textId="2727FD29" w:rsidR="00EF4E32" w:rsidRPr="006E622D" w:rsidRDefault="00EF4E32" w:rsidP="00EF4E3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2016 – present</w:t>
            </w:r>
          </w:p>
        </w:tc>
        <w:tc>
          <w:tcPr>
            <w:tcW w:w="7704" w:type="dxa"/>
            <w:tcBorders>
              <w:top w:val="single" w:sz="6" w:space="0" w:color="FFFFFF"/>
              <w:left w:val="single" w:sz="6" w:space="0" w:color="FFFFFF"/>
              <w:bottom w:val="single" w:sz="6" w:space="0" w:color="FFFFFF"/>
              <w:right w:val="single" w:sz="6" w:space="0" w:color="FFFFFF"/>
            </w:tcBorders>
          </w:tcPr>
          <w:p w14:paraId="4427E1BD" w14:textId="77777777" w:rsidR="00EF4E32" w:rsidRDefault="00EF4E32"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Director, Faculty of Medical Sciences, College of Public Health, UGA</w:t>
            </w:r>
          </w:p>
          <w:p w14:paraId="0024D010" w14:textId="77777777" w:rsidR="00EF4E32" w:rsidRPr="006E622D" w:rsidRDefault="00EF4E32"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04291" w:rsidRPr="006E622D" w14:paraId="51C764AA"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2E622AD0" w14:textId="490BF351" w:rsidR="00E04291" w:rsidRPr="006E622D" w:rsidRDefault="00C55592" w:rsidP="00EF4E3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w:t>
            </w:r>
            <w:r w:rsidR="00E04291" w:rsidRPr="006E622D">
              <w:rPr>
                <w:rFonts w:ascii="Arial" w:hAnsi="Arial" w:cs="Arial"/>
                <w:sz w:val="22"/>
                <w:szCs w:val="22"/>
              </w:rPr>
              <w:t xml:space="preserve">010 </w:t>
            </w:r>
            <w:r w:rsidRPr="006E622D">
              <w:rPr>
                <w:rFonts w:ascii="Arial" w:hAnsi="Arial" w:cs="Arial"/>
                <w:sz w:val="22"/>
                <w:szCs w:val="22"/>
              </w:rPr>
              <w:t>-</w:t>
            </w:r>
            <w:r w:rsidR="00E04291" w:rsidRPr="006E622D">
              <w:rPr>
                <w:rFonts w:ascii="Arial" w:hAnsi="Arial" w:cs="Arial"/>
                <w:sz w:val="22"/>
                <w:szCs w:val="22"/>
              </w:rPr>
              <w:t xml:space="preserve"> </w:t>
            </w:r>
            <w:r w:rsidR="00EF4E32">
              <w:rPr>
                <w:rFonts w:ascii="Arial" w:hAnsi="Arial" w:cs="Arial"/>
                <w:sz w:val="22"/>
                <w:szCs w:val="22"/>
              </w:rPr>
              <w:t>2016</w:t>
            </w:r>
          </w:p>
        </w:tc>
        <w:tc>
          <w:tcPr>
            <w:tcW w:w="7704" w:type="dxa"/>
            <w:tcBorders>
              <w:top w:val="single" w:sz="6" w:space="0" w:color="FFFFFF"/>
              <w:left w:val="single" w:sz="6" w:space="0" w:color="FFFFFF"/>
              <w:bottom w:val="single" w:sz="6" w:space="0" w:color="FFFFFF"/>
              <w:right w:val="single" w:sz="6" w:space="0" w:color="FFFFFF"/>
            </w:tcBorders>
          </w:tcPr>
          <w:p w14:paraId="07112863"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Co-Director, Institute for Evidence-Based Health Professions Education at the University of Georgia</w:t>
            </w:r>
          </w:p>
          <w:p w14:paraId="384701A2"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Jointly administered by the College of Education and College of Public Health</w:t>
            </w:r>
          </w:p>
          <w:p w14:paraId="17166903"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04291" w:rsidRPr="006E622D" w14:paraId="742BAD25"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696DC005"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1998 – 2000</w:t>
            </w:r>
          </w:p>
          <w:p w14:paraId="326C8018"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704" w:type="dxa"/>
            <w:tcBorders>
              <w:top w:val="single" w:sz="6" w:space="0" w:color="FFFFFF"/>
              <w:left w:val="single" w:sz="6" w:space="0" w:color="FFFFFF"/>
              <w:bottom w:val="single" w:sz="6" w:space="0" w:color="FFFFFF"/>
              <w:right w:val="single" w:sz="6" w:space="0" w:color="FFFFFF"/>
            </w:tcBorders>
          </w:tcPr>
          <w:p w14:paraId="077AF15D"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Co-Director, Michigan Consortium for Family Practice Research</w:t>
            </w:r>
          </w:p>
          <w:p w14:paraId="128A2BB2" w14:textId="77777777" w:rsidR="00E04291" w:rsidRPr="006E622D" w:rsidRDefault="00E04291" w:rsidP="00390E12">
            <w:pPr>
              <w:pStyle w:val="BodyText"/>
            </w:pPr>
            <w:r w:rsidRPr="006E622D">
              <w:t>This center, funded by the American Academy of Family Physicians, is a collaborative effort with the University of Michigan to increase the scope and visibility of family practice research.</w:t>
            </w:r>
          </w:p>
          <w:p w14:paraId="59BAF3E6"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04291" w:rsidRPr="006E622D" w14:paraId="013AEBCD"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4A9E688A"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1998 – 2000</w:t>
            </w:r>
          </w:p>
          <w:p w14:paraId="3A1D58F7"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704" w:type="dxa"/>
            <w:tcBorders>
              <w:top w:val="single" w:sz="6" w:space="0" w:color="FFFFFF"/>
              <w:left w:val="single" w:sz="6" w:space="0" w:color="FFFFFF"/>
              <w:bottom w:val="single" w:sz="6" w:space="0" w:color="FFFFFF"/>
              <w:right w:val="single" w:sz="6" w:space="0" w:color="FFFFFF"/>
            </w:tcBorders>
          </w:tcPr>
          <w:p w14:paraId="12EAC59D"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Director, Michigan Family Practice Research Day</w:t>
            </w:r>
          </w:p>
          <w:p w14:paraId="53ABCF42"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04291" w:rsidRPr="006E622D" w14:paraId="7E262908"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4C74BC43"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1995 – 1996   </w:t>
            </w:r>
          </w:p>
        </w:tc>
        <w:tc>
          <w:tcPr>
            <w:tcW w:w="7704" w:type="dxa"/>
            <w:tcBorders>
              <w:top w:val="single" w:sz="6" w:space="0" w:color="FFFFFF"/>
              <w:left w:val="single" w:sz="6" w:space="0" w:color="FFFFFF"/>
              <w:bottom w:val="single" w:sz="6" w:space="0" w:color="FFFFFF"/>
              <w:right w:val="single" w:sz="6" w:space="0" w:color="FFFFFF"/>
            </w:tcBorders>
          </w:tcPr>
          <w:p w14:paraId="3567374D"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Residency faculty, Department of Family Medicine, Wayne State University School of Medicine, Detroit, Michigan</w:t>
            </w:r>
          </w:p>
          <w:p w14:paraId="53C1458F" w14:textId="77777777" w:rsidR="00E04291" w:rsidRPr="006E622D" w:rsidRDefault="00E04291" w:rsidP="00390E12">
            <w:pPr>
              <w:pStyle w:val="BodyText"/>
              <w:spacing w:line="240" w:lineRule="exact"/>
            </w:pPr>
            <w:r w:rsidRPr="006E622D">
              <w:t>Involved in supervision of residents 2-3 half days per week in the outpatient setting, 6 weeks of inpatient rounding per year, patient care 2 half days per week, instructor in several Year 1 and 2 courses, and approximately 40% time on research and academic development.</w:t>
            </w:r>
          </w:p>
          <w:p w14:paraId="38966ED1"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E04291" w:rsidRPr="006E622D" w14:paraId="50B8D196" w14:textId="77777777" w:rsidTr="00390E12">
        <w:tc>
          <w:tcPr>
            <w:tcW w:w="2160" w:type="dxa"/>
            <w:tcBorders>
              <w:top w:val="single" w:sz="6" w:space="0" w:color="FFFFFF"/>
              <w:left w:val="single" w:sz="6" w:space="0" w:color="FFFFFF"/>
              <w:bottom w:val="single" w:sz="6" w:space="0" w:color="FFFFFF"/>
              <w:right w:val="single" w:sz="6" w:space="0" w:color="FFFFFF"/>
            </w:tcBorders>
          </w:tcPr>
          <w:p w14:paraId="19010155"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1992 – 1995</w:t>
            </w:r>
          </w:p>
        </w:tc>
        <w:tc>
          <w:tcPr>
            <w:tcW w:w="7704" w:type="dxa"/>
            <w:tcBorders>
              <w:top w:val="single" w:sz="6" w:space="0" w:color="FFFFFF"/>
              <w:left w:val="single" w:sz="6" w:space="0" w:color="FFFFFF"/>
              <w:bottom w:val="single" w:sz="6" w:space="0" w:color="FFFFFF"/>
              <w:right w:val="single" w:sz="6" w:space="0" w:color="FFFFFF"/>
            </w:tcBorders>
          </w:tcPr>
          <w:p w14:paraId="569CE33C"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Director of Predoctoral Education, Department of Family Medicine, Wayne State University School of Medicine, Detroit, Michigan</w:t>
            </w:r>
          </w:p>
          <w:p w14:paraId="5BC647F7"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r w:rsidRPr="006E622D">
              <w:rPr>
                <w:rFonts w:ascii="Arial" w:hAnsi="Arial" w:cs="Arial"/>
                <w:i/>
                <w:iCs/>
                <w:sz w:val="22"/>
                <w:szCs w:val="22"/>
              </w:rPr>
              <w:t>Accomplishments included development and implementation of a school-wide course involving 500 Year 1 and Year 2 students per year in 50 small groups and assigned to 150 community-based physicians; directorship of Year 3 clerkship in Family Medicine; supervision of Program Liaison and Secretary for 3-year period.</w:t>
            </w:r>
          </w:p>
          <w:p w14:paraId="60C3C065" w14:textId="77777777" w:rsidR="00E04291" w:rsidRPr="006E622D" w:rsidRDefault="00E04291" w:rsidP="00390E12">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1EAD8CA8"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Committee Assignments</w:t>
      </w:r>
    </w:p>
    <w:p w14:paraId="02F9D6E3"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45B56B60"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rPr>
      </w:pPr>
      <w:r w:rsidRPr="006E622D">
        <w:rPr>
          <w:rFonts w:ascii="Arial" w:hAnsi="Arial" w:cs="Arial"/>
          <w:bCs/>
          <w:i/>
          <w:sz w:val="22"/>
          <w:szCs w:val="22"/>
        </w:rPr>
        <w:t>University Committees</w:t>
      </w:r>
    </w:p>
    <w:p w14:paraId="5BE5227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firstLine="180"/>
        <w:rPr>
          <w:rFonts w:ascii="Arial" w:hAnsi="Arial" w:cs="Arial"/>
          <w:sz w:val="22"/>
          <w:szCs w:val="22"/>
        </w:rPr>
      </w:pPr>
    </w:p>
    <w:tbl>
      <w:tblPr>
        <w:tblW w:w="0" w:type="auto"/>
        <w:tblInd w:w="198" w:type="dxa"/>
        <w:tblLook w:val="01E0" w:firstRow="1" w:lastRow="1" w:firstColumn="1" w:lastColumn="1" w:noHBand="0" w:noVBand="0"/>
      </w:tblPr>
      <w:tblGrid>
        <w:gridCol w:w="1735"/>
        <w:gridCol w:w="7427"/>
      </w:tblGrid>
      <w:tr w:rsidR="00E3146F" w:rsidRPr="006E622D" w14:paraId="3E41E959" w14:textId="77777777" w:rsidTr="004C5303">
        <w:tc>
          <w:tcPr>
            <w:tcW w:w="1800" w:type="dxa"/>
          </w:tcPr>
          <w:p w14:paraId="4B4854D2" w14:textId="7582645A" w:rsidR="00E3146F" w:rsidRDefault="00E3146F"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2017 – present</w:t>
            </w:r>
          </w:p>
        </w:tc>
        <w:tc>
          <w:tcPr>
            <w:tcW w:w="7866" w:type="dxa"/>
          </w:tcPr>
          <w:p w14:paraId="218C8664" w14:textId="77777777" w:rsidR="00E3146F" w:rsidRDefault="00E3146F"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Pr>
                <w:rFonts w:ascii="Arial" w:hAnsi="Arial" w:cs="Arial"/>
                <w:sz w:val="22"/>
                <w:szCs w:val="22"/>
              </w:rPr>
              <w:t>UGA Interprofessional Education Leadership Committee</w:t>
            </w:r>
          </w:p>
          <w:p w14:paraId="30EAE437" w14:textId="4E154889" w:rsidR="00E3146F" w:rsidRDefault="00E3146F"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EF4E32" w:rsidRPr="006E622D" w14:paraId="36DFB65B" w14:textId="77777777" w:rsidTr="004C5303">
        <w:tc>
          <w:tcPr>
            <w:tcW w:w="1800" w:type="dxa"/>
          </w:tcPr>
          <w:p w14:paraId="592C0348" w14:textId="071E1C9B" w:rsidR="00EF4E32"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2016 – </w:t>
            </w:r>
            <w:r w:rsidR="00E3146F">
              <w:rPr>
                <w:rFonts w:ascii="Arial" w:hAnsi="Arial" w:cs="Arial"/>
                <w:sz w:val="22"/>
                <w:szCs w:val="22"/>
              </w:rPr>
              <w:t>2017</w:t>
            </w:r>
          </w:p>
        </w:tc>
        <w:tc>
          <w:tcPr>
            <w:tcW w:w="7866" w:type="dxa"/>
          </w:tcPr>
          <w:p w14:paraId="546262DE" w14:textId="77777777" w:rsidR="00EF4E32"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Pr>
                <w:rFonts w:ascii="Arial" w:hAnsi="Arial" w:cs="Arial"/>
                <w:sz w:val="22"/>
                <w:szCs w:val="22"/>
              </w:rPr>
              <w:t>UGA Interprofessional Education Working Group</w:t>
            </w:r>
          </w:p>
          <w:p w14:paraId="0886CFD4" w14:textId="687E67D6" w:rsidR="00EF4E32"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EF4E32" w:rsidRPr="006E622D" w14:paraId="7E315D3F" w14:textId="77777777" w:rsidTr="004C5303">
        <w:tc>
          <w:tcPr>
            <w:tcW w:w="1800" w:type="dxa"/>
          </w:tcPr>
          <w:p w14:paraId="3661D5AA" w14:textId="10963571" w:rsidR="00EF4E32" w:rsidRPr="006E622D"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2016 – 2017</w:t>
            </w:r>
          </w:p>
        </w:tc>
        <w:tc>
          <w:tcPr>
            <w:tcW w:w="7866" w:type="dxa"/>
          </w:tcPr>
          <w:p w14:paraId="5D77CE97" w14:textId="77777777" w:rsidR="00EF4E32"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Pr>
                <w:rFonts w:ascii="Arial" w:hAnsi="Arial" w:cs="Arial"/>
                <w:sz w:val="22"/>
                <w:szCs w:val="22"/>
              </w:rPr>
              <w:t>Search Committee, Associate Dean for Curriculum, Medical Partnership</w:t>
            </w:r>
          </w:p>
          <w:p w14:paraId="624EA589" w14:textId="6D8CFA74" w:rsidR="00EF4E32" w:rsidRPr="006E622D"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1B556B" w:rsidRPr="006E622D" w14:paraId="22FC8A65" w14:textId="77777777" w:rsidTr="004C5303">
        <w:tc>
          <w:tcPr>
            <w:tcW w:w="1800" w:type="dxa"/>
          </w:tcPr>
          <w:p w14:paraId="6B8466B3" w14:textId="456FB5C4" w:rsidR="001B556B" w:rsidRPr="006E622D" w:rsidRDefault="00EF4E32"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2014 - </w:t>
            </w:r>
            <w:r w:rsidR="001B556B" w:rsidRPr="006E622D">
              <w:rPr>
                <w:rFonts w:ascii="Arial" w:hAnsi="Arial" w:cs="Arial"/>
                <w:sz w:val="22"/>
                <w:szCs w:val="22"/>
              </w:rPr>
              <w:t>2015</w:t>
            </w:r>
          </w:p>
        </w:tc>
        <w:tc>
          <w:tcPr>
            <w:tcW w:w="7866" w:type="dxa"/>
          </w:tcPr>
          <w:p w14:paraId="778B6ADE" w14:textId="77777777"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roofErr w:type="spellStart"/>
            <w:r w:rsidRPr="006E622D">
              <w:rPr>
                <w:rFonts w:ascii="Arial" w:hAnsi="Arial" w:cs="Arial"/>
                <w:sz w:val="22"/>
                <w:szCs w:val="22"/>
              </w:rPr>
              <w:t>Epid</w:t>
            </w:r>
            <w:proofErr w:type="spellEnd"/>
            <w:r w:rsidRPr="006E622D">
              <w:rPr>
                <w:rFonts w:ascii="Arial" w:hAnsi="Arial" w:cs="Arial"/>
                <w:sz w:val="22"/>
                <w:szCs w:val="22"/>
              </w:rPr>
              <w:t>/Bios Department Head Search Committee</w:t>
            </w:r>
          </w:p>
          <w:p w14:paraId="5164CC40" w14:textId="77777777"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1B556B" w:rsidRPr="006E622D" w14:paraId="0CC29D78" w14:textId="77777777" w:rsidTr="004C5303">
        <w:tc>
          <w:tcPr>
            <w:tcW w:w="1800" w:type="dxa"/>
          </w:tcPr>
          <w:p w14:paraId="1FECEB82" w14:textId="3A8FADC0"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2014</w:t>
            </w:r>
          </w:p>
        </w:tc>
        <w:tc>
          <w:tcPr>
            <w:tcW w:w="7866" w:type="dxa"/>
          </w:tcPr>
          <w:p w14:paraId="35097631" w14:textId="77777777"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Joint Engineering position Search Committee</w:t>
            </w:r>
          </w:p>
          <w:p w14:paraId="5F139186" w14:textId="5BD39A75"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1B556B" w:rsidRPr="006E622D" w14:paraId="672EFB6D" w14:textId="77777777" w:rsidTr="004C5303">
        <w:tc>
          <w:tcPr>
            <w:tcW w:w="1800" w:type="dxa"/>
          </w:tcPr>
          <w:p w14:paraId="45CE4BC8" w14:textId="60B4B8DA"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2012 – 2013</w:t>
            </w:r>
          </w:p>
        </w:tc>
        <w:tc>
          <w:tcPr>
            <w:tcW w:w="7866" w:type="dxa"/>
          </w:tcPr>
          <w:p w14:paraId="47080EAA" w14:textId="77777777"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CEPH Reaccreditation Committee</w:t>
            </w:r>
          </w:p>
          <w:p w14:paraId="163E1818" w14:textId="10246B59"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7267ECDB" w14:textId="77777777" w:rsidTr="004C5303">
        <w:tc>
          <w:tcPr>
            <w:tcW w:w="1800" w:type="dxa"/>
          </w:tcPr>
          <w:p w14:paraId="0067D885" w14:textId="75E51644"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2011 – </w:t>
            </w:r>
            <w:r w:rsidR="001B556B" w:rsidRPr="006E622D">
              <w:rPr>
                <w:rFonts w:ascii="Arial" w:hAnsi="Arial" w:cs="Arial"/>
                <w:sz w:val="22"/>
                <w:szCs w:val="22"/>
              </w:rPr>
              <w:t>2013</w:t>
            </w:r>
          </w:p>
        </w:tc>
        <w:tc>
          <w:tcPr>
            <w:tcW w:w="7866" w:type="dxa"/>
          </w:tcPr>
          <w:p w14:paraId="2AEA1D0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UGA Committee for Academic and Instructional Technologies </w:t>
            </w:r>
          </w:p>
        </w:tc>
      </w:tr>
      <w:tr w:rsidR="004C5303" w:rsidRPr="006E622D" w14:paraId="61394A8F" w14:textId="77777777" w:rsidTr="004C5303">
        <w:tc>
          <w:tcPr>
            <w:tcW w:w="1800" w:type="dxa"/>
          </w:tcPr>
          <w:p w14:paraId="17F683F3"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730B474" w14:textId="2DF49202"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2010 – </w:t>
            </w:r>
            <w:r w:rsidR="001B556B" w:rsidRPr="006E622D">
              <w:rPr>
                <w:rFonts w:ascii="Arial" w:hAnsi="Arial" w:cs="Arial"/>
                <w:sz w:val="22"/>
                <w:szCs w:val="22"/>
              </w:rPr>
              <w:t>2012</w:t>
            </w:r>
          </w:p>
        </w:tc>
        <w:tc>
          <w:tcPr>
            <w:tcW w:w="7866" w:type="dxa"/>
          </w:tcPr>
          <w:p w14:paraId="5287A24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p w14:paraId="386A4DD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UGA Institutional Review Board (Human Subject Committee)</w:t>
            </w:r>
          </w:p>
        </w:tc>
      </w:tr>
      <w:tr w:rsidR="004C5303" w:rsidRPr="006E622D" w14:paraId="416D9D7E" w14:textId="77777777" w:rsidTr="004C5303">
        <w:tc>
          <w:tcPr>
            <w:tcW w:w="1800" w:type="dxa"/>
          </w:tcPr>
          <w:p w14:paraId="6DEE29C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4C5FC0E" w14:textId="5DDF645D"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2010 – </w:t>
            </w:r>
            <w:r w:rsidR="001B556B" w:rsidRPr="006E622D">
              <w:rPr>
                <w:rFonts w:ascii="Arial" w:hAnsi="Arial" w:cs="Arial"/>
                <w:sz w:val="22"/>
                <w:szCs w:val="22"/>
              </w:rPr>
              <w:t>2013</w:t>
            </w:r>
          </w:p>
        </w:tc>
        <w:tc>
          <w:tcPr>
            <w:tcW w:w="7866" w:type="dxa"/>
          </w:tcPr>
          <w:p w14:paraId="1A637EA1"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p w14:paraId="75FD9C4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UGA Library Committee</w:t>
            </w:r>
          </w:p>
          <w:p w14:paraId="1D61866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1B556B" w:rsidRPr="006E622D" w14:paraId="574CFC31" w14:textId="77777777" w:rsidTr="004C5303">
        <w:tc>
          <w:tcPr>
            <w:tcW w:w="1800" w:type="dxa"/>
          </w:tcPr>
          <w:p w14:paraId="11EF3FC0" w14:textId="1EA071AD" w:rsidR="001B556B" w:rsidRPr="006E622D" w:rsidRDefault="001B556B"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2009 – 2011</w:t>
            </w:r>
          </w:p>
        </w:tc>
        <w:tc>
          <w:tcPr>
            <w:tcW w:w="7866" w:type="dxa"/>
          </w:tcPr>
          <w:p w14:paraId="0C35C06F" w14:textId="55006429"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CPH Awards Committee (chair in 2011)</w:t>
            </w:r>
          </w:p>
          <w:p w14:paraId="226D546F" w14:textId="77777777"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7AC54CF9" w14:textId="77777777" w:rsidTr="004C5303">
        <w:tc>
          <w:tcPr>
            <w:tcW w:w="1800" w:type="dxa"/>
          </w:tcPr>
          <w:p w14:paraId="253FCB95" w14:textId="052419DA"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2009 – </w:t>
            </w:r>
            <w:r w:rsidR="001B556B" w:rsidRPr="006E622D">
              <w:rPr>
                <w:rFonts w:ascii="Arial" w:hAnsi="Arial" w:cs="Arial"/>
                <w:sz w:val="22"/>
                <w:szCs w:val="22"/>
              </w:rPr>
              <w:t>2012</w:t>
            </w:r>
          </w:p>
        </w:tc>
        <w:tc>
          <w:tcPr>
            <w:tcW w:w="7866" w:type="dxa"/>
          </w:tcPr>
          <w:p w14:paraId="1B71E0AF"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CPH EPID/BIOS Admissions Committee (member, 2009; Chair since 2010)</w:t>
            </w:r>
          </w:p>
        </w:tc>
      </w:tr>
      <w:tr w:rsidR="004C5303" w:rsidRPr="006E622D" w14:paraId="7AA77498" w14:textId="77777777" w:rsidTr="004C5303">
        <w:tc>
          <w:tcPr>
            <w:tcW w:w="1800" w:type="dxa"/>
          </w:tcPr>
          <w:p w14:paraId="7E26DD8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7866" w:type="dxa"/>
          </w:tcPr>
          <w:p w14:paraId="340D3B4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2E4B3E30" w14:textId="77777777" w:rsidTr="004C5303">
        <w:tc>
          <w:tcPr>
            <w:tcW w:w="1800" w:type="dxa"/>
          </w:tcPr>
          <w:p w14:paraId="0530E3B5" w14:textId="70B48FCA"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2008 – </w:t>
            </w:r>
            <w:r w:rsidR="001B556B" w:rsidRPr="006E622D">
              <w:rPr>
                <w:rFonts w:ascii="Arial" w:hAnsi="Arial" w:cs="Arial"/>
                <w:sz w:val="22"/>
                <w:szCs w:val="22"/>
              </w:rPr>
              <w:t>2010</w:t>
            </w:r>
          </w:p>
        </w:tc>
        <w:tc>
          <w:tcPr>
            <w:tcW w:w="7866" w:type="dxa"/>
          </w:tcPr>
          <w:p w14:paraId="3F9C4D3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University of Georgia Search Committee membership</w:t>
            </w:r>
          </w:p>
          <w:p w14:paraId="6A4B85EE"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Campus Dean: member</w:t>
            </w:r>
          </w:p>
          <w:p w14:paraId="6E5DEFD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Clinical Department Chair: co-chair</w:t>
            </w:r>
          </w:p>
          <w:p w14:paraId="24C64ED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Essentials of Clinical Medicine 1 director: member</w:t>
            </w:r>
          </w:p>
          <w:p w14:paraId="66CC4CA0"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Clinical Skills/Clinical Correlations course director: member</w:t>
            </w:r>
          </w:p>
          <w:p w14:paraId="46A475E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2794F392" w14:textId="77777777" w:rsidTr="004C5303">
        <w:tc>
          <w:tcPr>
            <w:tcW w:w="1800" w:type="dxa"/>
          </w:tcPr>
          <w:p w14:paraId="179D7E2C" w14:textId="720B3D36" w:rsidR="004C5303" w:rsidRPr="006E622D" w:rsidRDefault="004C530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2007 – </w:t>
            </w:r>
            <w:r w:rsidR="001B556B" w:rsidRPr="006E622D">
              <w:rPr>
                <w:rFonts w:ascii="Arial" w:hAnsi="Arial" w:cs="Arial"/>
                <w:sz w:val="22"/>
                <w:szCs w:val="22"/>
              </w:rPr>
              <w:t>2010</w:t>
            </w:r>
          </w:p>
        </w:tc>
        <w:tc>
          <w:tcPr>
            <w:tcW w:w="7866" w:type="dxa"/>
          </w:tcPr>
          <w:p w14:paraId="0FFE237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University of Georgia</w:t>
            </w:r>
          </w:p>
          <w:p w14:paraId="23A28E81"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Medical Education Steering Committee: </w:t>
            </w:r>
          </w:p>
          <w:p w14:paraId="2E41A648"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0EAF9EFD" w14:textId="77777777" w:rsidTr="004C5303">
        <w:tc>
          <w:tcPr>
            <w:tcW w:w="1800" w:type="dxa"/>
          </w:tcPr>
          <w:p w14:paraId="1850F298"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1998 – 1999 </w:t>
            </w:r>
          </w:p>
        </w:tc>
        <w:tc>
          <w:tcPr>
            <w:tcW w:w="7866" w:type="dxa"/>
          </w:tcPr>
          <w:p w14:paraId="747780C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Michigan State University, </w:t>
            </w:r>
          </w:p>
          <w:p w14:paraId="2794C1D7"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CME Committee, College of Human Medicine</w:t>
            </w:r>
          </w:p>
          <w:p w14:paraId="10DD23B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28951F02" w14:textId="77777777" w:rsidTr="004C5303">
        <w:tc>
          <w:tcPr>
            <w:tcW w:w="1800" w:type="dxa"/>
          </w:tcPr>
          <w:p w14:paraId="0273074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1997 – 1998</w:t>
            </w:r>
          </w:p>
        </w:tc>
        <w:tc>
          <w:tcPr>
            <w:tcW w:w="7866" w:type="dxa"/>
          </w:tcPr>
          <w:p w14:paraId="11EB37E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Michigan State University, </w:t>
            </w:r>
          </w:p>
          <w:p w14:paraId="07CCCEE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Executive Committee, Department of Family Practice: at large member of departmental leadership team</w:t>
            </w:r>
          </w:p>
          <w:p w14:paraId="572B061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47559C07" w14:textId="77777777" w:rsidTr="004C5303">
        <w:tc>
          <w:tcPr>
            <w:tcW w:w="1800" w:type="dxa"/>
          </w:tcPr>
          <w:p w14:paraId="7BD35F3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1995</w:t>
            </w:r>
          </w:p>
        </w:tc>
        <w:tc>
          <w:tcPr>
            <w:tcW w:w="7866" w:type="dxa"/>
          </w:tcPr>
          <w:p w14:paraId="76F90331"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Wayne State University</w:t>
            </w:r>
          </w:p>
          <w:p w14:paraId="49FC67CF"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iCs/>
                <w:sz w:val="22"/>
                <w:szCs w:val="22"/>
              </w:rPr>
            </w:pPr>
            <w:r w:rsidRPr="006E622D">
              <w:rPr>
                <w:rFonts w:ascii="Arial" w:hAnsi="Arial" w:cs="Arial"/>
                <w:sz w:val="22"/>
                <w:szCs w:val="22"/>
              </w:rPr>
              <w:t xml:space="preserve">Computer Committee: </w:t>
            </w:r>
            <w:r w:rsidRPr="006E622D">
              <w:rPr>
                <w:rFonts w:ascii="Arial" w:hAnsi="Arial" w:cs="Arial"/>
                <w:iCs/>
                <w:sz w:val="22"/>
                <w:szCs w:val="22"/>
              </w:rPr>
              <w:t>Made recommendations regarding purchase of computers for educational use at the School of Medicine</w:t>
            </w:r>
          </w:p>
          <w:p w14:paraId="73275786"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5DDC2DC3" w14:textId="77777777" w:rsidTr="004C5303">
        <w:tc>
          <w:tcPr>
            <w:tcW w:w="1800" w:type="dxa"/>
          </w:tcPr>
          <w:p w14:paraId="3A4F853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1994 – 1995</w:t>
            </w:r>
          </w:p>
        </w:tc>
        <w:tc>
          <w:tcPr>
            <w:tcW w:w="7866" w:type="dxa"/>
          </w:tcPr>
          <w:p w14:paraId="17B5A20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Wayne State University</w:t>
            </w:r>
          </w:p>
          <w:p w14:paraId="2E160910"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Curriculum Committee and Primary Care Subcommittee: Worked to integrate and enhance teaching of primary care in Years 1-4 at the School of Medicine</w:t>
            </w:r>
          </w:p>
          <w:p w14:paraId="1E6683D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247C6AEF" w14:textId="77777777" w:rsidTr="004C5303">
        <w:tc>
          <w:tcPr>
            <w:tcW w:w="1800" w:type="dxa"/>
          </w:tcPr>
          <w:p w14:paraId="62D4723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1992 – 1995</w:t>
            </w:r>
          </w:p>
        </w:tc>
        <w:tc>
          <w:tcPr>
            <w:tcW w:w="7866" w:type="dxa"/>
          </w:tcPr>
          <w:p w14:paraId="0B2DD8A3"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Wayne State University </w:t>
            </w:r>
          </w:p>
          <w:p w14:paraId="78DC8AF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Management Council, Department of Family Medicine: Advisory group to the chair on academic, educational, and clinical matters.</w:t>
            </w:r>
          </w:p>
          <w:p w14:paraId="3FCC87A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r w:rsidR="004C5303" w:rsidRPr="006E622D" w14:paraId="28D8F8E8" w14:textId="77777777" w:rsidTr="004C5303">
        <w:tc>
          <w:tcPr>
            <w:tcW w:w="1800" w:type="dxa"/>
          </w:tcPr>
          <w:p w14:paraId="541F09D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1992 – 1995</w:t>
            </w:r>
          </w:p>
        </w:tc>
        <w:tc>
          <w:tcPr>
            <w:tcW w:w="7866" w:type="dxa"/>
          </w:tcPr>
          <w:p w14:paraId="45C8A391"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 xml:space="preserve">Wayne State University </w:t>
            </w:r>
          </w:p>
          <w:p w14:paraId="3D37C931"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r w:rsidRPr="006E622D">
              <w:rPr>
                <w:rFonts w:ascii="Arial" w:hAnsi="Arial" w:cs="Arial"/>
                <w:sz w:val="22"/>
                <w:szCs w:val="22"/>
              </w:rPr>
              <w:t>Year 3 Committee: Family Medicine representative, dealt with grading, disciplinary, and promotion issues for Year 3 medical students</w:t>
            </w:r>
          </w:p>
          <w:p w14:paraId="202E3CA3"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18"/>
              <w:rPr>
                <w:rFonts w:ascii="Arial" w:hAnsi="Arial" w:cs="Arial"/>
                <w:sz w:val="22"/>
                <w:szCs w:val="22"/>
              </w:rPr>
            </w:pPr>
          </w:p>
        </w:tc>
      </w:tr>
    </w:tbl>
    <w:p w14:paraId="4AD8FECB"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r w:rsidRPr="006E622D">
        <w:rPr>
          <w:rFonts w:ascii="Arial" w:hAnsi="Arial" w:cs="Arial"/>
          <w:i/>
          <w:iCs/>
          <w:sz w:val="22"/>
          <w:szCs w:val="22"/>
        </w:rPr>
        <w:t>National Organizations</w:t>
      </w:r>
    </w:p>
    <w:p w14:paraId="01B398B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p>
    <w:tbl>
      <w:tblPr>
        <w:tblW w:w="0" w:type="auto"/>
        <w:tblInd w:w="198" w:type="dxa"/>
        <w:tblLook w:val="01E0" w:firstRow="1" w:lastRow="1" w:firstColumn="1" w:lastColumn="1" w:noHBand="0" w:noVBand="0"/>
      </w:tblPr>
      <w:tblGrid>
        <w:gridCol w:w="1716"/>
        <w:gridCol w:w="7446"/>
      </w:tblGrid>
      <w:tr w:rsidR="00E3146F" w:rsidRPr="006E622D" w14:paraId="1C60AD74" w14:textId="77777777" w:rsidTr="004C5303">
        <w:tc>
          <w:tcPr>
            <w:tcW w:w="1800" w:type="dxa"/>
          </w:tcPr>
          <w:p w14:paraId="773052ED" w14:textId="52163B74" w:rsidR="00E3146F" w:rsidRPr="006E622D" w:rsidRDefault="00E3146F"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2017 – present</w:t>
            </w:r>
          </w:p>
        </w:tc>
        <w:tc>
          <w:tcPr>
            <w:tcW w:w="7866" w:type="dxa"/>
          </w:tcPr>
          <w:p w14:paraId="13EA3E32" w14:textId="0A3EE5C6" w:rsidR="00E3146F" w:rsidRPr="006E622D" w:rsidRDefault="00E3146F"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American Academy of Family Physicians Science Advisory Panel</w:t>
            </w:r>
          </w:p>
        </w:tc>
      </w:tr>
      <w:tr w:rsidR="001B556B" w:rsidRPr="006E622D" w14:paraId="47BF7452" w14:textId="77777777" w:rsidTr="004C5303">
        <w:tc>
          <w:tcPr>
            <w:tcW w:w="1800" w:type="dxa"/>
          </w:tcPr>
          <w:p w14:paraId="3F617537" w14:textId="77777777" w:rsidR="00376443" w:rsidRDefault="00376443"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BA25ED1" w14:textId="00A8C037" w:rsidR="001B556B" w:rsidRPr="006E622D" w:rsidRDefault="001B556B" w:rsidP="001B556B">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2013 – </w:t>
            </w:r>
            <w:r w:rsidR="00376443">
              <w:rPr>
                <w:rFonts w:ascii="Arial" w:hAnsi="Arial" w:cs="Arial"/>
                <w:sz w:val="22"/>
                <w:szCs w:val="22"/>
              </w:rPr>
              <w:t>2019</w:t>
            </w:r>
          </w:p>
        </w:tc>
        <w:tc>
          <w:tcPr>
            <w:tcW w:w="7866" w:type="dxa"/>
          </w:tcPr>
          <w:p w14:paraId="13A7332A" w14:textId="77777777" w:rsidR="00376443" w:rsidRDefault="0037644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A7EF190" w14:textId="18DA8EDB"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North American Primary Care Research Group Program Committee (chair since November, 2014)</w:t>
            </w:r>
          </w:p>
          <w:p w14:paraId="0F1C3239" w14:textId="29B9DDCE" w:rsidR="001B556B" w:rsidRPr="006E622D" w:rsidRDefault="001B556B"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7D631001" w14:textId="77777777" w:rsidTr="004C5303">
        <w:tc>
          <w:tcPr>
            <w:tcW w:w="1800" w:type="dxa"/>
          </w:tcPr>
          <w:p w14:paraId="61F5D488" w14:textId="53061753"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2000 – 2004</w:t>
            </w:r>
          </w:p>
        </w:tc>
        <w:tc>
          <w:tcPr>
            <w:tcW w:w="7866" w:type="dxa"/>
          </w:tcPr>
          <w:p w14:paraId="2EE7468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Family Practice Inquiries Network </w:t>
            </w:r>
          </w:p>
          <w:p w14:paraId="7989100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Member, Design Committee</w:t>
            </w:r>
          </w:p>
          <w:p w14:paraId="1A385008"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302367BC" w14:textId="77777777" w:rsidTr="004C5303">
        <w:tc>
          <w:tcPr>
            <w:tcW w:w="1800" w:type="dxa"/>
          </w:tcPr>
          <w:p w14:paraId="5C69F30B"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lastRenderedPageBreak/>
              <w:t>2000 – 2002</w:t>
            </w:r>
          </w:p>
        </w:tc>
        <w:tc>
          <w:tcPr>
            <w:tcW w:w="7866" w:type="dxa"/>
          </w:tcPr>
          <w:p w14:paraId="679DD06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Society of Teachers of Family Medicine</w:t>
            </w:r>
          </w:p>
          <w:p w14:paraId="2C51C0D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Chair, Task Force on Information Management </w:t>
            </w:r>
          </w:p>
          <w:p w14:paraId="57609AE7"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70E24721" w14:textId="77777777" w:rsidTr="004C5303">
        <w:tc>
          <w:tcPr>
            <w:tcW w:w="1800" w:type="dxa"/>
          </w:tcPr>
          <w:p w14:paraId="594F6CA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1999 – 2000</w:t>
            </w:r>
          </w:p>
        </w:tc>
        <w:tc>
          <w:tcPr>
            <w:tcW w:w="7866" w:type="dxa"/>
          </w:tcPr>
          <w:p w14:paraId="5707A52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Society of Teachers of Family Medicine </w:t>
            </w:r>
          </w:p>
          <w:p w14:paraId="5B5766E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Co-chair, Working Group on Evidence-Based Medicine</w:t>
            </w:r>
          </w:p>
          <w:p w14:paraId="4313FD1E"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15EB0EA6" w14:textId="77777777" w:rsidTr="004C5303">
        <w:tc>
          <w:tcPr>
            <w:tcW w:w="1800" w:type="dxa"/>
          </w:tcPr>
          <w:p w14:paraId="33CFB806"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1998 – 2002</w:t>
            </w:r>
          </w:p>
        </w:tc>
        <w:tc>
          <w:tcPr>
            <w:tcW w:w="7866" w:type="dxa"/>
          </w:tcPr>
          <w:p w14:paraId="42D37B8C"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6E622D">
              <w:rPr>
                <w:rFonts w:ascii="Arial" w:hAnsi="Arial" w:cs="Arial"/>
                <w:sz w:val="22"/>
                <w:szCs w:val="22"/>
              </w:rPr>
              <w:t xml:space="preserve">Association of Family Medicine Organization </w:t>
            </w:r>
          </w:p>
          <w:p w14:paraId="46377AA2"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sz w:val="22"/>
                <w:szCs w:val="22"/>
              </w:rPr>
            </w:pPr>
            <w:r w:rsidRPr="006E622D">
              <w:rPr>
                <w:rFonts w:ascii="Arial" w:hAnsi="Arial" w:cs="Arial"/>
                <w:sz w:val="22"/>
                <w:szCs w:val="22"/>
              </w:rPr>
              <w:t>Task force on Building Research Capacity</w:t>
            </w:r>
          </w:p>
          <w:p w14:paraId="59686B59"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24C6502D" w14:textId="77777777" w:rsidTr="004C5303">
        <w:tc>
          <w:tcPr>
            <w:tcW w:w="1800" w:type="dxa"/>
          </w:tcPr>
          <w:p w14:paraId="759DBD8F"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1997 - 2002</w:t>
            </w:r>
          </w:p>
        </w:tc>
        <w:tc>
          <w:tcPr>
            <w:tcW w:w="7866" w:type="dxa"/>
          </w:tcPr>
          <w:p w14:paraId="3F7E0D30"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American Academy of Family Physicians </w:t>
            </w:r>
          </w:p>
          <w:p w14:paraId="61CCB630"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Computer Technical Panel</w:t>
            </w:r>
          </w:p>
          <w:p w14:paraId="057641C8"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734B32AF" w14:textId="77777777" w:rsidTr="004C5303">
        <w:tc>
          <w:tcPr>
            <w:tcW w:w="1800" w:type="dxa"/>
          </w:tcPr>
          <w:p w14:paraId="66FEA2DD"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1997 – 2000</w:t>
            </w:r>
          </w:p>
        </w:tc>
        <w:tc>
          <w:tcPr>
            <w:tcW w:w="7866" w:type="dxa"/>
          </w:tcPr>
          <w:p w14:paraId="51BAF44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Society of Teachers of Family Medicine</w:t>
            </w:r>
          </w:p>
          <w:p w14:paraId="0C3AAC5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Communications Committee</w:t>
            </w:r>
          </w:p>
          <w:p w14:paraId="41F1C624"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4C5303" w:rsidRPr="006E622D" w14:paraId="4BB98E90" w14:textId="77777777" w:rsidTr="004C5303">
        <w:tc>
          <w:tcPr>
            <w:tcW w:w="1800" w:type="dxa"/>
          </w:tcPr>
          <w:p w14:paraId="26E45B16"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1997 – 1999</w:t>
            </w:r>
          </w:p>
        </w:tc>
        <w:tc>
          <w:tcPr>
            <w:tcW w:w="7866" w:type="dxa"/>
          </w:tcPr>
          <w:p w14:paraId="21872A0B"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Society of Teachers of Family Medicine</w:t>
            </w:r>
          </w:p>
          <w:p w14:paraId="5964B3AC"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E622D">
              <w:rPr>
                <w:rFonts w:ascii="Arial" w:hAnsi="Arial" w:cs="Arial"/>
                <w:sz w:val="22"/>
                <w:szCs w:val="22"/>
              </w:rPr>
              <w:t xml:space="preserve">Chair, Working Group on Cost-Effectiveness, </w:t>
            </w:r>
          </w:p>
          <w:p w14:paraId="074DB8DC"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289EFE75"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p>
    <w:p w14:paraId="7694A7AA"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6E622D">
        <w:rPr>
          <w:rFonts w:ascii="Arial" w:hAnsi="Arial" w:cs="Arial"/>
          <w:bCs/>
          <w:sz w:val="22"/>
          <w:szCs w:val="22"/>
          <w:u w:val="single"/>
        </w:rPr>
        <w:t>Federal service</w:t>
      </w:r>
    </w:p>
    <w:p w14:paraId="3FF12ACE"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p>
    <w:tbl>
      <w:tblPr>
        <w:tblW w:w="9720" w:type="dxa"/>
        <w:tblInd w:w="198" w:type="dxa"/>
        <w:tblLayout w:type="fixed"/>
        <w:tblLook w:val="0000" w:firstRow="0" w:lastRow="0" w:firstColumn="0" w:lastColumn="0" w:noHBand="0" w:noVBand="0"/>
      </w:tblPr>
      <w:tblGrid>
        <w:gridCol w:w="1810"/>
        <w:gridCol w:w="7910"/>
      </w:tblGrid>
      <w:tr w:rsidR="004C5303" w:rsidRPr="006E622D" w14:paraId="0C206486" w14:textId="77777777" w:rsidTr="004C5303">
        <w:tc>
          <w:tcPr>
            <w:tcW w:w="1810" w:type="dxa"/>
          </w:tcPr>
          <w:p w14:paraId="2203F907" w14:textId="77777777" w:rsidR="004C5303" w:rsidRPr="006E622D" w:rsidRDefault="004C5303" w:rsidP="004C5303">
            <w:pPr>
              <w:widowControl w:val="0"/>
              <w:tabs>
                <w:tab w:val="left" w:pos="180"/>
                <w:tab w:val="left" w:pos="2160"/>
              </w:tabs>
              <w:rPr>
                <w:rFonts w:ascii="Arial" w:hAnsi="Arial" w:cs="Arial"/>
                <w:sz w:val="22"/>
                <w:szCs w:val="22"/>
              </w:rPr>
            </w:pPr>
            <w:r w:rsidRPr="006E622D">
              <w:rPr>
                <w:rFonts w:ascii="Arial" w:hAnsi="Arial" w:cs="Arial"/>
                <w:sz w:val="22"/>
                <w:szCs w:val="22"/>
              </w:rPr>
              <w:t>2012 to present</w:t>
            </w:r>
          </w:p>
        </w:tc>
        <w:tc>
          <w:tcPr>
            <w:tcW w:w="7910" w:type="dxa"/>
          </w:tcPr>
          <w:p w14:paraId="0D75535E"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Member, United States Preventive Services Task Force</w:t>
            </w:r>
          </w:p>
          <w:p w14:paraId="690BFE1C" w14:textId="77777777" w:rsidR="004C5303" w:rsidRPr="006E622D" w:rsidRDefault="004C5303" w:rsidP="00C6016D">
            <w:pPr>
              <w:widowControl w:val="0"/>
              <w:tabs>
                <w:tab w:val="left" w:pos="180"/>
                <w:tab w:val="left" w:pos="2160"/>
              </w:tabs>
              <w:ind w:left="-44"/>
              <w:rPr>
                <w:rFonts w:ascii="Arial" w:hAnsi="Arial" w:cs="Arial"/>
                <w:sz w:val="22"/>
                <w:szCs w:val="22"/>
              </w:rPr>
            </w:pPr>
          </w:p>
        </w:tc>
      </w:tr>
      <w:tr w:rsidR="004C5303" w:rsidRPr="006E622D" w14:paraId="2F36A3AD" w14:textId="77777777" w:rsidTr="004C5303">
        <w:tc>
          <w:tcPr>
            <w:tcW w:w="1810" w:type="dxa"/>
          </w:tcPr>
          <w:p w14:paraId="51BD0ED1" w14:textId="21D51B49" w:rsidR="004C5303" w:rsidRPr="006E622D" w:rsidRDefault="004C5303" w:rsidP="00B746E9">
            <w:pPr>
              <w:widowControl w:val="0"/>
              <w:tabs>
                <w:tab w:val="left" w:pos="180"/>
                <w:tab w:val="left" w:pos="2160"/>
              </w:tabs>
              <w:rPr>
                <w:rFonts w:ascii="Arial" w:hAnsi="Arial" w:cs="Arial"/>
                <w:sz w:val="22"/>
                <w:szCs w:val="22"/>
              </w:rPr>
            </w:pPr>
            <w:r w:rsidRPr="006E622D">
              <w:rPr>
                <w:rFonts w:ascii="Arial" w:hAnsi="Arial" w:cs="Arial"/>
                <w:sz w:val="22"/>
                <w:szCs w:val="22"/>
              </w:rPr>
              <w:t xml:space="preserve">2012 to </w:t>
            </w:r>
            <w:r w:rsidR="00B746E9" w:rsidRPr="006E622D">
              <w:rPr>
                <w:rFonts w:ascii="Arial" w:hAnsi="Arial" w:cs="Arial"/>
                <w:sz w:val="22"/>
                <w:szCs w:val="22"/>
              </w:rPr>
              <w:t>2013</w:t>
            </w:r>
          </w:p>
        </w:tc>
        <w:tc>
          <w:tcPr>
            <w:tcW w:w="7910" w:type="dxa"/>
          </w:tcPr>
          <w:p w14:paraId="5CEE5339"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Member, Stakeholder Panel for AHRQ Decision Modeling project</w:t>
            </w:r>
          </w:p>
          <w:p w14:paraId="3DFB8FBE"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Convened by Tufts University and AHRQ</w:t>
            </w:r>
          </w:p>
          <w:p w14:paraId="76C64449" w14:textId="77777777" w:rsidR="004C5303" w:rsidRPr="006E622D" w:rsidRDefault="004C5303" w:rsidP="00C6016D">
            <w:pPr>
              <w:widowControl w:val="0"/>
              <w:tabs>
                <w:tab w:val="left" w:pos="180"/>
                <w:tab w:val="left" w:pos="2160"/>
              </w:tabs>
              <w:ind w:left="-44"/>
              <w:rPr>
                <w:rFonts w:ascii="Arial" w:hAnsi="Arial" w:cs="Arial"/>
                <w:sz w:val="22"/>
                <w:szCs w:val="22"/>
              </w:rPr>
            </w:pPr>
          </w:p>
        </w:tc>
      </w:tr>
      <w:tr w:rsidR="004C5303" w:rsidRPr="006E622D" w14:paraId="1A57C1C6" w14:textId="77777777" w:rsidTr="004C5303">
        <w:tc>
          <w:tcPr>
            <w:tcW w:w="1810" w:type="dxa"/>
          </w:tcPr>
          <w:p w14:paraId="5E31E0C3" w14:textId="77777777" w:rsidR="004C5303" w:rsidRPr="006E622D" w:rsidRDefault="004C5303" w:rsidP="004C5303">
            <w:pPr>
              <w:widowControl w:val="0"/>
              <w:tabs>
                <w:tab w:val="left" w:pos="180"/>
                <w:tab w:val="left" w:pos="2160"/>
              </w:tabs>
              <w:rPr>
                <w:rFonts w:ascii="Arial" w:hAnsi="Arial" w:cs="Arial"/>
                <w:sz w:val="22"/>
                <w:szCs w:val="22"/>
              </w:rPr>
            </w:pPr>
            <w:r w:rsidRPr="006E622D">
              <w:rPr>
                <w:rFonts w:ascii="Arial" w:hAnsi="Arial" w:cs="Arial"/>
                <w:sz w:val="22"/>
                <w:szCs w:val="22"/>
              </w:rPr>
              <w:t>2009 - 2011</w:t>
            </w:r>
          </w:p>
        </w:tc>
        <w:tc>
          <w:tcPr>
            <w:tcW w:w="7910" w:type="dxa"/>
          </w:tcPr>
          <w:p w14:paraId="3A888C88"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Agency for Healthcare Research and Quality</w:t>
            </w:r>
          </w:p>
          <w:p w14:paraId="23840244"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Healthcare Technology and Decision Sciences Study Section</w:t>
            </w:r>
          </w:p>
        </w:tc>
      </w:tr>
      <w:tr w:rsidR="004C5303" w:rsidRPr="006E622D" w14:paraId="245323D9" w14:textId="77777777" w:rsidTr="004C5303">
        <w:tc>
          <w:tcPr>
            <w:tcW w:w="1810" w:type="dxa"/>
          </w:tcPr>
          <w:p w14:paraId="33B17EF4" w14:textId="77777777" w:rsidR="004C5303" w:rsidRPr="006E622D" w:rsidRDefault="004C5303" w:rsidP="004C5303">
            <w:pPr>
              <w:widowControl w:val="0"/>
              <w:tabs>
                <w:tab w:val="left" w:pos="180"/>
                <w:tab w:val="left" w:pos="2160"/>
              </w:tabs>
              <w:rPr>
                <w:rFonts w:ascii="Arial" w:hAnsi="Arial" w:cs="Arial"/>
                <w:sz w:val="22"/>
                <w:szCs w:val="22"/>
              </w:rPr>
            </w:pPr>
          </w:p>
          <w:p w14:paraId="3B602F0E" w14:textId="77777777" w:rsidR="004C5303" w:rsidRPr="006E622D" w:rsidRDefault="004C5303" w:rsidP="004C5303">
            <w:pPr>
              <w:widowControl w:val="0"/>
              <w:tabs>
                <w:tab w:val="left" w:pos="180"/>
                <w:tab w:val="left" w:pos="2160"/>
              </w:tabs>
              <w:rPr>
                <w:rFonts w:ascii="Arial" w:hAnsi="Arial" w:cs="Arial"/>
                <w:sz w:val="22"/>
                <w:szCs w:val="22"/>
              </w:rPr>
            </w:pPr>
            <w:r w:rsidRPr="006E622D">
              <w:rPr>
                <w:rFonts w:ascii="Arial" w:hAnsi="Arial" w:cs="Arial"/>
                <w:sz w:val="22"/>
                <w:szCs w:val="22"/>
              </w:rPr>
              <w:t>2011</w:t>
            </w:r>
          </w:p>
        </w:tc>
        <w:tc>
          <w:tcPr>
            <w:tcW w:w="7910" w:type="dxa"/>
          </w:tcPr>
          <w:p w14:paraId="73FA12CF" w14:textId="77777777" w:rsidR="004C5303" w:rsidRPr="006E622D" w:rsidRDefault="004C5303" w:rsidP="00C6016D">
            <w:pPr>
              <w:widowControl w:val="0"/>
              <w:tabs>
                <w:tab w:val="left" w:pos="180"/>
                <w:tab w:val="left" w:pos="2160"/>
              </w:tabs>
              <w:ind w:left="-44"/>
              <w:rPr>
                <w:rFonts w:ascii="Arial" w:hAnsi="Arial" w:cs="Arial"/>
                <w:sz w:val="22"/>
                <w:szCs w:val="22"/>
              </w:rPr>
            </w:pPr>
          </w:p>
          <w:p w14:paraId="5BB09086"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Member, Stakeholder Panel for an AHRQ Topic Identification Project in Infectious Diseases (convened by the Blue Cross Blue Shield Association Technology Evaluation Center Evidence-based Practice Center)</w:t>
            </w:r>
          </w:p>
          <w:p w14:paraId="1FA5524D" w14:textId="77777777" w:rsidR="004C5303" w:rsidRPr="006E622D" w:rsidRDefault="004C5303" w:rsidP="00C6016D">
            <w:pPr>
              <w:widowControl w:val="0"/>
              <w:tabs>
                <w:tab w:val="left" w:pos="180"/>
                <w:tab w:val="left" w:pos="2160"/>
              </w:tabs>
              <w:ind w:left="-44"/>
              <w:rPr>
                <w:rFonts w:ascii="Arial" w:hAnsi="Arial" w:cs="Arial"/>
                <w:sz w:val="22"/>
                <w:szCs w:val="22"/>
              </w:rPr>
            </w:pPr>
          </w:p>
        </w:tc>
      </w:tr>
      <w:tr w:rsidR="004C5303" w:rsidRPr="006E622D" w14:paraId="6A415C02" w14:textId="77777777" w:rsidTr="004C5303">
        <w:tc>
          <w:tcPr>
            <w:tcW w:w="1810" w:type="dxa"/>
          </w:tcPr>
          <w:p w14:paraId="24930770" w14:textId="77777777" w:rsidR="004C5303" w:rsidRPr="006E622D" w:rsidRDefault="004C5303" w:rsidP="004C5303">
            <w:pPr>
              <w:widowControl w:val="0"/>
              <w:tabs>
                <w:tab w:val="left" w:pos="180"/>
                <w:tab w:val="left" w:pos="2160"/>
              </w:tabs>
              <w:rPr>
                <w:rFonts w:ascii="Arial" w:hAnsi="Arial" w:cs="Arial"/>
                <w:sz w:val="22"/>
                <w:szCs w:val="22"/>
              </w:rPr>
            </w:pPr>
            <w:r w:rsidRPr="006E622D">
              <w:rPr>
                <w:rFonts w:ascii="Arial" w:hAnsi="Arial" w:cs="Arial"/>
                <w:sz w:val="22"/>
                <w:szCs w:val="22"/>
              </w:rPr>
              <w:t xml:space="preserve">2009 </w:t>
            </w:r>
          </w:p>
        </w:tc>
        <w:tc>
          <w:tcPr>
            <w:tcW w:w="7910" w:type="dxa"/>
          </w:tcPr>
          <w:p w14:paraId="379111BB"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 xml:space="preserve">National Institutes of Health “Challenge Grants” </w:t>
            </w:r>
          </w:p>
          <w:p w14:paraId="5361F5B2"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Special Emphasis Panel/Scientific Review Group 2009/10 ZRG1 HDM-G (58) R meeting</w:t>
            </w:r>
          </w:p>
          <w:p w14:paraId="701B816E" w14:textId="77777777" w:rsidR="004C5303" w:rsidRPr="006E622D" w:rsidRDefault="004C5303" w:rsidP="00C6016D">
            <w:pPr>
              <w:widowControl w:val="0"/>
              <w:tabs>
                <w:tab w:val="left" w:pos="180"/>
                <w:tab w:val="left" w:pos="2160"/>
              </w:tabs>
              <w:ind w:left="-44"/>
              <w:rPr>
                <w:rFonts w:ascii="Arial" w:hAnsi="Arial" w:cs="Arial"/>
                <w:sz w:val="22"/>
                <w:szCs w:val="22"/>
              </w:rPr>
            </w:pPr>
            <w:r w:rsidRPr="006E622D">
              <w:rPr>
                <w:rFonts w:ascii="Arial" w:hAnsi="Arial" w:cs="Arial"/>
                <w:sz w:val="22"/>
                <w:szCs w:val="22"/>
              </w:rPr>
              <w:t>July 20-21, 2009</w:t>
            </w:r>
          </w:p>
        </w:tc>
      </w:tr>
    </w:tbl>
    <w:p w14:paraId="6873AD17" w14:textId="77777777" w:rsidR="004C5303" w:rsidRPr="006E622D" w:rsidRDefault="004C5303" w:rsidP="004C530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tbl>
      <w:tblPr>
        <w:tblW w:w="9720" w:type="dxa"/>
        <w:tblInd w:w="198" w:type="dxa"/>
        <w:tblLayout w:type="fixed"/>
        <w:tblLook w:val="0000" w:firstRow="0" w:lastRow="0" w:firstColumn="0" w:lastColumn="0" w:noHBand="0" w:noVBand="0"/>
      </w:tblPr>
      <w:tblGrid>
        <w:gridCol w:w="1810"/>
        <w:gridCol w:w="7910"/>
      </w:tblGrid>
      <w:tr w:rsidR="004C5303" w:rsidRPr="006E622D" w14:paraId="43B11EB4" w14:textId="77777777" w:rsidTr="00376443">
        <w:tc>
          <w:tcPr>
            <w:tcW w:w="1810" w:type="dxa"/>
          </w:tcPr>
          <w:p w14:paraId="38C42891" w14:textId="77777777" w:rsidR="004C5303" w:rsidRPr="006E622D" w:rsidRDefault="004C5303" w:rsidP="004C5303">
            <w:pPr>
              <w:widowControl w:val="0"/>
              <w:tabs>
                <w:tab w:val="left" w:pos="180"/>
                <w:tab w:val="left" w:pos="2160"/>
              </w:tabs>
              <w:rPr>
                <w:rFonts w:ascii="Arial" w:hAnsi="Arial" w:cs="Arial"/>
                <w:sz w:val="22"/>
                <w:szCs w:val="22"/>
              </w:rPr>
            </w:pPr>
            <w:r w:rsidRPr="006E622D">
              <w:rPr>
                <w:rFonts w:ascii="Arial" w:hAnsi="Arial" w:cs="Arial"/>
                <w:sz w:val="22"/>
                <w:szCs w:val="22"/>
              </w:rPr>
              <w:t>2010 – 2011</w:t>
            </w:r>
          </w:p>
        </w:tc>
        <w:tc>
          <w:tcPr>
            <w:tcW w:w="7910" w:type="dxa"/>
          </w:tcPr>
          <w:p w14:paraId="0C15DD5F" w14:textId="52F28C24" w:rsidR="00376443" w:rsidRPr="00376443" w:rsidRDefault="004C5303" w:rsidP="00C6016D">
            <w:pPr>
              <w:pStyle w:val="Heading3"/>
              <w:ind w:left="-44"/>
              <w:rPr>
                <w:rFonts w:ascii="Arial" w:hAnsi="Arial" w:cs="Arial"/>
                <w:i w:val="0"/>
                <w:sz w:val="22"/>
                <w:szCs w:val="22"/>
              </w:rPr>
            </w:pPr>
            <w:r w:rsidRPr="006E622D">
              <w:rPr>
                <w:rFonts w:ascii="Arial" w:hAnsi="Arial" w:cs="Arial"/>
                <w:i w:val="0"/>
                <w:sz w:val="22"/>
                <w:szCs w:val="22"/>
              </w:rPr>
              <w:t>Member, Medicare Evidence Development &amp; Coverage Advisory Committee (</w:t>
            </w:r>
            <w:hyperlink r:id="rId87" w:history="1">
              <w:r w:rsidRPr="006E622D">
                <w:rPr>
                  <w:rStyle w:val="Hyperlink"/>
                  <w:rFonts w:ascii="Arial" w:hAnsi="Arial" w:cs="Arial"/>
                  <w:i w:val="0"/>
                  <w:sz w:val="22"/>
                  <w:szCs w:val="22"/>
                </w:rPr>
                <w:t>http://www.cms.hhs.gov/FACA/02_MedCAC.asp</w:t>
              </w:r>
            </w:hyperlink>
            <w:r w:rsidRPr="006E622D">
              <w:rPr>
                <w:rFonts w:ascii="Arial" w:hAnsi="Arial" w:cs="Arial"/>
                <w:i w:val="0"/>
                <w:sz w:val="22"/>
                <w:szCs w:val="22"/>
              </w:rPr>
              <w:t>)</w:t>
            </w:r>
          </w:p>
          <w:p w14:paraId="53FA4836" w14:textId="77777777" w:rsidR="004C5303" w:rsidRPr="006E622D" w:rsidRDefault="004C5303" w:rsidP="004C5303">
            <w:pPr>
              <w:widowControl w:val="0"/>
              <w:tabs>
                <w:tab w:val="left" w:pos="180"/>
                <w:tab w:val="left" w:pos="2160"/>
              </w:tabs>
              <w:ind w:left="72"/>
              <w:rPr>
                <w:rFonts w:ascii="Arial" w:hAnsi="Arial" w:cs="Arial"/>
                <w:sz w:val="22"/>
                <w:szCs w:val="22"/>
              </w:rPr>
            </w:pPr>
          </w:p>
        </w:tc>
      </w:tr>
    </w:tbl>
    <w:p w14:paraId="33138627" w14:textId="4F20D3BD" w:rsidR="004006DE" w:rsidRPr="00376443" w:rsidRDefault="00376443" w:rsidP="0037644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r w:rsidRPr="00376443">
        <w:rPr>
          <w:rFonts w:ascii="Arial" w:hAnsi="Arial" w:cs="Arial"/>
          <w:bCs/>
          <w:sz w:val="22"/>
          <w:szCs w:val="22"/>
          <w:u w:val="single"/>
        </w:rPr>
        <w:t>International service</w:t>
      </w:r>
    </w:p>
    <w:p w14:paraId="3967E88E" w14:textId="3DEDD673" w:rsidR="00376443" w:rsidRDefault="00376443" w:rsidP="0037644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tbl>
      <w:tblPr>
        <w:tblW w:w="9720" w:type="dxa"/>
        <w:tblInd w:w="198" w:type="dxa"/>
        <w:tblLayout w:type="fixed"/>
        <w:tblLook w:val="0000" w:firstRow="0" w:lastRow="0" w:firstColumn="0" w:lastColumn="0" w:noHBand="0" w:noVBand="0"/>
      </w:tblPr>
      <w:tblGrid>
        <w:gridCol w:w="1810"/>
        <w:gridCol w:w="7910"/>
      </w:tblGrid>
      <w:tr w:rsidR="00376443" w:rsidRPr="00376443" w14:paraId="09E7E900" w14:textId="77777777" w:rsidTr="00492661">
        <w:tc>
          <w:tcPr>
            <w:tcW w:w="1810" w:type="dxa"/>
          </w:tcPr>
          <w:p w14:paraId="0B0BDF81" w14:textId="77777777" w:rsidR="00376443" w:rsidRDefault="00376443" w:rsidP="00492661">
            <w:pPr>
              <w:widowControl w:val="0"/>
              <w:tabs>
                <w:tab w:val="left" w:pos="180"/>
                <w:tab w:val="left" w:pos="2160"/>
              </w:tabs>
              <w:rPr>
                <w:rFonts w:ascii="Arial" w:hAnsi="Arial" w:cs="Arial"/>
                <w:sz w:val="22"/>
                <w:szCs w:val="22"/>
              </w:rPr>
            </w:pPr>
            <w:r>
              <w:rPr>
                <w:rFonts w:ascii="Arial" w:hAnsi="Arial" w:cs="Arial"/>
                <w:sz w:val="22"/>
                <w:szCs w:val="22"/>
              </w:rPr>
              <w:t>2016, 2018, 2020</w:t>
            </w:r>
          </w:p>
          <w:p w14:paraId="4AB4DF8C" w14:textId="5EA56B22" w:rsidR="00376443" w:rsidRPr="006E622D" w:rsidRDefault="00376443" w:rsidP="00492661">
            <w:pPr>
              <w:widowControl w:val="0"/>
              <w:tabs>
                <w:tab w:val="left" w:pos="180"/>
                <w:tab w:val="left" w:pos="2160"/>
              </w:tabs>
              <w:rPr>
                <w:rFonts w:ascii="Arial" w:hAnsi="Arial" w:cs="Arial"/>
                <w:sz w:val="22"/>
                <w:szCs w:val="22"/>
              </w:rPr>
            </w:pPr>
          </w:p>
        </w:tc>
        <w:tc>
          <w:tcPr>
            <w:tcW w:w="7910" w:type="dxa"/>
          </w:tcPr>
          <w:p w14:paraId="17F0DD78" w14:textId="76194C5A" w:rsidR="00376443" w:rsidRPr="00376443" w:rsidRDefault="00376443" w:rsidP="00376443">
            <w:pPr>
              <w:widowControl w:val="0"/>
              <w:tabs>
                <w:tab w:val="left" w:pos="180"/>
                <w:tab w:val="left" w:pos="2160"/>
              </w:tabs>
              <w:rPr>
                <w:rFonts w:ascii="Arial" w:hAnsi="Arial" w:cs="Arial"/>
                <w:sz w:val="22"/>
                <w:szCs w:val="22"/>
              </w:rPr>
            </w:pPr>
            <w:r w:rsidRPr="00376443">
              <w:rPr>
                <w:rFonts w:ascii="Arial" w:hAnsi="Arial" w:cs="Arial"/>
                <w:sz w:val="22"/>
                <w:szCs w:val="22"/>
              </w:rPr>
              <w:t xml:space="preserve">Study section, Belgian </w:t>
            </w:r>
            <w:r>
              <w:rPr>
                <w:rFonts w:ascii="Arial" w:hAnsi="Arial" w:cs="Arial"/>
                <w:sz w:val="22"/>
                <w:szCs w:val="22"/>
              </w:rPr>
              <w:t xml:space="preserve">TBM. </w:t>
            </w:r>
            <w:r w:rsidRPr="00376443">
              <w:rPr>
                <w:rFonts w:ascii="Arial" w:hAnsi="Arial" w:cs="Arial"/>
                <w:sz w:val="22"/>
                <w:szCs w:val="22"/>
              </w:rPr>
              <w:t xml:space="preserve">National </w:t>
            </w:r>
            <w:r w:rsidR="004342A5">
              <w:rPr>
                <w:rFonts w:ascii="Arial" w:hAnsi="Arial" w:cs="Arial"/>
                <w:sz w:val="22"/>
                <w:szCs w:val="22"/>
              </w:rPr>
              <w:t xml:space="preserve">Primary Care </w:t>
            </w:r>
            <w:r w:rsidRPr="00376443">
              <w:rPr>
                <w:rFonts w:ascii="Arial" w:hAnsi="Arial" w:cs="Arial"/>
                <w:sz w:val="22"/>
                <w:szCs w:val="22"/>
              </w:rPr>
              <w:t>Healthcare Research Grants</w:t>
            </w:r>
          </w:p>
          <w:p w14:paraId="0E6D15BF" w14:textId="77777777" w:rsidR="00376443" w:rsidRPr="006E622D" w:rsidRDefault="00376443" w:rsidP="00376443">
            <w:pPr>
              <w:widowControl w:val="0"/>
              <w:tabs>
                <w:tab w:val="left" w:pos="180"/>
                <w:tab w:val="left" w:pos="2160"/>
              </w:tabs>
              <w:rPr>
                <w:rFonts w:ascii="Arial" w:hAnsi="Arial" w:cs="Arial"/>
                <w:sz w:val="22"/>
                <w:szCs w:val="22"/>
              </w:rPr>
            </w:pPr>
          </w:p>
        </w:tc>
      </w:tr>
      <w:tr w:rsidR="00376443" w:rsidRPr="00376443" w14:paraId="4505C4F7" w14:textId="77777777" w:rsidTr="00492661">
        <w:tc>
          <w:tcPr>
            <w:tcW w:w="1810" w:type="dxa"/>
          </w:tcPr>
          <w:p w14:paraId="51873C24" w14:textId="094CB655" w:rsidR="00376443" w:rsidRDefault="00376443" w:rsidP="00492661">
            <w:pPr>
              <w:widowControl w:val="0"/>
              <w:tabs>
                <w:tab w:val="left" w:pos="180"/>
                <w:tab w:val="left" w:pos="2160"/>
              </w:tabs>
              <w:rPr>
                <w:rFonts w:ascii="Arial" w:hAnsi="Arial" w:cs="Arial"/>
                <w:sz w:val="22"/>
                <w:szCs w:val="22"/>
              </w:rPr>
            </w:pPr>
            <w:r>
              <w:rPr>
                <w:rFonts w:ascii="Arial" w:hAnsi="Arial" w:cs="Arial"/>
                <w:sz w:val="22"/>
                <w:szCs w:val="22"/>
              </w:rPr>
              <w:t>2017 - 2020</w:t>
            </w:r>
          </w:p>
        </w:tc>
        <w:tc>
          <w:tcPr>
            <w:tcW w:w="7910" w:type="dxa"/>
          </w:tcPr>
          <w:p w14:paraId="4C1B0E70" w14:textId="5DCB906C" w:rsidR="00376443" w:rsidRPr="00376443" w:rsidRDefault="00376443" w:rsidP="00376443">
            <w:pPr>
              <w:widowControl w:val="0"/>
              <w:tabs>
                <w:tab w:val="left" w:pos="180"/>
                <w:tab w:val="left" w:pos="2160"/>
              </w:tabs>
              <w:rPr>
                <w:rFonts w:ascii="Arial" w:hAnsi="Arial" w:cs="Arial"/>
                <w:sz w:val="22"/>
                <w:szCs w:val="22"/>
              </w:rPr>
            </w:pPr>
            <w:r w:rsidRPr="00376443">
              <w:rPr>
                <w:rFonts w:ascii="Arial" w:hAnsi="Arial" w:cs="Arial"/>
                <w:sz w:val="22"/>
                <w:szCs w:val="22"/>
              </w:rPr>
              <w:t xml:space="preserve">Study section, </w:t>
            </w:r>
            <w:proofErr w:type="spellStart"/>
            <w:r w:rsidRPr="00376443">
              <w:rPr>
                <w:rFonts w:ascii="Arial" w:hAnsi="Arial" w:cs="Arial"/>
                <w:sz w:val="22"/>
                <w:szCs w:val="22"/>
              </w:rPr>
              <w:t>ZonMw</w:t>
            </w:r>
            <w:proofErr w:type="spellEnd"/>
            <w:r w:rsidRPr="00376443">
              <w:rPr>
                <w:rFonts w:ascii="Arial" w:hAnsi="Arial" w:cs="Arial"/>
                <w:sz w:val="22"/>
                <w:szCs w:val="22"/>
              </w:rPr>
              <w:t>, Dutch National Healthcare Research Grants</w:t>
            </w:r>
          </w:p>
        </w:tc>
      </w:tr>
      <w:tr w:rsidR="00376443" w:rsidRPr="00376443" w14:paraId="2023CEC6" w14:textId="77777777" w:rsidTr="00492661">
        <w:tc>
          <w:tcPr>
            <w:tcW w:w="1810" w:type="dxa"/>
          </w:tcPr>
          <w:p w14:paraId="211E24D6" w14:textId="77777777" w:rsidR="00376443" w:rsidRDefault="00376443" w:rsidP="00492661">
            <w:pPr>
              <w:widowControl w:val="0"/>
              <w:tabs>
                <w:tab w:val="left" w:pos="180"/>
                <w:tab w:val="left" w:pos="2160"/>
              </w:tabs>
              <w:rPr>
                <w:rFonts w:ascii="Arial" w:hAnsi="Arial" w:cs="Arial"/>
                <w:sz w:val="22"/>
                <w:szCs w:val="22"/>
              </w:rPr>
            </w:pPr>
          </w:p>
          <w:p w14:paraId="53A160C2" w14:textId="4D88A6D0" w:rsidR="00376443" w:rsidRDefault="00376443" w:rsidP="00492661">
            <w:pPr>
              <w:widowControl w:val="0"/>
              <w:tabs>
                <w:tab w:val="left" w:pos="180"/>
                <w:tab w:val="left" w:pos="2160"/>
              </w:tabs>
              <w:rPr>
                <w:rFonts w:ascii="Arial" w:hAnsi="Arial" w:cs="Arial"/>
                <w:sz w:val="22"/>
                <w:szCs w:val="22"/>
              </w:rPr>
            </w:pPr>
            <w:r>
              <w:rPr>
                <w:rFonts w:ascii="Arial" w:hAnsi="Arial" w:cs="Arial"/>
                <w:sz w:val="22"/>
                <w:szCs w:val="22"/>
              </w:rPr>
              <w:t>2019-2020</w:t>
            </w:r>
          </w:p>
        </w:tc>
        <w:tc>
          <w:tcPr>
            <w:tcW w:w="7910" w:type="dxa"/>
          </w:tcPr>
          <w:p w14:paraId="22C6E487" w14:textId="77777777" w:rsidR="00376443" w:rsidRPr="00376443" w:rsidRDefault="00376443" w:rsidP="00376443">
            <w:pPr>
              <w:widowControl w:val="0"/>
              <w:tabs>
                <w:tab w:val="left" w:pos="180"/>
                <w:tab w:val="left" w:pos="2160"/>
              </w:tabs>
              <w:rPr>
                <w:rFonts w:ascii="Arial" w:hAnsi="Arial" w:cs="Arial"/>
                <w:sz w:val="22"/>
                <w:szCs w:val="22"/>
              </w:rPr>
            </w:pPr>
          </w:p>
          <w:p w14:paraId="7109CDA9" w14:textId="24A5E08D" w:rsidR="00376443" w:rsidRPr="00376443" w:rsidRDefault="00376443" w:rsidP="00376443">
            <w:pPr>
              <w:widowControl w:val="0"/>
              <w:tabs>
                <w:tab w:val="left" w:pos="180"/>
                <w:tab w:val="left" w:pos="2160"/>
              </w:tabs>
              <w:rPr>
                <w:rFonts w:ascii="Arial" w:hAnsi="Arial" w:cs="Arial"/>
                <w:sz w:val="22"/>
                <w:szCs w:val="22"/>
              </w:rPr>
            </w:pPr>
            <w:r>
              <w:rPr>
                <w:rFonts w:ascii="Arial" w:hAnsi="Arial" w:cs="Arial"/>
                <w:sz w:val="22"/>
                <w:szCs w:val="22"/>
              </w:rPr>
              <w:t>KHM-</w:t>
            </w:r>
            <w:r w:rsidR="004342A5">
              <w:rPr>
                <w:rFonts w:ascii="Arial" w:hAnsi="Arial" w:cs="Arial"/>
                <w:sz w:val="22"/>
                <w:szCs w:val="22"/>
              </w:rPr>
              <w:t xml:space="preserve">CMPR, </w:t>
            </w:r>
            <w:r w:rsidRPr="00376443">
              <w:rPr>
                <w:rFonts w:ascii="Arial" w:hAnsi="Arial" w:cs="Arial"/>
                <w:sz w:val="22"/>
                <w:szCs w:val="22"/>
              </w:rPr>
              <w:t xml:space="preserve">Swiss </w:t>
            </w:r>
            <w:r w:rsidR="004342A5">
              <w:rPr>
                <w:rFonts w:ascii="Arial" w:hAnsi="Arial" w:cs="Arial"/>
                <w:sz w:val="22"/>
                <w:szCs w:val="22"/>
              </w:rPr>
              <w:t>College for Primary Care Medicine Research Grants Study Section</w:t>
            </w:r>
          </w:p>
        </w:tc>
      </w:tr>
    </w:tbl>
    <w:p w14:paraId="6848C4DA" w14:textId="77777777" w:rsidR="00376443" w:rsidRDefault="00376443" w:rsidP="0037644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674957A6" w14:textId="77777777" w:rsidR="00376443" w:rsidRDefault="00376443" w:rsidP="00376443">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35FEB8F8"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Cs/>
          <w:sz w:val="22"/>
          <w:szCs w:val="22"/>
          <w:u w:val="single"/>
        </w:rPr>
      </w:pPr>
      <w:r w:rsidRPr="006E622D">
        <w:rPr>
          <w:rFonts w:ascii="Arial" w:hAnsi="Arial" w:cs="Arial"/>
          <w:b/>
          <w:iCs/>
          <w:sz w:val="22"/>
          <w:szCs w:val="22"/>
          <w:u w:val="single"/>
        </w:rPr>
        <w:t>Professional Exhibits and Audiovisual Programs</w:t>
      </w:r>
    </w:p>
    <w:p w14:paraId="080AC7DB" w14:textId="77777777" w:rsidR="004006DE" w:rsidRPr="006E622D" w:rsidRDefault="004006DE" w:rsidP="004006DE">
      <w:pPr>
        <w:pStyle w:val="Foote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0A1D428" w14:textId="77777777" w:rsidR="004006DE" w:rsidRPr="006E622D" w:rsidRDefault="004006DE" w:rsidP="004006DE">
      <w:pPr>
        <w:pStyle w:val="Foote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6E622D">
        <w:rPr>
          <w:rFonts w:ascii="Arial" w:hAnsi="Arial" w:cs="Arial"/>
          <w:i/>
          <w:sz w:val="22"/>
          <w:szCs w:val="22"/>
        </w:rPr>
        <w:t>Poster sessions</w:t>
      </w:r>
    </w:p>
    <w:p w14:paraId="7B54D3D3" w14:textId="77777777" w:rsidR="004006DE" w:rsidRPr="006E622D" w:rsidRDefault="004006DE" w:rsidP="004006DE">
      <w:pPr>
        <w:pStyle w:val="Foote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04F48EE"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A flow chart for the interpretation of do-not-resuscitate statutes.  North American Primary Care Research Group, Richmond, Virginia, 1992.</w:t>
      </w:r>
    </w:p>
    <w:p w14:paraId="7CAD8EED"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29510A58"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Pre-arrest predictors of survival following in-hospital cardiopulmonary resuscitation. North American Primary Care Research Group, Richmond, Virginia, 1992.</w:t>
      </w:r>
    </w:p>
    <w:p w14:paraId="25069794"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08F1D8CB"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xml:space="preserve">, Neale VA, </w:t>
      </w:r>
      <w:proofErr w:type="spellStart"/>
      <w:r w:rsidRPr="006E622D">
        <w:rPr>
          <w:rFonts w:ascii="Arial" w:hAnsi="Arial" w:cs="Arial"/>
          <w:sz w:val="22"/>
          <w:szCs w:val="22"/>
        </w:rPr>
        <w:t>Hodgkins</w:t>
      </w:r>
      <w:proofErr w:type="spellEnd"/>
      <w:r w:rsidRPr="006E622D">
        <w:rPr>
          <w:rFonts w:ascii="Arial" w:hAnsi="Arial" w:cs="Arial"/>
          <w:sz w:val="22"/>
          <w:szCs w:val="22"/>
        </w:rPr>
        <w:t xml:space="preserve"> B.  An expert system for the calculation of sample size.  Annual meeting of the North American Primary Care Research Group, San Diego, California, November 11, 1993.</w:t>
      </w:r>
    </w:p>
    <w:p w14:paraId="411696EC"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1AA8B7E6"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Comparison of two clinical predictive rules for the prediction of survival following cardiopulmonary resuscitation.  Annual meeting of the North American Primary Care Research Group, San Diego, California, November 12, 1993.</w:t>
      </w:r>
    </w:p>
    <w:p w14:paraId="55A3B610"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048C76E8"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xml:space="preserve">, Kruse JA.  A mathematical model for the cost of cardiopulmonary </w:t>
      </w:r>
    </w:p>
    <w:p w14:paraId="1BBA55C2"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rPr>
        <w:t>resuscitation.  American College of Chest Physicians' 59th Annual International Scientific Assembly, Orlando, FL, October 24-28, 1993.  Published in Chest, August, 1993.</w:t>
      </w:r>
    </w:p>
    <w:p w14:paraId="5678C526"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72301C31"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A neural network for the prediction of length of stay in the intensive care unit.  Society for Medical Decision Making 1993 Annual Meeting Abstracts, Richmond, VA, October 24-26, 1993.  Published in Medical Decision Making, 1993;13:384.</w:t>
      </w:r>
    </w:p>
    <w:p w14:paraId="3AB67864"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05356016"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Smith MA, Kruse JA, Novak J.  The effect of race on survival after in-hospital cardiopulmonary resuscitation.  Annual meeting of the Society of Teachers of Family Medicine, Atlanta, Georgia, May 4, 1994.</w:t>
      </w:r>
    </w:p>
    <w:p w14:paraId="6BB3D19B"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6C7D0830"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xml:space="preserve">.  Test advisor: A pen-based computer program for Bayesian decision-making in the clinical setting. 18th Annual Symposium on Computer Applications in Medical Care, Washington, D.C., 1994.  Hanley and </w:t>
      </w:r>
      <w:proofErr w:type="spellStart"/>
      <w:r w:rsidRPr="006E622D">
        <w:rPr>
          <w:rFonts w:ascii="Arial" w:hAnsi="Arial" w:cs="Arial"/>
          <w:sz w:val="22"/>
          <w:szCs w:val="22"/>
        </w:rPr>
        <w:t>Belfus</w:t>
      </w:r>
      <w:proofErr w:type="spellEnd"/>
      <w:r w:rsidRPr="006E622D">
        <w:rPr>
          <w:rFonts w:ascii="Arial" w:hAnsi="Arial" w:cs="Arial"/>
          <w:sz w:val="22"/>
          <w:szCs w:val="22"/>
        </w:rPr>
        <w:t xml:space="preserve"> Inc., 1994.  pg. 1026.</w:t>
      </w:r>
    </w:p>
    <w:p w14:paraId="13B01466"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650B4360"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proofErr w:type="spellStart"/>
      <w:r w:rsidRPr="006E622D">
        <w:rPr>
          <w:rFonts w:ascii="Arial" w:hAnsi="Arial" w:cs="Arial"/>
          <w:sz w:val="22"/>
          <w:szCs w:val="22"/>
          <w:u w:val="single"/>
        </w:rPr>
        <w:t>Ebell</w:t>
      </w:r>
      <w:proofErr w:type="spellEnd"/>
      <w:r w:rsidRPr="006E622D">
        <w:rPr>
          <w:rFonts w:ascii="Arial" w:hAnsi="Arial" w:cs="Arial"/>
          <w:sz w:val="22"/>
          <w:szCs w:val="22"/>
          <w:u w:val="single"/>
        </w:rPr>
        <w:t xml:space="preserve"> MH</w:t>
      </w:r>
      <w:r w:rsidRPr="006E622D">
        <w:rPr>
          <w:rFonts w:ascii="Arial" w:hAnsi="Arial" w:cs="Arial"/>
          <w:sz w:val="22"/>
          <w:szCs w:val="22"/>
        </w:rPr>
        <w:t xml:space="preserve">, </w:t>
      </w:r>
      <w:proofErr w:type="spellStart"/>
      <w:r w:rsidRPr="006E622D">
        <w:rPr>
          <w:rFonts w:ascii="Arial" w:hAnsi="Arial" w:cs="Arial"/>
          <w:sz w:val="22"/>
          <w:szCs w:val="22"/>
        </w:rPr>
        <w:t>Bergus</w:t>
      </w:r>
      <w:proofErr w:type="spellEnd"/>
      <w:r w:rsidRPr="006E622D">
        <w:rPr>
          <w:rFonts w:ascii="Arial" w:hAnsi="Arial" w:cs="Arial"/>
          <w:sz w:val="22"/>
          <w:szCs w:val="22"/>
        </w:rPr>
        <w:t xml:space="preserve"> GR, </w:t>
      </w:r>
      <w:proofErr w:type="spellStart"/>
      <w:r w:rsidRPr="006E622D">
        <w:rPr>
          <w:rFonts w:ascii="Arial" w:hAnsi="Arial" w:cs="Arial"/>
          <w:sz w:val="22"/>
          <w:szCs w:val="22"/>
        </w:rPr>
        <w:t>Warbasse</w:t>
      </w:r>
      <w:proofErr w:type="spellEnd"/>
      <w:r w:rsidRPr="006E622D">
        <w:rPr>
          <w:rFonts w:ascii="Arial" w:hAnsi="Arial" w:cs="Arial"/>
          <w:sz w:val="22"/>
          <w:szCs w:val="22"/>
        </w:rPr>
        <w:t xml:space="preserve"> LA, Bloomer R.  Failure of physicians to predict the outcome of in-hospital cardiopulmonary resuscitation.  17th Annual Meeting of the Society for Medical Decision Making, Tempe, Arizona, October, 1995.  Published in Medical Decision Making 1995; 15:420.</w:t>
      </w:r>
    </w:p>
    <w:p w14:paraId="7C24AE29"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p>
    <w:p w14:paraId="263A5781"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rPr>
        <w:t xml:space="preserve">Orr R, Somoza E, </w:t>
      </w:r>
      <w:r w:rsidRPr="006E622D">
        <w:rPr>
          <w:rFonts w:ascii="Arial" w:hAnsi="Arial" w:cs="Arial"/>
          <w:sz w:val="22"/>
          <w:szCs w:val="22"/>
          <w:u w:val="single"/>
        </w:rPr>
        <w:t>Ebell MH</w:t>
      </w:r>
      <w:r w:rsidRPr="006E622D">
        <w:rPr>
          <w:rFonts w:ascii="Arial" w:hAnsi="Arial" w:cs="Arial"/>
          <w:sz w:val="22"/>
          <w:szCs w:val="22"/>
        </w:rPr>
        <w:t xml:space="preserve">.  Neural networks in medical decision-making: promise and pitfalls. 17th Annual Meeting of the Society for Medical Decision-Making 1995, Tempe, AZ, October 14-17, 1995.  </w:t>
      </w:r>
    </w:p>
    <w:p w14:paraId="273BA60A" w14:textId="77777777" w:rsidR="004006DE" w:rsidRPr="006E622D" w:rsidRDefault="004006DE" w:rsidP="004006DE">
      <w:pPr>
        <w:widowControl w:val="0"/>
        <w:tabs>
          <w:tab w:val="left" w:pos="540"/>
          <w:tab w:val="left" w:pos="720"/>
          <w:tab w:val="left" w:pos="2520"/>
        </w:tabs>
        <w:ind w:left="360"/>
        <w:rPr>
          <w:rFonts w:ascii="Arial" w:hAnsi="Arial" w:cs="Arial"/>
          <w:sz w:val="22"/>
          <w:szCs w:val="22"/>
          <w:u w:val="single"/>
        </w:rPr>
      </w:pPr>
    </w:p>
    <w:p w14:paraId="365D8D9F"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u w:val="single"/>
        </w:rPr>
        <w:t>Ebell MH</w:t>
      </w:r>
      <w:r w:rsidRPr="006E622D">
        <w:rPr>
          <w:rFonts w:ascii="Arial" w:hAnsi="Arial" w:cs="Arial"/>
          <w:sz w:val="22"/>
          <w:szCs w:val="22"/>
        </w:rPr>
        <w:t>, Barry H.  Cost-effectiveness analysis:  a research methodology for family physicians. Annual Meeting of the North American Primary Care Group, Houston, Texas, November 9-10, 1995.</w:t>
      </w:r>
    </w:p>
    <w:p w14:paraId="3E0EEB3F"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p>
    <w:p w14:paraId="5D63AB99"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rPr>
        <w:t xml:space="preserve">Barry H, </w:t>
      </w:r>
      <w:r w:rsidRPr="006E622D">
        <w:rPr>
          <w:rFonts w:ascii="Arial" w:hAnsi="Arial" w:cs="Arial"/>
          <w:sz w:val="22"/>
          <w:szCs w:val="22"/>
          <w:u w:val="single"/>
        </w:rPr>
        <w:t>Ebell MH</w:t>
      </w:r>
      <w:r w:rsidRPr="006E622D">
        <w:rPr>
          <w:rFonts w:ascii="Arial" w:hAnsi="Arial" w:cs="Arial"/>
          <w:sz w:val="22"/>
          <w:szCs w:val="22"/>
        </w:rPr>
        <w:t>. Evaluation of suspected UTI in ambulatory women:  a cost-utility analysis of office-based strategies. Annual Meeting of the North American Primary Care Group, Houston, Texas, November 9, 1995.</w:t>
      </w:r>
    </w:p>
    <w:p w14:paraId="53BAF302" w14:textId="77777777" w:rsidR="004006DE" w:rsidRPr="006E622D" w:rsidRDefault="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u w:val="single"/>
        </w:rPr>
      </w:pPr>
    </w:p>
    <w:p w14:paraId="4609792E"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proofErr w:type="spellStart"/>
      <w:proofErr w:type="gramStart"/>
      <w:r w:rsidRPr="006E622D">
        <w:rPr>
          <w:rFonts w:ascii="Arial" w:hAnsi="Arial" w:cs="Arial"/>
          <w:sz w:val="22"/>
          <w:szCs w:val="22"/>
        </w:rPr>
        <w:t>Raina,D</w:t>
      </w:r>
      <w:proofErr w:type="spellEnd"/>
      <w:r w:rsidRPr="006E622D">
        <w:rPr>
          <w:rFonts w:ascii="Arial" w:hAnsi="Arial" w:cs="Arial"/>
          <w:sz w:val="22"/>
          <w:szCs w:val="22"/>
        </w:rPr>
        <w:t>.</w:t>
      </w:r>
      <w:proofErr w:type="gramEnd"/>
      <w:r w:rsidRPr="006E622D">
        <w:rPr>
          <w:rFonts w:ascii="Arial" w:hAnsi="Arial" w:cs="Arial"/>
          <w:sz w:val="22"/>
          <w:szCs w:val="22"/>
        </w:rPr>
        <w:t xml:space="preserve">, Wilkins, T., Chamberlain, S., </w:t>
      </w:r>
      <w:r w:rsidRPr="006E622D">
        <w:rPr>
          <w:rFonts w:ascii="Arial" w:hAnsi="Arial" w:cs="Arial"/>
          <w:sz w:val="22"/>
          <w:szCs w:val="22"/>
          <w:u w:val="single"/>
        </w:rPr>
        <w:t>Ebell M</w:t>
      </w:r>
      <w:r w:rsidRPr="006E622D">
        <w:rPr>
          <w:rFonts w:ascii="Arial" w:hAnsi="Arial" w:cs="Arial"/>
          <w:sz w:val="22"/>
          <w:szCs w:val="22"/>
        </w:rPr>
        <w:t>.  The Accuracy and Safety of Esophageal Capsule Endoscopy for the Detection of Esophageal Varices: A Meta-Analysis-Poster.  Accepted, Digestive Disease Week, San Diego, CA, May, 2008</w:t>
      </w:r>
    </w:p>
    <w:p w14:paraId="747AB14D"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p>
    <w:p w14:paraId="21F0BDC7" w14:textId="77777777" w:rsidR="004006DE" w:rsidRPr="006E622D" w:rsidRDefault="004006DE" w:rsidP="004006DE">
      <w:pPr>
        <w:widowControl w:val="0"/>
        <w:tabs>
          <w:tab w:val="left" w:pos="540"/>
          <w:tab w:val="left" w:pos="720"/>
          <w:tab w:val="left" w:pos="2520"/>
        </w:tabs>
        <w:ind w:left="360"/>
        <w:rPr>
          <w:rFonts w:ascii="Arial" w:hAnsi="Arial" w:cs="Arial"/>
          <w:sz w:val="22"/>
          <w:szCs w:val="22"/>
        </w:rPr>
      </w:pPr>
      <w:r w:rsidRPr="006E622D">
        <w:rPr>
          <w:rFonts w:ascii="Arial" w:hAnsi="Arial" w:cs="Arial"/>
          <w:sz w:val="22"/>
          <w:szCs w:val="22"/>
        </w:rPr>
        <w:t xml:space="preserve">Wilkins, T., </w:t>
      </w:r>
      <w:proofErr w:type="spellStart"/>
      <w:proofErr w:type="gramStart"/>
      <w:r w:rsidRPr="006E622D">
        <w:rPr>
          <w:rFonts w:ascii="Arial" w:hAnsi="Arial" w:cs="Arial"/>
          <w:sz w:val="22"/>
          <w:szCs w:val="22"/>
        </w:rPr>
        <w:t>Raina,D</w:t>
      </w:r>
      <w:proofErr w:type="spellEnd"/>
      <w:r w:rsidRPr="006E622D">
        <w:rPr>
          <w:rFonts w:ascii="Arial" w:hAnsi="Arial" w:cs="Arial"/>
          <w:sz w:val="22"/>
          <w:szCs w:val="22"/>
        </w:rPr>
        <w:t>.</w:t>
      </w:r>
      <w:proofErr w:type="gramEnd"/>
      <w:r w:rsidRPr="006E622D">
        <w:rPr>
          <w:rFonts w:ascii="Arial" w:hAnsi="Arial" w:cs="Arial"/>
          <w:sz w:val="22"/>
          <w:szCs w:val="22"/>
        </w:rPr>
        <w:t xml:space="preserve">, Chamberlain, S., </w:t>
      </w:r>
      <w:r w:rsidRPr="006E622D">
        <w:rPr>
          <w:rFonts w:ascii="Arial" w:hAnsi="Arial" w:cs="Arial"/>
          <w:sz w:val="22"/>
          <w:szCs w:val="22"/>
          <w:u w:val="single"/>
        </w:rPr>
        <w:t>Ebell M</w:t>
      </w:r>
      <w:r w:rsidRPr="006E622D">
        <w:rPr>
          <w:rFonts w:ascii="Arial" w:hAnsi="Arial" w:cs="Arial"/>
          <w:sz w:val="22"/>
          <w:szCs w:val="22"/>
        </w:rPr>
        <w:t>.  The Accuracy and Safety of Esophageal Capsule Endoscopy for the Detection of Barrett's Esophagus: A Meta-Analysis-Poster.  Poster accepted for the American College of Gastroenterology meeting, Orlando, FL, October, 2008.</w:t>
      </w:r>
    </w:p>
    <w:p w14:paraId="3EE6A41F" w14:textId="77777777" w:rsidR="009A2867" w:rsidRPr="006E622D" w:rsidRDefault="009A2867" w:rsidP="004006DE">
      <w:pPr>
        <w:widowControl w:val="0"/>
        <w:tabs>
          <w:tab w:val="left" w:pos="540"/>
          <w:tab w:val="left" w:pos="720"/>
          <w:tab w:val="left" w:pos="2520"/>
        </w:tabs>
        <w:ind w:left="360"/>
        <w:rPr>
          <w:rFonts w:ascii="Arial" w:hAnsi="Arial" w:cs="Arial"/>
          <w:sz w:val="22"/>
          <w:szCs w:val="22"/>
        </w:rPr>
      </w:pPr>
    </w:p>
    <w:p w14:paraId="2F1E7F46"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2"/>
          <w:szCs w:val="22"/>
        </w:rPr>
      </w:pPr>
      <w:r w:rsidRPr="006E622D">
        <w:rPr>
          <w:rFonts w:ascii="Arial" w:hAnsi="Arial" w:cs="Arial"/>
          <w:i/>
          <w:iCs/>
          <w:sz w:val="22"/>
          <w:szCs w:val="22"/>
        </w:rPr>
        <w:t>Software and Web sites</w:t>
      </w:r>
    </w:p>
    <w:p w14:paraId="400562BE" w14:textId="77777777" w:rsidR="004006DE" w:rsidRPr="006E622D" w:rsidRDefault="004006DE" w:rsidP="004006DE">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9A9E359"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roofErr w:type="spellStart"/>
      <w:r w:rsidRPr="006E622D">
        <w:rPr>
          <w:rFonts w:ascii="Arial" w:hAnsi="Arial" w:cs="Arial"/>
          <w:sz w:val="22"/>
          <w:szCs w:val="22"/>
        </w:rPr>
        <w:t>FamilyMD</w:t>
      </w:r>
      <w:proofErr w:type="spellEnd"/>
      <w:r w:rsidRPr="006E622D">
        <w:rPr>
          <w:rFonts w:ascii="Arial" w:hAnsi="Arial" w:cs="Arial"/>
          <w:sz w:val="22"/>
          <w:szCs w:val="22"/>
        </w:rPr>
        <w:t xml:space="preserve"> v. 2.3, copyright 1991.</w:t>
      </w:r>
    </w:p>
    <w:p w14:paraId="75839C61"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55132747"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Medical Consultant for Windows, copyright 1992.</w:t>
      </w:r>
    </w:p>
    <w:p w14:paraId="5AD6BA50"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7AB68200"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Sample Size Expert for Windows, copyright 1993.</w:t>
      </w:r>
    </w:p>
    <w:p w14:paraId="46A62C44"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6FFD06B0"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JFP Journal Club:  Electronic edition, copyright Appleton &amp; Lange, 1995.</w:t>
      </w:r>
    </w:p>
    <w:p w14:paraId="58F693E8"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069522CC"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JFP World Wide Web Site, copyright 1995 and 1996, Appleton &amp; Lange.</w:t>
      </w:r>
    </w:p>
    <w:p w14:paraId="226494B9"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07AA41EC"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roofErr w:type="spellStart"/>
      <w:r w:rsidRPr="006E622D">
        <w:rPr>
          <w:rFonts w:ascii="Arial" w:hAnsi="Arial" w:cs="Arial"/>
          <w:sz w:val="22"/>
          <w:szCs w:val="22"/>
        </w:rPr>
        <w:t>InfoRetriever</w:t>
      </w:r>
      <w:proofErr w:type="spellEnd"/>
      <w:r w:rsidRPr="006E622D">
        <w:rPr>
          <w:rFonts w:ascii="Arial" w:hAnsi="Arial" w:cs="Arial"/>
          <w:sz w:val="22"/>
          <w:szCs w:val="22"/>
        </w:rPr>
        <w:t xml:space="preserve"> version 4.1, copyright 2002, </w:t>
      </w:r>
      <w:proofErr w:type="spellStart"/>
      <w:r w:rsidRPr="006E622D">
        <w:rPr>
          <w:rFonts w:ascii="Arial" w:hAnsi="Arial" w:cs="Arial"/>
          <w:sz w:val="22"/>
          <w:szCs w:val="22"/>
        </w:rPr>
        <w:t>InfoPOEMs</w:t>
      </w:r>
      <w:proofErr w:type="spellEnd"/>
      <w:r w:rsidRPr="006E622D">
        <w:rPr>
          <w:rFonts w:ascii="Arial" w:hAnsi="Arial" w:cs="Arial"/>
          <w:sz w:val="22"/>
          <w:szCs w:val="22"/>
        </w:rPr>
        <w:t xml:space="preserve"> Inc.</w:t>
      </w:r>
    </w:p>
    <w:p w14:paraId="29AF9D81"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513A1C21"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Information Mastery educational site, copyright 1998, Mark Ebell MD, MS (</w:t>
      </w:r>
      <w:hyperlink r:id="rId88" w:history="1">
        <w:r w:rsidRPr="006E622D">
          <w:rPr>
            <w:rStyle w:val="Hyperlink"/>
            <w:rFonts w:ascii="Arial" w:hAnsi="Arial" w:cs="Arial"/>
            <w:sz w:val="22"/>
            <w:szCs w:val="22"/>
          </w:rPr>
          <w:t>www.poems.msu.edu/infomastery</w:t>
        </w:r>
      </w:hyperlink>
      <w:r w:rsidRPr="006E622D">
        <w:rPr>
          <w:rFonts w:ascii="Arial" w:hAnsi="Arial" w:cs="Arial"/>
          <w:sz w:val="22"/>
          <w:szCs w:val="22"/>
        </w:rPr>
        <w:t>). Revised 2004.</w:t>
      </w:r>
    </w:p>
    <w:p w14:paraId="3D55F5A8" w14:textId="77777777" w:rsidR="004006DE" w:rsidRPr="006E622D" w:rsidRDefault="004006DE" w:rsidP="004006DE">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p>
    <w:p w14:paraId="07E27322" w14:textId="3651B355" w:rsidR="004006DE" w:rsidRPr="006E622D" w:rsidRDefault="004006DE" w:rsidP="004871E6">
      <w:pPr>
        <w:widowControl w:val="0"/>
        <w:tabs>
          <w:tab w:val="left" w:pos="540"/>
          <w:tab w:val="left" w:pos="72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z w:val="22"/>
          <w:szCs w:val="22"/>
        </w:rPr>
      </w:pPr>
      <w:r w:rsidRPr="006E622D">
        <w:rPr>
          <w:rFonts w:ascii="Arial" w:hAnsi="Arial" w:cs="Arial"/>
          <w:sz w:val="22"/>
          <w:szCs w:val="22"/>
        </w:rPr>
        <w:t>Essential Evidence, copyright 2008</w:t>
      </w:r>
      <w:r w:rsidR="00F71E4D">
        <w:rPr>
          <w:rFonts w:ascii="Arial" w:hAnsi="Arial" w:cs="Arial"/>
          <w:sz w:val="22"/>
          <w:szCs w:val="22"/>
        </w:rPr>
        <w:t xml:space="preserve"> - </w:t>
      </w:r>
      <w:r w:rsidR="004342A5">
        <w:rPr>
          <w:rFonts w:ascii="Arial" w:hAnsi="Arial" w:cs="Arial"/>
          <w:sz w:val="22"/>
          <w:szCs w:val="22"/>
        </w:rPr>
        <w:t>202</w:t>
      </w:r>
      <w:r w:rsidR="00094451">
        <w:rPr>
          <w:rFonts w:ascii="Arial" w:hAnsi="Arial" w:cs="Arial"/>
          <w:sz w:val="22"/>
          <w:szCs w:val="22"/>
        </w:rPr>
        <w:t>2</w:t>
      </w:r>
      <w:r w:rsidRPr="006E622D">
        <w:rPr>
          <w:rFonts w:ascii="Arial" w:hAnsi="Arial" w:cs="Arial"/>
          <w:sz w:val="22"/>
          <w:szCs w:val="22"/>
        </w:rPr>
        <w:t>, John Wiley and Sons</w:t>
      </w:r>
    </w:p>
    <w:p w14:paraId="404BD378" w14:textId="37FC6FFF" w:rsidR="00F71E4D" w:rsidRDefault="00F71E4D" w:rsidP="004871E6">
      <w:pPr>
        <w:widowControl w:val="0"/>
        <w:tabs>
          <w:tab w:val="left" w:pos="540"/>
          <w:tab w:val="left" w:pos="720"/>
          <w:tab w:val="left" w:pos="2520"/>
          <w:tab w:val="left" w:pos="4680"/>
        </w:tabs>
        <w:rPr>
          <w:rFonts w:ascii="Arial" w:hAnsi="Arial" w:cs="Arial"/>
          <w:bCs/>
          <w:sz w:val="22"/>
          <w:szCs w:val="22"/>
        </w:rPr>
      </w:pPr>
    </w:p>
    <w:p w14:paraId="07754D89" w14:textId="0941B29E" w:rsidR="00F71E4D" w:rsidRDefault="00F71E4D" w:rsidP="004871E6">
      <w:pPr>
        <w:widowControl w:val="0"/>
        <w:tabs>
          <w:tab w:val="left" w:pos="540"/>
          <w:tab w:val="left" w:pos="720"/>
          <w:tab w:val="left" w:pos="2520"/>
          <w:tab w:val="left" w:pos="4680"/>
        </w:tabs>
        <w:rPr>
          <w:rFonts w:ascii="Arial" w:hAnsi="Arial" w:cs="Arial"/>
          <w:bCs/>
          <w:sz w:val="22"/>
          <w:szCs w:val="22"/>
        </w:rPr>
      </w:pPr>
    </w:p>
    <w:p w14:paraId="386DFFB6" w14:textId="6EF7B850" w:rsidR="00F71E4D" w:rsidRDefault="00F71E4D" w:rsidP="004871E6">
      <w:pPr>
        <w:widowControl w:val="0"/>
        <w:tabs>
          <w:tab w:val="left" w:pos="540"/>
          <w:tab w:val="left" w:pos="720"/>
          <w:tab w:val="left" w:pos="2520"/>
          <w:tab w:val="left" w:pos="4680"/>
        </w:tabs>
        <w:rPr>
          <w:rFonts w:ascii="Arial" w:hAnsi="Arial" w:cs="Arial"/>
          <w:bCs/>
          <w:sz w:val="22"/>
          <w:szCs w:val="22"/>
        </w:rPr>
      </w:pPr>
    </w:p>
    <w:p w14:paraId="3066D50B" w14:textId="77777777" w:rsidR="00F71E4D" w:rsidRPr="00926F50" w:rsidRDefault="00F71E4D" w:rsidP="004871E6">
      <w:pPr>
        <w:widowControl w:val="0"/>
        <w:tabs>
          <w:tab w:val="left" w:pos="540"/>
          <w:tab w:val="left" w:pos="720"/>
          <w:tab w:val="left" w:pos="2520"/>
          <w:tab w:val="left" w:pos="4680"/>
        </w:tabs>
        <w:rPr>
          <w:rFonts w:ascii="Arial" w:hAnsi="Arial" w:cs="Arial"/>
          <w:bCs/>
          <w:sz w:val="22"/>
          <w:szCs w:val="22"/>
        </w:rPr>
      </w:pPr>
    </w:p>
    <w:sectPr w:rsidR="00F71E4D" w:rsidRPr="00926F50" w:rsidSect="0036332D">
      <w:footerReference w:type="even" r:id="rId89"/>
      <w:footerReference w:type="default" r:id="rId90"/>
      <w:pgSz w:w="12240" w:h="15840"/>
      <w:pgMar w:top="1440" w:right="1440" w:bottom="144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3711" w14:textId="77777777" w:rsidR="000005AD" w:rsidRDefault="000005AD">
      <w:r>
        <w:separator/>
      </w:r>
    </w:p>
  </w:endnote>
  <w:endnote w:type="continuationSeparator" w:id="0">
    <w:p w14:paraId="44D8B7D5" w14:textId="77777777" w:rsidR="000005AD" w:rsidRDefault="0000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17AF" w14:textId="77777777" w:rsidR="00C60C8E" w:rsidRDefault="00C60C8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977742" w14:textId="77777777" w:rsidR="00C60C8E" w:rsidRDefault="00C6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4F32" w14:textId="77777777" w:rsidR="00C60C8E" w:rsidRDefault="00C60C8E">
    <w:pPr>
      <w:framePr w:wrap="auto" w:vAnchor="text" w:hAnchor="margin" w:xAlign="center" w:y="1"/>
      <w:widowControl w:val="0"/>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5</w:t>
    </w:r>
    <w:r>
      <w:rPr>
        <w:sz w:val="24"/>
        <w:szCs w:val="24"/>
      </w:rPr>
      <w:fldChar w:fldCharType="end"/>
    </w:r>
  </w:p>
  <w:p w14:paraId="75F02B98" w14:textId="77777777" w:rsidR="00C60C8E" w:rsidRDefault="00C60C8E">
    <w:pPr>
      <w:widowControl w:val="0"/>
      <w:ind w:left="144" w:right="144"/>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E48A" w14:textId="77777777" w:rsidR="000005AD" w:rsidRDefault="000005AD">
      <w:r>
        <w:separator/>
      </w:r>
    </w:p>
  </w:footnote>
  <w:footnote w:type="continuationSeparator" w:id="0">
    <w:p w14:paraId="4D0C6105" w14:textId="77777777" w:rsidR="000005AD" w:rsidRDefault="00000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D2C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002B"/>
    <w:multiLevelType w:val="hybridMultilevel"/>
    <w:tmpl w:val="736EC5EE"/>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 w15:restartNumberingAfterBreak="0">
    <w:nsid w:val="050E151A"/>
    <w:multiLevelType w:val="hybridMultilevel"/>
    <w:tmpl w:val="7310C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C40B1"/>
    <w:multiLevelType w:val="singleLevel"/>
    <w:tmpl w:val="119287D2"/>
    <w:lvl w:ilvl="0">
      <w:start w:val="2000"/>
      <w:numFmt w:val="decimal"/>
      <w:lvlText w:val="%1"/>
      <w:lvlJc w:val="left"/>
      <w:pPr>
        <w:tabs>
          <w:tab w:val="num" w:pos="2160"/>
        </w:tabs>
        <w:ind w:left="2160" w:hanging="2160"/>
      </w:pPr>
      <w:rPr>
        <w:rFonts w:hint="default"/>
      </w:rPr>
    </w:lvl>
  </w:abstractNum>
  <w:abstractNum w:abstractNumId="4" w15:restartNumberingAfterBreak="0">
    <w:nsid w:val="0D453803"/>
    <w:multiLevelType w:val="hybridMultilevel"/>
    <w:tmpl w:val="178C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3259"/>
    <w:multiLevelType w:val="hybridMultilevel"/>
    <w:tmpl w:val="A07C3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B1905"/>
    <w:multiLevelType w:val="hybridMultilevel"/>
    <w:tmpl w:val="259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957031"/>
    <w:multiLevelType w:val="hybridMultilevel"/>
    <w:tmpl w:val="A4A4B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D52AF"/>
    <w:multiLevelType w:val="hybridMultilevel"/>
    <w:tmpl w:val="8C60A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A6752"/>
    <w:multiLevelType w:val="singleLevel"/>
    <w:tmpl w:val="F9B2D860"/>
    <w:lvl w:ilvl="0">
      <w:start w:val="1999"/>
      <w:numFmt w:val="decimal"/>
      <w:lvlText w:val="%1"/>
      <w:lvlJc w:val="left"/>
      <w:pPr>
        <w:tabs>
          <w:tab w:val="num" w:pos="2160"/>
        </w:tabs>
        <w:ind w:left="2160" w:hanging="2160"/>
      </w:pPr>
      <w:rPr>
        <w:rFonts w:hint="default"/>
      </w:rPr>
    </w:lvl>
  </w:abstractNum>
  <w:abstractNum w:abstractNumId="10" w15:restartNumberingAfterBreak="0">
    <w:nsid w:val="203B2F74"/>
    <w:multiLevelType w:val="hybridMultilevel"/>
    <w:tmpl w:val="78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62C"/>
    <w:multiLevelType w:val="hybridMultilevel"/>
    <w:tmpl w:val="7B60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97D5B"/>
    <w:multiLevelType w:val="hybridMultilevel"/>
    <w:tmpl w:val="BFA6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26A82"/>
    <w:multiLevelType w:val="hybridMultilevel"/>
    <w:tmpl w:val="155001A2"/>
    <w:lvl w:ilvl="0" w:tplc="164CBCFE">
      <w:start w:val="1"/>
      <w:numFmt w:val="decimal"/>
      <w:lvlText w:val="%1."/>
      <w:lvlJc w:val="left"/>
      <w:pPr>
        <w:ind w:left="839" w:hanging="720"/>
      </w:pPr>
      <w:rPr>
        <w:rFonts w:ascii="Arial" w:eastAsia="Arial" w:hAnsi="Arial" w:hint="default"/>
        <w:color w:val="000000"/>
        <w:sz w:val="2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29E97D70"/>
    <w:multiLevelType w:val="hybridMultilevel"/>
    <w:tmpl w:val="EE62A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D688B"/>
    <w:multiLevelType w:val="hybridMultilevel"/>
    <w:tmpl w:val="5934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7903F3"/>
    <w:multiLevelType w:val="hybridMultilevel"/>
    <w:tmpl w:val="7692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57EF1"/>
    <w:multiLevelType w:val="hybridMultilevel"/>
    <w:tmpl w:val="8C60A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9A630F"/>
    <w:multiLevelType w:val="hybridMultilevel"/>
    <w:tmpl w:val="1E7E4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011AD2"/>
    <w:multiLevelType w:val="singleLevel"/>
    <w:tmpl w:val="641846E6"/>
    <w:lvl w:ilvl="0">
      <w:start w:val="1999"/>
      <w:numFmt w:val="decimal"/>
      <w:lvlText w:val="%1"/>
      <w:lvlJc w:val="left"/>
      <w:pPr>
        <w:tabs>
          <w:tab w:val="num" w:pos="2160"/>
        </w:tabs>
        <w:ind w:left="2160" w:hanging="2160"/>
      </w:pPr>
      <w:rPr>
        <w:rFonts w:hint="default"/>
      </w:rPr>
    </w:lvl>
  </w:abstractNum>
  <w:abstractNum w:abstractNumId="20" w15:restartNumberingAfterBreak="0">
    <w:nsid w:val="44280432"/>
    <w:multiLevelType w:val="hybridMultilevel"/>
    <w:tmpl w:val="6804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C18FD"/>
    <w:multiLevelType w:val="hybridMultilevel"/>
    <w:tmpl w:val="957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95BE3"/>
    <w:multiLevelType w:val="hybridMultilevel"/>
    <w:tmpl w:val="CA329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AA4295"/>
    <w:multiLevelType w:val="hybridMultilevel"/>
    <w:tmpl w:val="40E05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4965D2"/>
    <w:multiLevelType w:val="hybridMultilevel"/>
    <w:tmpl w:val="D048D12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AB1771A"/>
    <w:multiLevelType w:val="hybridMultilevel"/>
    <w:tmpl w:val="ECCC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370DB"/>
    <w:multiLevelType w:val="hybridMultilevel"/>
    <w:tmpl w:val="A3AC86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181674E"/>
    <w:multiLevelType w:val="hybridMultilevel"/>
    <w:tmpl w:val="40E05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641918"/>
    <w:multiLevelType w:val="hybridMultilevel"/>
    <w:tmpl w:val="EB5CC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B219EF"/>
    <w:multiLevelType w:val="hybridMultilevel"/>
    <w:tmpl w:val="59349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E94FE0"/>
    <w:multiLevelType w:val="singleLevel"/>
    <w:tmpl w:val="088C4ED8"/>
    <w:lvl w:ilvl="0">
      <w:start w:val="2000"/>
      <w:numFmt w:val="decimal"/>
      <w:lvlText w:val="%1"/>
      <w:lvlJc w:val="left"/>
      <w:pPr>
        <w:tabs>
          <w:tab w:val="num" w:pos="2160"/>
        </w:tabs>
        <w:ind w:left="2160" w:hanging="2160"/>
      </w:pPr>
      <w:rPr>
        <w:rFonts w:hint="default"/>
      </w:rPr>
    </w:lvl>
  </w:abstractNum>
  <w:abstractNum w:abstractNumId="31" w15:restartNumberingAfterBreak="0">
    <w:nsid w:val="7FE26043"/>
    <w:multiLevelType w:val="hybridMultilevel"/>
    <w:tmpl w:val="57FC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206993">
    <w:abstractNumId w:val="9"/>
  </w:num>
  <w:num w:numId="2" w16cid:durableId="741566103">
    <w:abstractNumId w:val="19"/>
  </w:num>
  <w:num w:numId="3" w16cid:durableId="1108770223">
    <w:abstractNumId w:val="30"/>
  </w:num>
  <w:num w:numId="4" w16cid:durableId="1186403761">
    <w:abstractNumId w:val="3"/>
  </w:num>
  <w:num w:numId="5" w16cid:durableId="1017317616">
    <w:abstractNumId w:val="22"/>
  </w:num>
  <w:num w:numId="6" w16cid:durableId="1755197692">
    <w:abstractNumId w:val="2"/>
  </w:num>
  <w:num w:numId="7" w16cid:durableId="1655645434">
    <w:abstractNumId w:val="24"/>
  </w:num>
  <w:num w:numId="8" w16cid:durableId="1531258688">
    <w:abstractNumId w:val="18"/>
  </w:num>
  <w:num w:numId="9" w16cid:durableId="1019504794">
    <w:abstractNumId w:val="8"/>
  </w:num>
  <w:num w:numId="10" w16cid:durableId="1520898285">
    <w:abstractNumId w:val="5"/>
  </w:num>
  <w:num w:numId="11" w16cid:durableId="568005683">
    <w:abstractNumId w:val="26"/>
  </w:num>
  <w:num w:numId="12" w16cid:durableId="1321303447">
    <w:abstractNumId w:val="14"/>
  </w:num>
  <w:num w:numId="13" w16cid:durableId="1230338948">
    <w:abstractNumId w:val="28"/>
  </w:num>
  <w:num w:numId="14" w16cid:durableId="1099184223">
    <w:abstractNumId w:val="4"/>
  </w:num>
  <w:num w:numId="15" w16cid:durableId="1288781488">
    <w:abstractNumId w:val="25"/>
  </w:num>
  <w:num w:numId="16" w16cid:durableId="579799816">
    <w:abstractNumId w:val="12"/>
  </w:num>
  <w:num w:numId="17" w16cid:durableId="1188638732">
    <w:abstractNumId w:val="0"/>
  </w:num>
  <w:num w:numId="18" w16cid:durableId="1828284262">
    <w:abstractNumId w:val="21"/>
  </w:num>
  <w:num w:numId="19" w16cid:durableId="17855314">
    <w:abstractNumId w:val="17"/>
  </w:num>
  <w:num w:numId="20" w16cid:durableId="1294867899">
    <w:abstractNumId w:val="29"/>
  </w:num>
  <w:num w:numId="21" w16cid:durableId="1867215321">
    <w:abstractNumId w:val="20"/>
  </w:num>
  <w:num w:numId="22" w16cid:durableId="476146393">
    <w:abstractNumId w:val="15"/>
  </w:num>
  <w:num w:numId="23" w16cid:durableId="1342269803">
    <w:abstractNumId w:val="23"/>
  </w:num>
  <w:num w:numId="24" w16cid:durableId="1451508341">
    <w:abstractNumId w:val="6"/>
  </w:num>
  <w:num w:numId="25" w16cid:durableId="2135058452">
    <w:abstractNumId w:val="11"/>
  </w:num>
  <w:num w:numId="26" w16cid:durableId="1264923670">
    <w:abstractNumId w:val="16"/>
  </w:num>
  <w:num w:numId="27" w16cid:durableId="1738279606">
    <w:abstractNumId w:val="1"/>
  </w:num>
  <w:num w:numId="28" w16cid:durableId="630328079">
    <w:abstractNumId w:val="31"/>
  </w:num>
  <w:num w:numId="29" w16cid:durableId="258954356">
    <w:abstractNumId w:val="10"/>
  </w:num>
  <w:num w:numId="30" w16cid:durableId="2081639011">
    <w:abstractNumId w:val="27"/>
  </w:num>
  <w:num w:numId="31" w16cid:durableId="782849877">
    <w:abstractNumId w:val="13"/>
  </w:num>
  <w:num w:numId="32" w16cid:durableId="1582517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2C"/>
    <w:rsid w:val="000005AD"/>
    <w:rsid w:val="00020842"/>
    <w:rsid w:val="0002683D"/>
    <w:rsid w:val="00026939"/>
    <w:rsid w:val="00032969"/>
    <w:rsid w:val="0003442C"/>
    <w:rsid w:val="00036FEA"/>
    <w:rsid w:val="00050DCE"/>
    <w:rsid w:val="00056DBD"/>
    <w:rsid w:val="00065CE2"/>
    <w:rsid w:val="00071A04"/>
    <w:rsid w:val="0007593C"/>
    <w:rsid w:val="00090B56"/>
    <w:rsid w:val="00094451"/>
    <w:rsid w:val="000A1F9C"/>
    <w:rsid w:val="000A4694"/>
    <w:rsid w:val="000A5154"/>
    <w:rsid w:val="000A7FDF"/>
    <w:rsid w:val="000B3DCD"/>
    <w:rsid w:val="000B4482"/>
    <w:rsid w:val="000D0EA6"/>
    <w:rsid w:val="000D1D20"/>
    <w:rsid w:val="000E0AA3"/>
    <w:rsid w:val="000E4FBC"/>
    <w:rsid w:val="000F6EEB"/>
    <w:rsid w:val="0011651F"/>
    <w:rsid w:val="00122D44"/>
    <w:rsid w:val="001376CF"/>
    <w:rsid w:val="001544FE"/>
    <w:rsid w:val="001640FC"/>
    <w:rsid w:val="001651A2"/>
    <w:rsid w:val="00173964"/>
    <w:rsid w:val="001830A3"/>
    <w:rsid w:val="001A74C1"/>
    <w:rsid w:val="001B556B"/>
    <w:rsid w:val="001C2432"/>
    <w:rsid w:val="001C7EB6"/>
    <w:rsid w:val="001D15AB"/>
    <w:rsid w:val="001E6254"/>
    <w:rsid w:val="001F3180"/>
    <w:rsid w:val="001F422A"/>
    <w:rsid w:val="001F7A04"/>
    <w:rsid w:val="00210405"/>
    <w:rsid w:val="00231897"/>
    <w:rsid w:val="0023336E"/>
    <w:rsid w:val="00235A4F"/>
    <w:rsid w:val="002364E6"/>
    <w:rsid w:val="002434C6"/>
    <w:rsid w:val="00244725"/>
    <w:rsid w:val="002469BE"/>
    <w:rsid w:val="002513E0"/>
    <w:rsid w:val="00257AAA"/>
    <w:rsid w:val="002667C2"/>
    <w:rsid w:val="00270B6A"/>
    <w:rsid w:val="00287FB2"/>
    <w:rsid w:val="002936A8"/>
    <w:rsid w:val="002B6EC1"/>
    <w:rsid w:val="002C0499"/>
    <w:rsid w:val="002C6C47"/>
    <w:rsid w:val="002D3D85"/>
    <w:rsid w:val="002D3E2C"/>
    <w:rsid w:val="002E3ACE"/>
    <w:rsid w:val="002F7631"/>
    <w:rsid w:val="00317C7C"/>
    <w:rsid w:val="003322BA"/>
    <w:rsid w:val="00332C83"/>
    <w:rsid w:val="003343A8"/>
    <w:rsid w:val="00342FEE"/>
    <w:rsid w:val="003522D0"/>
    <w:rsid w:val="003528A4"/>
    <w:rsid w:val="00357FDC"/>
    <w:rsid w:val="0036332D"/>
    <w:rsid w:val="00366E7B"/>
    <w:rsid w:val="00376443"/>
    <w:rsid w:val="00390E12"/>
    <w:rsid w:val="00394DF3"/>
    <w:rsid w:val="003B1EF5"/>
    <w:rsid w:val="003F5D85"/>
    <w:rsid w:val="003F7E6D"/>
    <w:rsid w:val="004006DE"/>
    <w:rsid w:val="00403470"/>
    <w:rsid w:val="00405445"/>
    <w:rsid w:val="00412FFD"/>
    <w:rsid w:val="0042148D"/>
    <w:rsid w:val="00422374"/>
    <w:rsid w:val="0043421C"/>
    <w:rsid w:val="004342A5"/>
    <w:rsid w:val="0044386C"/>
    <w:rsid w:val="004520C5"/>
    <w:rsid w:val="0045339E"/>
    <w:rsid w:val="00465BF6"/>
    <w:rsid w:val="00483D4E"/>
    <w:rsid w:val="004871E6"/>
    <w:rsid w:val="00493395"/>
    <w:rsid w:val="00496CDC"/>
    <w:rsid w:val="0049719E"/>
    <w:rsid w:val="004B1A73"/>
    <w:rsid w:val="004C5303"/>
    <w:rsid w:val="004C60B9"/>
    <w:rsid w:val="004D5985"/>
    <w:rsid w:val="004E6DC0"/>
    <w:rsid w:val="004E78F1"/>
    <w:rsid w:val="00534C6A"/>
    <w:rsid w:val="0054471A"/>
    <w:rsid w:val="00555176"/>
    <w:rsid w:val="005716E3"/>
    <w:rsid w:val="005B246B"/>
    <w:rsid w:val="005D5193"/>
    <w:rsid w:val="005E4C06"/>
    <w:rsid w:val="005E5E26"/>
    <w:rsid w:val="005E791A"/>
    <w:rsid w:val="005F0C69"/>
    <w:rsid w:val="005F15D3"/>
    <w:rsid w:val="005F4C1F"/>
    <w:rsid w:val="005F5505"/>
    <w:rsid w:val="006003A5"/>
    <w:rsid w:val="00600D47"/>
    <w:rsid w:val="0061130D"/>
    <w:rsid w:val="00623484"/>
    <w:rsid w:val="00634BEC"/>
    <w:rsid w:val="00647A41"/>
    <w:rsid w:val="00653E10"/>
    <w:rsid w:val="00654776"/>
    <w:rsid w:val="00654BA1"/>
    <w:rsid w:val="00665BE4"/>
    <w:rsid w:val="00682E1B"/>
    <w:rsid w:val="006837EE"/>
    <w:rsid w:val="00696FB6"/>
    <w:rsid w:val="006A4D62"/>
    <w:rsid w:val="006C55C4"/>
    <w:rsid w:val="006D3047"/>
    <w:rsid w:val="006E622D"/>
    <w:rsid w:val="00701A34"/>
    <w:rsid w:val="00701A3B"/>
    <w:rsid w:val="00735EDC"/>
    <w:rsid w:val="0074118D"/>
    <w:rsid w:val="00760FB6"/>
    <w:rsid w:val="00775883"/>
    <w:rsid w:val="007A2DB6"/>
    <w:rsid w:val="007A3CA4"/>
    <w:rsid w:val="007B4A62"/>
    <w:rsid w:val="007B6673"/>
    <w:rsid w:val="007C589C"/>
    <w:rsid w:val="007F7A49"/>
    <w:rsid w:val="0085367D"/>
    <w:rsid w:val="008557D1"/>
    <w:rsid w:val="00856AE2"/>
    <w:rsid w:val="00860930"/>
    <w:rsid w:val="00861A12"/>
    <w:rsid w:val="008740AF"/>
    <w:rsid w:val="00877DC1"/>
    <w:rsid w:val="00891DC7"/>
    <w:rsid w:val="00894993"/>
    <w:rsid w:val="008A2A05"/>
    <w:rsid w:val="008A3262"/>
    <w:rsid w:val="008B0D81"/>
    <w:rsid w:val="008F07D6"/>
    <w:rsid w:val="00917270"/>
    <w:rsid w:val="00926CA5"/>
    <w:rsid w:val="00926F50"/>
    <w:rsid w:val="00927EAE"/>
    <w:rsid w:val="00945777"/>
    <w:rsid w:val="0096153D"/>
    <w:rsid w:val="009737C4"/>
    <w:rsid w:val="00984F2C"/>
    <w:rsid w:val="009A2867"/>
    <w:rsid w:val="009A6168"/>
    <w:rsid w:val="009E5726"/>
    <w:rsid w:val="009F09D4"/>
    <w:rsid w:val="009F3146"/>
    <w:rsid w:val="009F3250"/>
    <w:rsid w:val="009F742C"/>
    <w:rsid w:val="00A0320F"/>
    <w:rsid w:val="00A062AB"/>
    <w:rsid w:val="00A130BD"/>
    <w:rsid w:val="00A1702A"/>
    <w:rsid w:val="00A23ABE"/>
    <w:rsid w:val="00A3107E"/>
    <w:rsid w:val="00A43228"/>
    <w:rsid w:val="00A52CCD"/>
    <w:rsid w:val="00A56B72"/>
    <w:rsid w:val="00A71E47"/>
    <w:rsid w:val="00A72526"/>
    <w:rsid w:val="00A832DF"/>
    <w:rsid w:val="00AA1F04"/>
    <w:rsid w:val="00AD0636"/>
    <w:rsid w:val="00AD183B"/>
    <w:rsid w:val="00AD2CAC"/>
    <w:rsid w:val="00AD38C8"/>
    <w:rsid w:val="00AE245A"/>
    <w:rsid w:val="00AE4930"/>
    <w:rsid w:val="00AE6EA2"/>
    <w:rsid w:val="00AF5297"/>
    <w:rsid w:val="00AF72D9"/>
    <w:rsid w:val="00B04A50"/>
    <w:rsid w:val="00B06BD7"/>
    <w:rsid w:val="00B1782E"/>
    <w:rsid w:val="00B17AAF"/>
    <w:rsid w:val="00B261B1"/>
    <w:rsid w:val="00B304CB"/>
    <w:rsid w:val="00B402CF"/>
    <w:rsid w:val="00B528A4"/>
    <w:rsid w:val="00B55D51"/>
    <w:rsid w:val="00B66BFC"/>
    <w:rsid w:val="00B705F4"/>
    <w:rsid w:val="00B746E9"/>
    <w:rsid w:val="00B80E7D"/>
    <w:rsid w:val="00B851C9"/>
    <w:rsid w:val="00B865DB"/>
    <w:rsid w:val="00B86D75"/>
    <w:rsid w:val="00B93E8A"/>
    <w:rsid w:val="00BA034A"/>
    <w:rsid w:val="00BA56BC"/>
    <w:rsid w:val="00BC311C"/>
    <w:rsid w:val="00BC78BE"/>
    <w:rsid w:val="00BF126A"/>
    <w:rsid w:val="00BF3307"/>
    <w:rsid w:val="00BF5951"/>
    <w:rsid w:val="00C00861"/>
    <w:rsid w:val="00C05AC6"/>
    <w:rsid w:val="00C157B4"/>
    <w:rsid w:val="00C16F35"/>
    <w:rsid w:val="00C46391"/>
    <w:rsid w:val="00C50055"/>
    <w:rsid w:val="00C55592"/>
    <w:rsid w:val="00C6016D"/>
    <w:rsid w:val="00C60C8E"/>
    <w:rsid w:val="00C62419"/>
    <w:rsid w:val="00C80854"/>
    <w:rsid w:val="00C859BD"/>
    <w:rsid w:val="00C868B5"/>
    <w:rsid w:val="00C915B8"/>
    <w:rsid w:val="00CB1E29"/>
    <w:rsid w:val="00CB4074"/>
    <w:rsid w:val="00CD4A31"/>
    <w:rsid w:val="00CF3CCE"/>
    <w:rsid w:val="00D035A9"/>
    <w:rsid w:val="00D07C3B"/>
    <w:rsid w:val="00D13CC6"/>
    <w:rsid w:val="00D20A1C"/>
    <w:rsid w:val="00D25645"/>
    <w:rsid w:val="00D30A72"/>
    <w:rsid w:val="00D31E1E"/>
    <w:rsid w:val="00D46DFE"/>
    <w:rsid w:val="00D65BC7"/>
    <w:rsid w:val="00D67CB1"/>
    <w:rsid w:val="00D86FFF"/>
    <w:rsid w:val="00D9274A"/>
    <w:rsid w:val="00DA5D6D"/>
    <w:rsid w:val="00DC08CE"/>
    <w:rsid w:val="00DC0D9E"/>
    <w:rsid w:val="00DD4C9F"/>
    <w:rsid w:val="00DD62B5"/>
    <w:rsid w:val="00E00316"/>
    <w:rsid w:val="00E025B4"/>
    <w:rsid w:val="00E04291"/>
    <w:rsid w:val="00E123BE"/>
    <w:rsid w:val="00E126D8"/>
    <w:rsid w:val="00E3146F"/>
    <w:rsid w:val="00E342FA"/>
    <w:rsid w:val="00E66FE4"/>
    <w:rsid w:val="00E82687"/>
    <w:rsid w:val="00E84210"/>
    <w:rsid w:val="00E85B20"/>
    <w:rsid w:val="00E90EDD"/>
    <w:rsid w:val="00EA689E"/>
    <w:rsid w:val="00EB2BCB"/>
    <w:rsid w:val="00EB30B8"/>
    <w:rsid w:val="00EB4265"/>
    <w:rsid w:val="00ED515E"/>
    <w:rsid w:val="00ED5BA7"/>
    <w:rsid w:val="00EE5324"/>
    <w:rsid w:val="00EF4E32"/>
    <w:rsid w:val="00EF66B7"/>
    <w:rsid w:val="00F06766"/>
    <w:rsid w:val="00F2139D"/>
    <w:rsid w:val="00F37E2D"/>
    <w:rsid w:val="00F444D1"/>
    <w:rsid w:val="00F6171A"/>
    <w:rsid w:val="00F6381A"/>
    <w:rsid w:val="00F66304"/>
    <w:rsid w:val="00F6638E"/>
    <w:rsid w:val="00F67CB5"/>
    <w:rsid w:val="00F70662"/>
    <w:rsid w:val="00F71E4D"/>
    <w:rsid w:val="00F83371"/>
    <w:rsid w:val="00FA1219"/>
    <w:rsid w:val="00FA7654"/>
    <w:rsid w:val="00FB67D8"/>
    <w:rsid w:val="00FB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7B1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C589C"/>
    <w:pPr>
      <w:autoSpaceDE w:val="0"/>
      <w:autoSpaceDN w:val="0"/>
    </w:pPr>
  </w:style>
  <w:style w:type="paragraph" w:styleId="Heading1">
    <w:name w:val="heading 1"/>
    <w:basedOn w:val="Normal"/>
    <w:next w:val="Normal"/>
    <w:qFormat/>
    <w:pPr>
      <w:keepNext/>
      <w:widowControl w:val="0"/>
      <w:tabs>
        <w:tab w:val="left" w:pos="180"/>
        <w:tab w:val="left" w:pos="2160"/>
      </w:tabs>
      <w:outlineLvl w:val="0"/>
    </w:pPr>
    <w:rPr>
      <w:rFonts w:ascii="Arial" w:hAnsi="Arial" w:cs="Arial"/>
      <w:i/>
      <w:iCs/>
      <w:sz w:val="22"/>
      <w:szCs w:val="22"/>
    </w:rPr>
  </w:style>
  <w:style w:type="paragraph" w:styleId="Heading2">
    <w:name w:val="heading 2"/>
    <w:basedOn w:val="Normal"/>
    <w:next w:val="Normal"/>
    <w:qFormat/>
    <w:pPr>
      <w:keepNext/>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hAnsi="Arial" w:cs="Arial"/>
      <w:b/>
      <w:bCs/>
      <w:sz w:val="22"/>
      <w:szCs w:val="22"/>
      <w:u w:val="single"/>
    </w:rPr>
  </w:style>
  <w:style w:type="paragraph" w:styleId="Heading3">
    <w:name w:val="heading 3"/>
    <w:basedOn w:val="Normal"/>
    <w:next w:val="Normal"/>
    <w:qFormat/>
    <w:pPr>
      <w:keepNext/>
      <w:outlineLvl w:val="2"/>
    </w:pPr>
    <w:rPr>
      <w:i/>
      <w:iCs/>
      <w:sz w:val="24"/>
      <w:szCs w:val="24"/>
    </w:rPr>
  </w:style>
  <w:style w:type="paragraph" w:styleId="Heading4">
    <w:name w:val="heading 4"/>
    <w:basedOn w:val="Normal"/>
    <w:next w:val="Normal"/>
    <w:qFormat/>
    <w:pPr>
      <w:keepNext/>
      <w:widowControl w:val="0"/>
      <w:tabs>
        <w:tab w:val="left" w:pos="180"/>
        <w:tab w:val="left" w:pos="2160"/>
      </w:tabs>
      <w:ind w:left="720"/>
      <w:outlineLvl w:val="3"/>
    </w:pPr>
    <w:rPr>
      <w:rFonts w:ascii="Arial" w:hAnsi="Arial" w:cs="Arial"/>
      <w:i/>
      <w:iCs/>
      <w:sz w:val="22"/>
      <w:szCs w:val="22"/>
    </w:rPr>
  </w:style>
  <w:style w:type="paragraph" w:styleId="Heading5">
    <w:name w:val="heading 5"/>
    <w:basedOn w:val="Normal"/>
    <w:next w:val="Normal"/>
    <w:qFormat/>
    <w:pPr>
      <w:keepNext/>
      <w:widowControl w:val="0"/>
      <w:tabs>
        <w:tab w:val="left" w:pos="-198"/>
        <w:tab w:val="left" w:pos="2160"/>
        <w:tab w:val="left" w:pos="2880"/>
        <w:tab w:val="left" w:pos="3600"/>
        <w:tab w:val="left" w:pos="4320"/>
        <w:tab w:val="left" w:pos="5040"/>
        <w:tab w:val="left" w:pos="5760"/>
        <w:tab w:val="left" w:pos="6480"/>
        <w:tab w:val="left" w:pos="7200"/>
        <w:tab w:val="left" w:pos="7920"/>
        <w:tab w:val="left" w:pos="8640"/>
        <w:tab w:val="left" w:pos="9360"/>
      </w:tabs>
      <w:ind w:left="-108"/>
      <w:outlineLvl w:val="4"/>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val="0"/>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pPr>
    <w:rPr>
      <w:rFonts w:ascii="Arial" w:hAnsi="Arial" w:cs="Arial"/>
      <w:b/>
      <w:bCs/>
      <w:sz w:val="22"/>
      <w:szCs w:val="22"/>
      <w:u w:val="single"/>
    </w:rPr>
  </w:style>
  <w:style w:type="paragraph" w:styleId="BodyTextIndent">
    <w:name w:val="Body Text Indent"/>
    <w:basedOn w:val="Normal"/>
    <w:pPr>
      <w:adjustRightInd w:val="0"/>
    </w:pPr>
    <w:rPr>
      <w:rFonts w:ascii="Arial" w:hAnsi="Arial" w:cs="Arial"/>
      <w:sz w:val="22"/>
      <w:szCs w:val="22"/>
    </w:rPr>
  </w:style>
  <w:style w:type="paragraph" w:styleId="BodyText">
    <w:name w:val="Body Text"/>
    <w:basedOn w:val="Normal"/>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i/>
      <w:iCs/>
      <w:sz w:val="22"/>
      <w:szCs w:val="22"/>
    </w:rPr>
  </w:style>
  <w:style w:type="paragraph" w:styleId="BodyTextIndent2">
    <w:name w:val="Body Text Indent 2"/>
    <w:basedOn w:val="Normal"/>
    <w:pPr>
      <w:widowControl w:val="0"/>
      <w:tabs>
        <w:tab w:val="left" w:pos="180"/>
        <w:tab w:val="left" w:pos="2160"/>
      </w:tabs>
      <w:ind w:left="115"/>
    </w:pPr>
    <w:rPr>
      <w:rFonts w:ascii="Arial" w:hAnsi="Arial" w:cs="Arial"/>
      <w:sz w:val="22"/>
      <w:szCs w:val="22"/>
    </w:rPr>
  </w:style>
  <w:style w:type="paragraph" w:styleId="BodyTextIndent3">
    <w:name w:val="Body Text Indent 3"/>
    <w:basedOn w:val="Normal"/>
    <w:pPr>
      <w:widowControl w:val="0"/>
      <w:tabs>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Pr>
      <w:rFonts w:ascii="Arial" w:hAnsi="Arial" w:cs="Arial"/>
      <w:i/>
      <w:iCs/>
      <w:sz w:val="22"/>
      <w:szCs w:val="22"/>
    </w:rPr>
  </w:style>
  <w:style w:type="character" w:styleId="Hyperlink">
    <w:name w:val="Hyperlink"/>
    <w:basedOn w:val="DefaultParagraphFont"/>
    <w:rPr>
      <w:color w:val="0000FF"/>
      <w:u w:val="single"/>
    </w:rPr>
  </w:style>
  <w:style w:type="table" w:styleId="TableGrid">
    <w:name w:val="Table Grid"/>
    <w:basedOn w:val="TableNormal"/>
    <w:rsid w:val="003759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HTMLPreformatted">
    <w:name w:val="HTML Preformatted"/>
    <w:basedOn w:val="Normal"/>
    <w:link w:val="HTMLPreformattedChar"/>
    <w:uiPriority w:val="99"/>
    <w:rsid w:val="00A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styleId="BalloonText">
    <w:name w:val="Balloon Text"/>
    <w:basedOn w:val="Normal"/>
    <w:semiHidden/>
    <w:rsid w:val="009D638E"/>
    <w:rPr>
      <w:rFonts w:ascii="Tahoma" w:hAnsi="Tahoma" w:cs="Tahoma"/>
      <w:sz w:val="16"/>
      <w:szCs w:val="16"/>
    </w:rPr>
  </w:style>
  <w:style w:type="paragraph" w:styleId="ListParagraph">
    <w:name w:val="List Paragraph"/>
    <w:basedOn w:val="Normal"/>
    <w:uiPriority w:val="34"/>
    <w:qFormat/>
    <w:rsid w:val="00DC24B3"/>
    <w:pPr>
      <w:ind w:left="720"/>
    </w:pPr>
  </w:style>
  <w:style w:type="paragraph" w:customStyle="1" w:styleId="Sort3">
    <w:name w:val="Sort3"/>
    <w:uiPriority w:val="99"/>
    <w:rsid w:val="00654BA1"/>
    <w:pPr>
      <w:autoSpaceDE w:val="0"/>
      <w:autoSpaceDN w:val="0"/>
      <w:adjustRightInd w:val="0"/>
      <w:ind w:left="1080"/>
    </w:pPr>
    <w:rPr>
      <w:sz w:val="24"/>
      <w:szCs w:val="24"/>
    </w:rPr>
  </w:style>
  <w:style w:type="paragraph" w:customStyle="1" w:styleId="Item2">
    <w:name w:val="Item2"/>
    <w:uiPriority w:val="99"/>
    <w:rsid w:val="00654BA1"/>
    <w:pPr>
      <w:autoSpaceDE w:val="0"/>
      <w:autoSpaceDN w:val="0"/>
      <w:adjustRightInd w:val="0"/>
      <w:ind w:left="2160" w:hanging="360"/>
    </w:pPr>
    <w:rPr>
      <w:sz w:val="24"/>
      <w:szCs w:val="24"/>
    </w:rPr>
  </w:style>
  <w:style w:type="paragraph" w:customStyle="1" w:styleId="citation-authorstring">
    <w:name w:val="citation-authorstring"/>
    <w:basedOn w:val="Normal"/>
    <w:rsid w:val="00701A34"/>
    <w:pPr>
      <w:autoSpaceDE/>
      <w:autoSpaceDN/>
      <w:spacing w:before="100" w:beforeAutospacing="1" w:after="100" w:afterAutospacing="1"/>
    </w:pPr>
    <w:rPr>
      <w:rFonts w:ascii="Times" w:hAnsi="Times"/>
    </w:rPr>
  </w:style>
  <w:style w:type="paragraph" w:customStyle="1" w:styleId="citation-article-title">
    <w:name w:val="citation-article-title"/>
    <w:basedOn w:val="Normal"/>
    <w:rsid w:val="00701A34"/>
    <w:pPr>
      <w:autoSpaceDE/>
      <w:autoSpaceDN/>
      <w:spacing w:before="100" w:beforeAutospacing="1" w:after="100" w:afterAutospacing="1"/>
    </w:pPr>
    <w:rPr>
      <w:rFonts w:ascii="Times" w:hAnsi="Times"/>
    </w:rPr>
  </w:style>
  <w:style w:type="paragraph" w:customStyle="1" w:styleId="citation-article-citation-string">
    <w:name w:val="citation-article-citation-string"/>
    <w:basedOn w:val="Normal"/>
    <w:rsid w:val="00701A34"/>
    <w:pPr>
      <w:autoSpaceDE/>
      <w:autoSpaceDN/>
      <w:spacing w:before="100" w:beforeAutospacing="1" w:after="100" w:afterAutospacing="1"/>
    </w:pPr>
    <w:rPr>
      <w:rFonts w:ascii="Times" w:hAnsi="Times"/>
    </w:rPr>
  </w:style>
  <w:style w:type="character" w:customStyle="1" w:styleId="HTMLPreformattedChar">
    <w:name w:val="HTML Preformatted Char"/>
    <w:basedOn w:val="DefaultParagraphFont"/>
    <w:link w:val="HTMLPreformatted"/>
    <w:uiPriority w:val="99"/>
    <w:rsid w:val="00210405"/>
    <w:rPr>
      <w:rFonts w:ascii="Courier New" w:hAnsi="Courier New" w:cs="Courier New"/>
    </w:rPr>
  </w:style>
  <w:style w:type="character" w:styleId="UnresolvedMention">
    <w:name w:val="Unresolved Mention"/>
    <w:basedOn w:val="DefaultParagraphFont"/>
    <w:rsid w:val="00235A4F"/>
    <w:rPr>
      <w:color w:val="605E5C"/>
      <w:shd w:val="clear" w:color="auto" w:fill="E1DFDD"/>
    </w:rPr>
  </w:style>
  <w:style w:type="character" w:styleId="FollowedHyperlink">
    <w:name w:val="FollowedHyperlink"/>
    <w:basedOn w:val="DefaultParagraphFont"/>
    <w:semiHidden/>
    <w:unhideWhenUsed/>
    <w:rsid w:val="00C62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088">
      <w:bodyDiv w:val="1"/>
      <w:marLeft w:val="0"/>
      <w:marRight w:val="0"/>
      <w:marTop w:val="0"/>
      <w:marBottom w:val="0"/>
      <w:divBdr>
        <w:top w:val="none" w:sz="0" w:space="0" w:color="auto"/>
        <w:left w:val="none" w:sz="0" w:space="0" w:color="auto"/>
        <w:bottom w:val="none" w:sz="0" w:space="0" w:color="auto"/>
        <w:right w:val="none" w:sz="0" w:space="0" w:color="auto"/>
      </w:divBdr>
    </w:div>
    <w:div w:id="38745928">
      <w:bodyDiv w:val="1"/>
      <w:marLeft w:val="0"/>
      <w:marRight w:val="0"/>
      <w:marTop w:val="0"/>
      <w:marBottom w:val="0"/>
      <w:divBdr>
        <w:top w:val="none" w:sz="0" w:space="0" w:color="auto"/>
        <w:left w:val="none" w:sz="0" w:space="0" w:color="auto"/>
        <w:bottom w:val="none" w:sz="0" w:space="0" w:color="auto"/>
        <w:right w:val="none" w:sz="0" w:space="0" w:color="auto"/>
      </w:divBdr>
    </w:div>
    <w:div w:id="57439246">
      <w:bodyDiv w:val="1"/>
      <w:marLeft w:val="0"/>
      <w:marRight w:val="0"/>
      <w:marTop w:val="0"/>
      <w:marBottom w:val="0"/>
      <w:divBdr>
        <w:top w:val="none" w:sz="0" w:space="0" w:color="auto"/>
        <w:left w:val="none" w:sz="0" w:space="0" w:color="auto"/>
        <w:bottom w:val="none" w:sz="0" w:space="0" w:color="auto"/>
        <w:right w:val="none" w:sz="0" w:space="0" w:color="auto"/>
      </w:divBdr>
    </w:div>
    <w:div w:id="84766777">
      <w:bodyDiv w:val="1"/>
      <w:marLeft w:val="0"/>
      <w:marRight w:val="0"/>
      <w:marTop w:val="0"/>
      <w:marBottom w:val="0"/>
      <w:divBdr>
        <w:top w:val="none" w:sz="0" w:space="0" w:color="auto"/>
        <w:left w:val="none" w:sz="0" w:space="0" w:color="auto"/>
        <w:bottom w:val="none" w:sz="0" w:space="0" w:color="auto"/>
        <w:right w:val="none" w:sz="0" w:space="0" w:color="auto"/>
      </w:divBdr>
      <w:divsChild>
        <w:div w:id="956375376">
          <w:marLeft w:val="0"/>
          <w:marRight w:val="0"/>
          <w:marTop w:val="34"/>
          <w:marBottom w:val="34"/>
          <w:divBdr>
            <w:top w:val="none" w:sz="0" w:space="0" w:color="auto"/>
            <w:left w:val="none" w:sz="0" w:space="0" w:color="auto"/>
            <w:bottom w:val="none" w:sz="0" w:space="0" w:color="auto"/>
            <w:right w:val="none" w:sz="0" w:space="0" w:color="auto"/>
          </w:divBdr>
        </w:div>
      </w:divsChild>
    </w:div>
    <w:div w:id="238901670">
      <w:bodyDiv w:val="1"/>
      <w:marLeft w:val="0"/>
      <w:marRight w:val="0"/>
      <w:marTop w:val="0"/>
      <w:marBottom w:val="0"/>
      <w:divBdr>
        <w:top w:val="none" w:sz="0" w:space="0" w:color="auto"/>
        <w:left w:val="none" w:sz="0" w:space="0" w:color="auto"/>
        <w:bottom w:val="none" w:sz="0" w:space="0" w:color="auto"/>
        <w:right w:val="none" w:sz="0" w:space="0" w:color="auto"/>
      </w:divBdr>
    </w:div>
    <w:div w:id="257907283">
      <w:bodyDiv w:val="1"/>
      <w:marLeft w:val="0"/>
      <w:marRight w:val="0"/>
      <w:marTop w:val="0"/>
      <w:marBottom w:val="0"/>
      <w:divBdr>
        <w:top w:val="none" w:sz="0" w:space="0" w:color="auto"/>
        <w:left w:val="none" w:sz="0" w:space="0" w:color="auto"/>
        <w:bottom w:val="none" w:sz="0" w:space="0" w:color="auto"/>
        <w:right w:val="none" w:sz="0" w:space="0" w:color="auto"/>
      </w:divBdr>
    </w:div>
    <w:div w:id="345064205">
      <w:bodyDiv w:val="1"/>
      <w:marLeft w:val="0"/>
      <w:marRight w:val="0"/>
      <w:marTop w:val="0"/>
      <w:marBottom w:val="0"/>
      <w:divBdr>
        <w:top w:val="none" w:sz="0" w:space="0" w:color="auto"/>
        <w:left w:val="none" w:sz="0" w:space="0" w:color="auto"/>
        <w:bottom w:val="none" w:sz="0" w:space="0" w:color="auto"/>
        <w:right w:val="none" w:sz="0" w:space="0" w:color="auto"/>
      </w:divBdr>
    </w:div>
    <w:div w:id="352419754">
      <w:bodyDiv w:val="1"/>
      <w:marLeft w:val="0"/>
      <w:marRight w:val="0"/>
      <w:marTop w:val="0"/>
      <w:marBottom w:val="0"/>
      <w:divBdr>
        <w:top w:val="none" w:sz="0" w:space="0" w:color="auto"/>
        <w:left w:val="none" w:sz="0" w:space="0" w:color="auto"/>
        <w:bottom w:val="none" w:sz="0" w:space="0" w:color="auto"/>
        <w:right w:val="none" w:sz="0" w:space="0" w:color="auto"/>
      </w:divBdr>
    </w:div>
    <w:div w:id="476413642">
      <w:bodyDiv w:val="1"/>
      <w:marLeft w:val="0"/>
      <w:marRight w:val="0"/>
      <w:marTop w:val="0"/>
      <w:marBottom w:val="0"/>
      <w:divBdr>
        <w:top w:val="none" w:sz="0" w:space="0" w:color="auto"/>
        <w:left w:val="none" w:sz="0" w:space="0" w:color="auto"/>
        <w:bottom w:val="none" w:sz="0" w:space="0" w:color="auto"/>
        <w:right w:val="none" w:sz="0" w:space="0" w:color="auto"/>
      </w:divBdr>
      <w:divsChild>
        <w:div w:id="1364600235">
          <w:marLeft w:val="0"/>
          <w:marRight w:val="0"/>
          <w:marTop w:val="0"/>
          <w:marBottom w:val="0"/>
          <w:divBdr>
            <w:top w:val="none" w:sz="0" w:space="0" w:color="auto"/>
            <w:left w:val="none" w:sz="0" w:space="0" w:color="auto"/>
            <w:bottom w:val="none" w:sz="0" w:space="0" w:color="auto"/>
            <w:right w:val="none" w:sz="0" w:space="0" w:color="auto"/>
          </w:divBdr>
        </w:div>
      </w:divsChild>
    </w:div>
    <w:div w:id="477695584">
      <w:bodyDiv w:val="1"/>
      <w:marLeft w:val="0"/>
      <w:marRight w:val="0"/>
      <w:marTop w:val="0"/>
      <w:marBottom w:val="0"/>
      <w:divBdr>
        <w:top w:val="none" w:sz="0" w:space="0" w:color="auto"/>
        <w:left w:val="none" w:sz="0" w:space="0" w:color="auto"/>
        <w:bottom w:val="none" w:sz="0" w:space="0" w:color="auto"/>
        <w:right w:val="none" w:sz="0" w:space="0" w:color="auto"/>
      </w:divBdr>
    </w:div>
    <w:div w:id="647784264">
      <w:bodyDiv w:val="1"/>
      <w:marLeft w:val="0"/>
      <w:marRight w:val="0"/>
      <w:marTop w:val="0"/>
      <w:marBottom w:val="0"/>
      <w:divBdr>
        <w:top w:val="none" w:sz="0" w:space="0" w:color="auto"/>
        <w:left w:val="none" w:sz="0" w:space="0" w:color="auto"/>
        <w:bottom w:val="none" w:sz="0" w:space="0" w:color="auto"/>
        <w:right w:val="none" w:sz="0" w:space="0" w:color="auto"/>
      </w:divBdr>
    </w:div>
    <w:div w:id="687676976">
      <w:bodyDiv w:val="1"/>
      <w:marLeft w:val="0"/>
      <w:marRight w:val="0"/>
      <w:marTop w:val="0"/>
      <w:marBottom w:val="0"/>
      <w:divBdr>
        <w:top w:val="none" w:sz="0" w:space="0" w:color="auto"/>
        <w:left w:val="none" w:sz="0" w:space="0" w:color="auto"/>
        <w:bottom w:val="none" w:sz="0" w:space="0" w:color="auto"/>
        <w:right w:val="none" w:sz="0" w:space="0" w:color="auto"/>
      </w:divBdr>
    </w:div>
    <w:div w:id="747653005">
      <w:bodyDiv w:val="1"/>
      <w:marLeft w:val="0"/>
      <w:marRight w:val="0"/>
      <w:marTop w:val="0"/>
      <w:marBottom w:val="0"/>
      <w:divBdr>
        <w:top w:val="none" w:sz="0" w:space="0" w:color="auto"/>
        <w:left w:val="none" w:sz="0" w:space="0" w:color="auto"/>
        <w:bottom w:val="none" w:sz="0" w:space="0" w:color="auto"/>
        <w:right w:val="none" w:sz="0" w:space="0" w:color="auto"/>
      </w:divBdr>
    </w:div>
    <w:div w:id="763844443">
      <w:bodyDiv w:val="1"/>
      <w:marLeft w:val="0"/>
      <w:marRight w:val="0"/>
      <w:marTop w:val="0"/>
      <w:marBottom w:val="0"/>
      <w:divBdr>
        <w:top w:val="none" w:sz="0" w:space="0" w:color="auto"/>
        <w:left w:val="none" w:sz="0" w:space="0" w:color="auto"/>
        <w:bottom w:val="none" w:sz="0" w:space="0" w:color="auto"/>
        <w:right w:val="none" w:sz="0" w:space="0" w:color="auto"/>
      </w:divBdr>
      <w:divsChild>
        <w:div w:id="374813128">
          <w:marLeft w:val="0"/>
          <w:marRight w:val="0"/>
          <w:marTop w:val="0"/>
          <w:marBottom w:val="0"/>
          <w:divBdr>
            <w:top w:val="none" w:sz="0" w:space="0" w:color="auto"/>
            <w:left w:val="none" w:sz="0" w:space="0" w:color="auto"/>
            <w:bottom w:val="none" w:sz="0" w:space="0" w:color="auto"/>
            <w:right w:val="none" w:sz="0" w:space="0" w:color="auto"/>
          </w:divBdr>
          <w:divsChild>
            <w:div w:id="709115272">
              <w:marLeft w:val="0"/>
              <w:marRight w:val="0"/>
              <w:marTop w:val="0"/>
              <w:marBottom w:val="0"/>
              <w:divBdr>
                <w:top w:val="none" w:sz="0" w:space="0" w:color="auto"/>
                <w:left w:val="none" w:sz="0" w:space="0" w:color="auto"/>
                <w:bottom w:val="none" w:sz="0" w:space="0" w:color="auto"/>
                <w:right w:val="none" w:sz="0" w:space="0" w:color="auto"/>
              </w:divBdr>
              <w:divsChild>
                <w:div w:id="899484480">
                  <w:marLeft w:val="0"/>
                  <w:marRight w:val="0"/>
                  <w:marTop w:val="0"/>
                  <w:marBottom w:val="0"/>
                  <w:divBdr>
                    <w:top w:val="none" w:sz="0" w:space="0" w:color="auto"/>
                    <w:left w:val="none" w:sz="0" w:space="0" w:color="auto"/>
                    <w:bottom w:val="none" w:sz="0" w:space="0" w:color="auto"/>
                    <w:right w:val="none" w:sz="0" w:space="0" w:color="auto"/>
                  </w:divBdr>
                  <w:divsChild>
                    <w:div w:id="1160467952">
                      <w:marLeft w:val="0"/>
                      <w:marRight w:val="0"/>
                      <w:marTop w:val="0"/>
                      <w:marBottom w:val="0"/>
                      <w:divBdr>
                        <w:top w:val="none" w:sz="0" w:space="0" w:color="auto"/>
                        <w:left w:val="none" w:sz="0" w:space="0" w:color="auto"/>
                        <w:bottom w:val="none" w:sz="0" w:space="0" w:color="auto"/>
                        <w:right w:val="none" w:sz="0" w:space="0" w:color="auto"/>
                      </w:divBdr>
                    </w:div>
                    <w:div w:id="1240364105">
                      <w:marLeft w:val="0"/>
                      <w:marRight w:val="0"/>
                      <w:marTop w:val="0"/>
                      <w:marBottom w:val="0"/>
                      <w:divBdr>
                        <w:top w:val="none" w:sz="0" w:space="0" w:color="auto"/>
                        <w:left w:val="none" w:sz="0" w:space="0" w:color="auto"/>
                        <w:bottom w:val="none" w:sz="0" w:space="0" w:color="auto"/>
                        <w:right w:val="none" w:sz="0" w:space="0" w:color="auto"/>
                      </w:divBdr>
                    </w:div>
                    <w:div w:id="1901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2160">
              <w:marLeft w:val="0"/>
              <w:marRight w:val="0"/>
              <w:marTop w:val="0"/>
              <w:marBottom w:val="0"/>
              <w:divBdr>
                <w:top w:val="none" w:sz="0" w:space="0" w:color="auto"/>
                <w:left w:val="none" w:sz="0" w:space="0" w:color="auto"/>
                <w:bottom w:val="none" w:sz="0" w:space="0" w:color="auto"/>
                <w:right w:val="none" w:sz="0" w:space="0" w:color="auto"/>
              </w:divBdr>
            </w:div>
            <w:div w:id="1155416013">
              <w:marLeft w:val="0"/>
              <w:marRight w:val="0"/>
              <w:marTop w:val="0"/>
              <w:marBottom w:val="0"/>
              <w:divBdr>
                <w:top w:val="none" w:sz="0" w:space="0" w:color="auto"/>
                <w:left w:val="none" w:sz="0" w:space="0" w:color="auto"/>
                <w:bottom w:val="none" w:sz="0" w:space="0" w:color="auto"/>
                <w:right w:val="none" w:sz="0" w:space="0" w:color="auto"/>
              </w:divBdr>
              <w:divsChild>
                <w:div w:id="13199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21">
          <w:marLeft w:val="0"/>
          <w:marRight w:val="0"/>
          <w:marTop w:val="0"/>
          <w:marBottom w:val="0"/>
          <w:divBdr>
            <w:top w:val="none" w:sz="0" w:space="0" w:color="auto"/>
            <w:left w:val="none" w:sz="0" w:space="0" w:color="auto"/>
            <w:bottom w:val="none" w:sz="0" w:space="0" w:color="auto"/>
            <w:right w:val="none" w:sz="0" w:space="0" w:color="auto"/>
          </w:divBdr>
          <w:divsChild>
            <w:div w:id="75052909">
              <w:marLeft w:val="0"/>
              <w:marRight w:val="0"/>
              <w:marTop w:val="0"/>
              <w:marBottom w:val="0"/>
              <w:divBdr>
                <w:top w:val="none" w:sz="0" w:space="0" w:color="auto"/>
                <w:left w:val="none" w:sz="0" w:space="0" w:color="auto"/>
                <w:bottom w:val="none" w:sz="0" w:space="0" w:color="auto"/>
                <w:right w:val="none" w:sz="0" w:space="0" w:color="auto"/>
              </w:divBdr>
              <w:divsChild>
                <w:div w:id="343476168">
                  <w:marLeft w:val="0"/>
                  <w:marRight w:val="0"/>
                  <w:marTop w:val="0"/>
                  <w:marBottom w:val="0"/>
                  <w:divBdr>
                    <w:top w:val="none" w:sz="0" w:space="0" w:color="auto"/>
                    <w:left w:val="none" w:sz="0" w:space="0" w:color="auto"/>
                    <w:bottom w:val="none" w:sz="0" w:space="0" w:color="auto"/>
                    <w:right w:val="none" w:sz="0" w:space="0" w:color="auto"/>
                  </w:divBdr>
                </w:div>
              </w:divsChild>
            </w:div>
            <w:div w:id="128671087">
              <w:marLeft w:val="0"/>
              <w:marRight w:val="0"/>
              <w:marTop w:val="0"/>
              <w:marBottom w:val="0"/>
              <w:divBdr>
                <w:top w:val="none" w:sz="0" w:space="0" w:color="auto"/>
                <w:left w:val="none" w:sz="0" w:space="0" w:color="auto"/>
                <w:bottom w:val="none" w:sz="0" w:space="0" w:color="auto"/>
                <w:right w:val="none" w:sz="0" w:space="0" w:color="auto"/>
              </w:divBdr>
            </w:div>
            <w:div w:id="1554078286">
              <w:marLeft w:val="0"/>
              <w:marRight w:val="0"/>
              <w:marTop w:val="0"/>
              <w:marBottom w:val="0"/>
              <w:divBdr>
                <w:top w:val="none" w:sz="0" w:space="0" w:color="auto"/>
                <w:left w:val="none" w:sz="0" w:space="0" w:color="auto"/>
                <w:bottom w:val="none" w:sz="0" w:space="0" w:color="auto"/>
                <w:right w:val="none" w:sz="0" w:space="0" w:color="auto"/>
              </w:divBdr>
              <w:divsChild>
                <w:div w:id="342778729">
                  <w:marLeft w:val="0"/>
                  <w:marRight w:val="0"/>
                  <w:marTop w:val="0"/>
                  <w:marBottom w:val="0"/>
                  <w:divBdr>
                    <w:top w:val="none" w:sz="0" w:space="0" w:color="auto"/>
                    <w:left w:val="none" w:sz="0" w:space="0" w:color="auto"/>
                    <w:bottom w:val="none" w:sz="0" w:space="0" w:color="auto"/>
                    <w:right w:val="none" w:sz="0" w:space="0" w:color="auto"/>
                  </w:divBdr>
                  <w:divsChild>
                    <w:div w:id="919212482">
                      <w:marLeft w:val="0"/>
                      <w:marRight w:val="0"/>
                      <w:marTop w:val="0"/>
                      <w:marBottom w:val="0"/>
                      <w:divBdr>
                        <w:top w:val="none" w:sz="0" w:space="0" w:color="auto"/>
                        <w:left w:val="none" w:sz="0" w:space="0" w:color="auto"/>
                        <w:bottom w:val="none" w:sz="0" w:space="0" w:color="auto"/>
                        <w:right w:val="none" w:sz="0" w:space="0" w:color="auto"/>
                      </w:divBdr>
                    </w:div>
                    <w:div w:id="1345747560">
                      <w:marLeft w:val="0"/>
                      <w:marRight w:val="0"/>
                      <w:marTop w:val="0"/>
                      <w:marBottom w:val="0"/>
                      <w:divBdr>
                        <w:top w:val="none" w:sz="0" w:space="0" w:color="auto"/>
                        <w:left w:val="none" w:sz="0" w:space="0" w:color="auto"/>
                        <w:bottom w:val="none" w:sz="0" w:space="0" w:color="auto"/>
                        <w:right w:val="none" w:sz="0" w:space="0" w:color="auto"/>
                      </w:divBdr>
                    </w:div>
                    <w:div w:id="17954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3539">
          <w:marLeft w:val="0"/>
          <w:marRight w:val="0"/>
          <w:marTop w:val="0"/>
          <w:marBottom w:val="0"/>
          <w:divBdr>
            <w:top w:val="none" w:sz="0" w:space="0" w:color="auto"/>
            <w:left w:val="none" w:sz="0" w:space="0" w:color="auto"/>
            <w:bottom w:val="none" w:sz="0" w:space="0" w:color="auto"/>
            <w:right w:val="none" w:sz="0" w:space="0" w:color="auto"/>
          </w:divBdr>
          <w:divsChild>
            <w:div w:id="1564024164">
              <w:marLeft w:val="0"/>
              <w:marRight w:val="0"/>
              <w:marTop w:val="0"/>
              <w:marBottom w:val="0"/>
              <w:divBdr>
                <w:top w:val="none" w:sz="0" w:space="0" w:color="auto"/>
                <w:left w:val="none" w:sz="0" w:space="0" w:color="auto"/>
                <w:bottom w:val="none" w:sz="0" w:space="0" w:color="auto"/>
                <w:right w:val="none" w:sz="0" w:space="0" w:color="auto"/>
              </w:divBdr>
            </w:div>
            <w:div w:id="2072388930">
              <w:marLeft w:val="0"/>
              <w:marRight w:val="0"/>
              <w:marTop w:val="0"/>
              <w:marBottom w:val="0"/>
              <w:divBdr>
                <w:top w:val="none" w:sz="0" w:space="0" w:color="auto"/>
                <w:left w:val="none" w:sz="0" w:space="0" w:color="auto"/>
                <w:bottom w:val="none" w:sz="0" w:space="0" w:color="auto"/>
                <w:right w:val="none" w:sz="0" w:space="0" w:color="auto"/>
              </w:divBdr>
              <w:divsChild>
                <w:div w:id="1310479262">
                  <w:marLeft w:val="0"/>
                  <w:marRight w:val="0"/>
                  <w:marTop w:val="0"/>
                  <w:marBottom w:val="0"/>
                  <w:divBdr>
                    <w:top w:val="none" w:sz="0" w:space="0" w:color="auto"/>
                    <w:left w:val="none" w:sz="0" w:space="0" w:color="auto"/>
                    <w:bottom w:val="none" w:sz="0" w:space="0" w:color="auto"/>
                    <w:right w:val="none" w:sz="0" w:space="0" w:color="auto"/>
                  </w:divBdr>
                  <w:divsChild>
                    <w:div w:id="240723473">
                      <w:marLeft w:val="0"/>
                      <w:marRight w:val="0"/>
                      <w:marTop w:val="0"/>
                      <w:marBottom w:val="0"/>
                      <w:divBdr>
                        <w:top w:val="none" w:sz="0" w:space="0" w:color="auto"/>
                        <w:left w:val="none" w:sz="0" w:space="0" w:color="auto"/>
                        <w:bottom w:val="none" w:sz="0" w:space="0" w:color="auto"/>
                        <w:right w:val="none" w:sz="0" w:space="0" w:color="auto"/>
                      </w:divBdr>
                    </w:div>
                    <w:div w:id="403525848">
                      <w:marLeft w:val="0"/>
                      <w:marRight w:val="0"/>
                      <w:marTop w:val="0"/>
                      <w:marBottom w:val="0"/>
                      <w:divBdr>
                        <w:top w:val="none" w:sz="0" w:space="0" w:color="auto"/>
                        <w:left w:val="none" w:sz="0" w:space="0" w:color="auto"/>
                        <w:bottom w:val="none" w:sz="0" w:space="0" w:color="auto"/>
                        <w:right w:val="none" w:sz="0" w:space="0" w:color="auto"/>
                      </w:divBdr>
                    </w:div>
                    <w:div w:id="19037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08">
              <w:marLeft w:val="0"/>
              <w:marRight w:val="0"/>
              <w:marTop w:val="0"/>
              <w:marBottom w:val="0"/>
              <w:divBdr>
                <w:top w:val="none" w:sz="0" w:space="0" w:color="auto"/>
                <w:left w:val="none" w:sz="0" w:space="0" w:color="auto"/>
                <w:bottom w:val="none" w:sz="0" w:space="0" w:color="auto"/>
                <w:right w:val="none" w:sz="0" w:space="0" w:color="auto"/>
              </w:divBdr>
              <w:divsChild>
                <w:div w:id="6897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718">
          <w:marLeft w:val="0"/>
          <w:marRight w:val="0"/>
          <w:marTop w:val="0"/>
          <w:marBottom w:val="0"/>
          <w:divBdr>
            <w:top w:val="none" w:sz="0" w:space="0" w:color="auto"/>
            <w:left w:val="none" w:sz="0" w:space="0" w:color="auto"/>
            <w:bottom w:val="none" w:sz="0" w:space="0" w:color="auto"/>
            <w:right w:val="none" w:sz="0" w:space="0" w:color="auto"/>
          </w:divBdr>
          <w:divsChild>
            <w:div w:id="354041699">
              <w:marLeft w:val="0"/>
              <w:marRight w:val="0"/>
              <w:marTop w:val="0"/>
              <w:marBottom w:val="0"/>
              <w:divBdr>
                <w:top w:val="none" w:sz="0" w:space="0" w:color="auto"/>
                <w:left w:val="none" w:sz="0" w:space="0" w:color="auto"/>
                <w:bottom w:val="none" w:sz="0" w:space="0" w:color="auto"/>
                <w:right w:val="none" w:sz="0" w:space="0" w:color="auto"/>
              </w:divBdr>
              <w:divsChild>
                <w:div w:id="532577443">
                  <w:marLeft w:val="0"/>
                  <w:marRight w:val="0"/>
                  <w:marTop w:val="0"/>
                  <w:marBottom w:val="0"/>
                  <w:divBdr>
                    <w:top w:val="none" w:sz="0" w:space="0" w:color="auto"/>
                    <w:left w:val="none" w:sz="0" w:space="0" w:color="auto"/>
                    <w:bottom w:val="none" w:sz="0" w:space="0" w:color="auto"/>
                    <w:right w:val="none" w:sz="0" w:space="0" w:color="auto"/>
                  </w:divBdr>
                  <w:divsChild>
                    <w:div w:id="222179774">
                      <w:marLeft w:val="0"/>
                      <w:marRight w:val="0"/>
                      <w:marTop w:val="0"/>
                      <w:marBottom w:val="0"/>
                      <w:divBdr>
                        <w:top w:val="none" w:sz="0" w:space="0" w:color="auto"/>
                        <w:left w:val="none" w:sz="0" w:space="0" w:color="auto"/>
                        <w:bottom w:val="none" w:sz="0" w:space="0" w:color="auto"/>
                        <w:right w:val="none" w:sz="0" w:space="0" w:color="auto"/>
                      </w:divBdr>
                    </w:div>
                    <w:div w:id="248776321">
                      <w:marLeft w:val="0"/>
                      <w:marRight w:val="0"/>
                      <w:marTop w:val="0"/>
                      <w:marBottom w:val="0"/>
                      <w:divBdr>
                        <w:top w:val="none" w:sz="0" w:space="0" w:color="auto"/>
                        <w:left w:val="none" w:sz="0" w:space="0" w:color="auto"/>
                        <w:bottom w:val="none" w:sz="0" w:space="0" w:color="auto"/>
                        <w:right w:val="none" w:sz="0" w:space="0" w:color="auto"/>
                      </w:divBdr>
                    </w:div>
                    <w:div w:id="13380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5809">
              <w:marLeft w:val="0"/>
              <w:marRight w:val="0"/>
              <w:marTop w:val="0"/>
              <w:marBottom w:val="0"/>
              <w:divBdr>
                <w:top w:val="none" w:sz="0" w:space="0" w:color="auto"/>
                <w:left w:val="none" w:sz="0" w:space="0" w:color="auto"/>
                <w:bottom w:val="none" w:sz="0" w:space="0" w:color="auto"/>
                <w:right w:val="none" w:sz="0" w:space="0" w:color="auto"/>
              </w:divBdr>
              <w:divsChild>
                <w:div w:id="216668723">
                  <w:marLeft w:val="0"/>
                  <w:marRight w:val="0"/>
                  <w:marTop w:val="0"/>
                  <w:marBottom w:val="0"/>
                  <w:divBdr>
                    <w:top w:val="none" w:sz="0" w:space="0" w:color="auto"/>
                    <w:left w:val="none" w:sz="0" w:space="0" w:color="auto"/>
                    <w:bottom w:val="none" w:sz="0" w:space="0" w:color="auto"/>
                    <w:right w:val="none" w:sz="0" w:space="0" w:color="auto"/>
                  </w:divBdr>
                </w:div>
              </w:divsChild>
            </w:div>
            <w:div w:id="1835796648">
              <w:marLeft w:val="0"/>
              <w:marRight w:val="0"/>
              <w:marTop w:val="0"/>
              <w:marBottom w:val="0"/>
              <w:divBdr>
                <w:top w:val="none" w:sz="0" w:space="0" w:color="auto"/>
                <w:left w:val="none" w:sz="0" w:space="0" w:color="auto"/>
                <w:bottom w:val="none" w:sz="0" w:space="0" w:color="auto"/>
                <w:right w:val="none" w:sz="0" w:space="0" w:color="auto"/>
              </w:divBdr>
            </w:div>
          </w:divsChild>
        </w:div>
        <w:div w:id="1822038998">
          <w:marLeft w:val="0"/>
          <w:marRight w:val="0"/>
          <w:marTop w:val="0"/>
          <w:marBottom w:val="0"/>
          <w:divBdr>
            <w:top w:val="none" w:sz="0" w:space="0" w:color="auto"/>
            <w:left w:val="none" w:sz="0" w:space="0" w:color="auto"/>
            <w:bottom w:val="none" w:sz="0" w:space="0" w:color="auto"/>
            <w:right w:val="none" w:sz="0" w:space="0" w:color="auto"/>
          </w:divBdr>
          <w:divsChild>
            <w:div w:id="681668392">
              <w:marLeft w:val="0"/>
              <w:marRight w:val="0"/>
              <w:marTop w:val="0"/>
              <w:marBottom w:val="0"/>
              <w:divBdr>
                <w:top w:val="none" w:sz="0" w:space="0" w:color="auto"/>
                <w:left w:val="none" w:sz="0" w:space="0" w:color="auto"/>
                <w:bottom w:val="none" w:sz="0" w:space="0" w:color="auto"/>
                <w:right w:val="none" w:sz="0" w:space="0" w:color="auto"/>
              </w:divBdr>
              <w:divsChild>
                <w:div w:id="1962877145">
                  <w:marLeft w:val="0"/>
                  <w:marRight w:val="0"/>
                  <w:marTop w:val="0"/>
                  <w:marBottom w:val="0"/>
                  <w:divBdr>
                    <w:top w:val="none" w:sz="0" w:space="0" w:color="auto"/>
                    <w:left w:val="none" w:sz="0" w:space="0" w:color="auto"/>
                    <w:bottom w:val="none" w:sz="0" w:space="0" w:color="auto"/>
                    <w:right w:val="none" w:sz="0" w:space="0" w:color="auto"/>
                  </w:divBdr>
                  <w:divsChild>
                    <w:div w:id="653679452">
                      <w:marLeft w:val="0"/>
                      <w:marRight w:val="0"/>
                      <w:marTop w:val="0"/>
                      <w:marBottom w:val="0"/>
                      <w:divBdr>
                        <w:top w:val="none" w:sz="0" w:space="0" w:color="auto"/>
                        <w:left w:val="none" w:sz="0" w:space="0" w:color="auto"/>
                        <w:bottom w:val="none" w:sz="0" w:space="0" w:color="auto"/>
                        <w:right w:val="none" w:sz="0" w:space="0" w:color="auto"/>
                      </w:divBdr>
                    </w:div>
                    <w:div w:id="1608846625">
                      <w:marLeft w:val="0"/>
                      <w:marRight w:val="0"/>
                      <w:marTop w:val="0"/>
                      <w:marBottom w:val="0"/>
                      <w:divBdr>
                        <w:top w:val="none" w:sz="0" w:space="0" w:color="auto"/>
                        <w:left w:val="none" w:sz="0" w:space="0" w:color="auto"/>
                        <w:bottom w:val="none" w:sz="0" w:space="0" w:color="auto"/>
                        <w:right w:val="none" w:sz="0" w:space="0" w:color="auto"/>
                      </w:divBdr>
                    </w:div>
                    <w:div w:id="1898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2588">
              <w:marLeft w:val="0"/>
              <w:marRight w:val="0"/>
              <w:marTop w:val="0"/>
              <w:marBottom w:val="0"/>
              <w:divBdr>
                <w:top w:val="none" w:sz="0" w:space="0" w:color="auto"/>
                <w:left w:val="none" w:sz="0" w:space="0" w:color="auto"/>
                <w:bottom w:val="none" w:sz="0" w:space="0" w:color="auto"/>
                <w:right w:val="none" w:sz="0" w:space="0" w:color="auto"/>
              </w:divBdr>
            </w:div>
            <w:div w:id="2072070151">
              <w:marLeft w:val="0"/>
              <w:marRight w:val="0"/>
              <w:marTop w:val="0"/>
              <w:marBottom w:val="0"/>
              <w:divBdr>
                <w:top w:val="none" w:sz="0" w:space="0" w:color="auto"/>
                <w:left w:val="none" w:sz="0" w:space="0" w:color="auto"/>
                <w:bottom w:val="none" w:sz="0" w:space="0" w:color="auto"/>
                <w:right w:val="none" w:sz="0" w:space="0" w:color="auto"/>
              </w:divBdr>
              <w:divsChild>
                <w:div w:id="1186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9185">
          <w:marLeft w:val="0"/>
          <w:marRight w:val="0"/>
          <w:marTop w:val="0"/>
          <w:marBottom w:val="0"/>
          <w:divBdr>
            <w:top w:val="none" w:sz="0" w:space="0" w:color="auto"/>
            <w:left w:val="none" w:sz="0" w:space="0" w:color="auto"/>
            <w:bottom w:val="none" w:sz="0" w:space="0" w:color="auto"/>
            <w:right w:val="none" w:sz="0" w:space="0" w:color="auto"/>
          </w:divBdr>
          <w:divsChild>
            <w:div w:id="470680780">
              <w:marLeft w:val="0"/>
              <w:marRight w:val="0"/>
              <w:marTop w:val="0"/>
              <w:marBottom w:val="0"/>
              <w:divBdr>
                <w:top w:val="none" w:sz="0" w:space="0" w:color="auto"/>
                <w:left w:val="none" w:sz="0" w:space="0" w:color="auto"/>
                <w:bottom w:val="none" w:sz="0" w:space="0" w:color="auto"/>
                <w:right w:val="none" w:sz="0" w:space="0" w:color="auto"/>
              </w:divBdr>
              <w:divsChild>
                <w:div w:id="410811091">
                  <w:marLeft w:val="0"/>
                  <w:marRight w:val="0"/>
                  <w:marTop w:val="0"/>
                  <w:marBottom w:val="0"/>
                  <w:divBdr>
                    <w:top w:val="none" w:sz="0" w:space="0" w:color="auto"/>
                    <w:left w:val="none" w:sz="0" w:space="0" w:color="auto"/>
                    <w:bottom w:val="none" w:sz="0" w:space="0" w:color="auto"/>
                    <w:right w:val="none" w:sz="0" w:space="0" w:color="auto"/>
                  </w:divBdr>
                  <w:divsChild>
                    <w:div w:id="134026202">
                      <w:marLeft w:val="0"/>
                      <w:marRight w:val="0"/>
                      <w:marTop w:val="0"/>
                      <w:marBottom w:val="0"/>
                      <w:divBdr>
                        <w:top w:val="none" w:sz="0" w:space="0" w:color="auto"/>
                        <w:left w:val="none" w:sz="0" w:space="0" w:color="auto"/>
                        <w:bottom w:val="none" w:sz="0" w:space="0" w:color="auto"/>
                        <w:right w:val="none" w:sz="0" w:space="0" w:color="auto"/>
                      </w:divBdr>
                    </w:div>
                    <w:div w:id="387150143">
                      <w:marLeft w:val="0"/>
                      <w:marRight w:val="0"/>
                      <w:marTop w:val="0"/>
                      <w:marBottom w:val="0"/>
                      <w:divBdr>
                        <w:top w:val="none" w:sz="0" w:space="0" w:color="auto"/>
                        <w:left w:val="none" w:sz="0" w:space="0" w:color="auto"/>
                        <w:bottom w:val="none" w:sz="0" w:space="0" w:color="auto"/>
                        <w:right w:val="none" w:sz="0" w:space="0" w:color="auto"/>
                      </w:divBdr>
                    </w:div>
                    <w:div w:id="6239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0288">
              <w:marLeft w:val="0"/>
              <w:marRight w:val="0"/>
              <w:marTop w:val="0"/>
              <w:marBottom w:val="0"/>
              <w:divBdr>
                <w:top w:val="none" w:sz="0" w:space="0" w:color="auto"/>
                <w:left w:val="none" w:sz="0" w:space="0" w:color="auto"/>
                <w:bottom w:val="none" w:sz="0" w:space="0" w:color="auto"/>
                <w:right w:val="none" w:sz="0" w:space="0" w:color="auto"/>
              </w:divBdr>
              <w:divsChild>
                <w:div w:id="122507549">
                  <w:marLeft w:val="0"/>
                  <w:marRight w:val="0"/>
                  <w:marTop w:val="0"/>
                  <w:marBottom w:val="0"/>
                  <w:divBdr>
                    <w:top w:val="none" w:sz="0" w:space="0" w:color="auto"/>
                    <w:left w:val="none" w:sz="0" w:space="0" w:color="auto"/>
                    <w:bottom w:val="none" w:sz="0" w:space="0" w:color="auto"/>
                    <w:right w:val="none" w:sz="0" w:space="0" w:color="auto"/>
                  </w:divBdr>
                </w:div>
              </w:divsChild>
            </w:div>
            <w:div w:id="20999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283">
      <w:bodyDiv w:val="1"/>
      <w:marLeft w:val="0"/>
      <w:marRight w:val="0"/>
      <w:marTop w:val="0"/>
      <w:marBottom w:val="0"/>
      <w:divBdr>
        <w:top w:val="none" w:sz="0" w:space="0" w:color="auto"/>
        <w:left w:val="none" w:sz="0" w:space="0" w:color="auto"/>
        <w:bottom w:val="none" w:sz="0" w:space="0" w:color="auto"/>
        <w:right w:val="none" w:sz="0" w:space="0" w:color="auto"/>
      </w:divBdr>
    </w:div>
    <w:div w:id="806551724">
      <w:bodyDiv w:val="1"/>
      <w:marLeft w:val="0"/>
      <w:marRight w:val="0"/>
      <w:marTop w:val="0"/>
      <w:marBottom w:val="0"/>
      <w:divBdr>
        <w:top w:val="none" w:sz="0" w:space="0" w:color="auto"/>
        <w:left w:val="none" w:sz="0" w:space="0" w:color="auto"/>
        <w:bottom w:val="none" w:sz="0" w:space="0" w:color="auto"/>
        <w:right w:val="none" w:sz="0" w:space="0" w:color="auto"/>
      </w:divBdr>
    </w:div>
    <w:div w:id="848258871">
      <w:bodyDiv w:val="1"/>
      <w:marLeft w:val="0"/>
      <w:marRight w:val="0"/>
      <w:marTop w:val="0"/>
      <w:marBottom w:val="0"/>
      <w:divBdr>
        <w:top w:val="none" w:sz="0" w:space="0" w:color="auto"/>
        <w:left w:val="none" w:sz="0" w:space="0" w:color="auto"/>
        <w:bottom w:val="none" w:sz="0" w:space="0" w:color="auto"/>
        <w:right w:val="none" w:sz="0" w:space="0" w:color="auto"/>
      </w:divBdr>
    </w:div>
    <w:div w:id="916941370">
      <w:bodyDiv w:val="1"/>
      <w:marLeft w:val="0"/>
      <w:marRight w:val="0"/>
      <w:marTop w:val="0"/>
      <w:marBottom w:val="0"/>
      <w:divBdr>
        <w:top w:val="none" w:sz="0" w:space="0" w:color="auto"/>
        <w:left w:val="none" w:sz="0" w:space="0" w:color="auto"/>
        <w:bottom w:val="none" w:sz="0" w:space="0" w:color="auto"/>
        <w:right w:val="none" w:sz="0" w:space="0" w:color="auto"/>
      </w:divBdr>
      <w:divsChild>
        <w:div w:id="750351907">
          <w:marLeft w:val="0"/>
          <w:marRight w:val="0"/>
          <w:marTop w:val="0"/>
          <w:marBottom w:val="0"/>
          <w:divBdr>
            <w:top w:val="none" w:sz="0" w:space="0" w:color="auto"/>
            <w:left w:val="none" w:sz="0" w:space="0" w:color="auto"/>
            <w:bottom w:val="none" w:sz="0" w:space="0" w:color="auto"/>
            <w:right w:val="none" w:sz="0" w:space="0" w:color="auto"/>
          </w:divBdr>
        </w:div>
        <w:div w:id="930435529">
          <w:marLeft w:val="0"/>
          <w:marRight w:val="0"/>
          <w:marTop w:val="0"/>
          <w:marBottom w:val="0"/>
          <w:divBdr>
            <w:top w:val="none" w:sz="0" w:space="0" w:color="auto"/>
            <w:left w:val="none" w:sz="0" w:space="0" w:color="auto"/>
            <w:bottom w:val="none" w:sz="0" w:space="0" w:color="auto"/>
            <w:right w:val="none" w:sz="0" w:space="0" w:color="auto"/>
          </w:divBdr>
          <w:divsChild>
            <w:div w:id="1364205204">
              <w:marLeft w:val="0"/>
              <w:marRight w:val="0"/>
              <w:marTop w:val="0"/>
              <w:marBottom w:val="0"/>
              <w:divBdr>
                <w:top w:val="none" w:sz="0" w:space="0" w:color="auto"/>
                <w:left w:val="none" w:sz="0" w:space="0" w:color="auto"/>
                <w:bottom w:val="none" w:sz="0" w:space="0" w:color="auto"/>
                <w:right w:val="none" w:sz="0" w:space="0" w:color="auto"/>
              </w:divBdr>
              <w:divsChild>
                <w:div w:id="929703104">
                  <w:marLeft w:val="0"/>
                  <w:marRight w:val="0"/>
                  <w:marTop w:val="0"/>
                  <w:marBottom w:val="0"/>
                  <w:divBdr>
                    <w:top w:val="none" w:sz="0" w:space="0" w:color="auto"/>
                    <w:left w:val="none" w:sz="0" w:space="0" w:color="auto"/>
                    <w:bottom w:val="none" w:sz="0" w:space="0" w:color="auto"/>
                    <w:right w:val="none" w:sz="0" w:space="0" w:color="auto"/>
                  </w:divBdr>
                </w:div>
                <w:div w:id="20173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60047">
      <w:bodyDiv w:val="1"/>
      <w:marLeft w:val="0"/>
      <w:marRight w:val="0"/>
      <w:marTop w:val="0"/>
      <w:marBottom w:val="0"/>
      <w:divBdr>
        <w:top w:val="none" w:sz="0" w:space="0" w:color="auto"/>
        <w:left w:val="none" w:sz="0" w:space="0" w:color="auto"/>
        <w:bottom w:val="none" w:sz="0" w:space="0" w:color="auto"/>
        <w:right w:val="none" w:sz="0" w:space="0" w:color="auto"/>
      </w:divBdr>
    </w:div>
    <w:div w:id="983704499">
      <w:bodyDiv w:val="1"/>
      <w:marLeft w:val="0"/>
      <w:marRight w:val="0"/>
      <w:marTop w:val="0"/>
      <w:marBottom w:val="0"/>
      <w:divBdr>
        <w:top w:val="none" w:sz="0" w:space="0" w:color="auto"/>
        <w:left w:val="none" w:sz="0" w:space="0" w:color="auto"/>
        <w:bottom w:val="none" w:sz="0" w:space="0" w:color="auto"/>
        <w:right w:val="none" w:sz="0" w:space="0" w:color="auto"/>
      </w:divBdr>
    </w:div>
    <w:div w:id="998921221">
      <w:bodyDiv w:val="1"/>
      <w:marLeft w:val="0"/>
      <w:marRight w:val="0"/>
      <w:marTop w:val="0"/>
      <w:marBottom w:val="0"/>
      <w:divBdr>
        <w:top w:val="none" w:sz="0" w:space="0" w:color="auto"/>
        <w:left w:val="none" w:sz="0" w:space="0" w:color="auto"/>
        <w:bottom w:val="none" w:sz="0" w:space="0" w:color="auto"/>
        <w:right w:val="none" w:sz="0" w:space="0" w:color="auto"/>
      </w:divBdr>
    </w:div>
    <w:div w:id="1107311871">
      <w:bodyDiv w:val="1"/>
      <w:marLeft w:val="0"/>
      <w:marRight w:val="0"/>
      <w:marTop w:val="0"/>
      <w:marBottom w:val="0"/>
      <w:divBdr>
        <w:top w:val="none" w:sz="0" w:space="0" w:color="auto"/>
        <w:left w:val="none" w:sz="0" w:space="0" w:color="auto"/>
        <w:bottom w:val="none" w:sz="0" w:space="0" w:color="auto"/>
        <w:right w:val="none" w:sz="0" w:space="0" w:color="auto"/>
      </w:divBdr>
    </w:div>
    <w:div w:id="1152873580">
      <w:bodyDiv w:val="1"/>
      <w:marLeft w:val="0"/>
      <w:marRight w:val="0"/>
      <w:marTop w:val="0"/>
      <w:marBottom w:val="0"/>
      <w:divBdr>
        <w:top w:val="none" w:sz="0" w:space="0" w:color="auto"/>
        <w:left w:val="none" w:sz="0" w:space="0" w:color="auto"/>
        <w:bottom w:val="none" w:sz="0" w:space="0" w:color="auto"/>
        <w:right w:val="none" w:sz="0" w:space="0" w:color="auto"/>
      </w:divBdr>
    </w:div>
    <w:div w:id="1217350315">
      <w:bodyDiv w:val="1"/>
      <w:marLeft w:val="0"/>
      <w:marRight w:val="0"/>
      <w:marTop w:val="0"/>
      <w:marBottom w:val="0"/>
      <w:divBdr>
        <w:top w:val="none" w:sz="0" w:space="0" w:color="auto"/>
        <w:left w:val="none" w:sz="0" w:space="0" w:color="auto"/>
        <w:bottom w:val="none" w:sz="0" w:space="0" w:color="auto"/>
        <w:right w:val="none" w:sz="0" w:space="0" w:color="auto"/>
      </w:divBdr>
    </w:div>
    <w:div w:id="1271202133">
      <w:bodyDiv w:val="1"/>
      <w:marLeft w:val="0"/>
      <w:marRight w:val="0"/>
      <w:marTop w:val="0"/>
      <w:marBottom w:val="0"/>
      <w:divBdr>
        <w:top w:val="none" w:sz="0" w:space="0" w:color="auto"/>
        <w:left w:val="none" w:sz="0" w:space="0" w:color="auto"/>
        <w:bottom w:val="none" w:sz="0" w:space="0" w:color="auto"/>
        <w:right w:val="none" w:sz="0" w:space="0" w:color="auto"/>
      </w:divBdr>
    </w:div>
    <w:div w:id="1342507941">
      <w:bodyDiv w:val="1"/>
      <w:marLeft w:val="0"/>
      <w:marRight w:val="0"/>
      <w:marTop w:val="0"/>
      <w:marBottom w:val="0"/>
      <w:divBdr>
        <w:top w:val="none" w:sz="0" w:space="0" w:color="auto"/>
        <w:left w:val="none" w:sz="0" w:space="0" w:color="auto"/>
        <w:bottom w:val="none" w:sz="0" w:space="0" w:color="auto"/>
        <w:right w:val="none" w:sz="0" w:space="0" w:color="auto"/>
      </w:divBdr>
      <w:divsChild>
        <w:div w:id="89543227">
          <w:marLeft w:val="0"/>
          <w:marRight w:val="0"/>
          <w:marTop w:val="0"/>
          <w:marBottom w:val="0"/>
          <w:divBdr>
            <w:top w:val="none" w:sz="0" w:space="0" w:color="auto"/>
            <w:left w:val="none" w:sz="0" w:space="0" w:color="auto"/>
            <w:bottom w:val="none" w:sz="0" w:space="0" w:color="auto"/>
            <w:right w:val="none" w:sz="0" w:space="0" w:color="auto"/>
          </w:divBdr>
          <w:divsChild>
            <w:div w:id="427428844">
              <w:marLeft w:val="0"/>
              <w:marRight w:val="0"/>
              <w:marTop w:val="0"/>
              <w:marBottom w:val="0"/>
              <w:divBdr>
                <w:top w:val="none" w:sz="0" w:space="0" w:color="auto"/>
                <w:left w:val="none" w:sz="0" w:space="0" w:color="auto"/>
                <w:bottom w:val="none" w:sz="0" w:space="0" w:color="auto"/>
                <w:right w:val="none" w:sz="0" w:space="0" w:color="auto"/>
              </w:divBdr>
            </w:div>
            <w:div w:id="1184591618">
              <w:marLeft w:val="0"/>
              <w:marRight w:val="0"/>
              <w:marTop w:val="0"/>
              <w:marBottom w:val="0"/>
              <w:divBdr>
                <w:top w:val="none" w:sz="0" w:space="0" w:color="auto"/>
                <w:left w:val="none" w:sz="0" w:space="0" w:color="auto"/>
                <w:bottom w:val="none" w:sz="0" w:space="0" w:color="auto"/>
                <w:right w:val="none" w:sz="0" w:space="0" w:color="auto"/>
              </w:divBdr>
              <w:divsChild>
                <w:div w:id="1783112988">
                  <w:marLeft w:val="0"/>
                  <w:marRight w:val="0"/>
                  <w:marTop w:val="0"/>
                  <w:marBottom w:val="0"/>
                  <w:divBdr>
                    <w:top w:val="none" w:sz="0" w:space="0" w:color="auto"/>
                    <w:left w:val="none" w:sz="0" w:space="0" w:color="auto"/>
                    <w:bottom w:val="none" w:sz="0" w:space="0" w:color="auto"/>
                    <w:right w:val="none" w:sz="0" w:space="0" w:color="auto"/>
                  </w:divBdr>
                </w:div>
              </w:divsChild>
            </w:div>
            <w:div w:id="1697654780">
              <w:marLeft w:val="0"/>
              <w:marRight w:val="0"/>
              <w:marTop w:val="0"/>
              <w:marBottom w:val="0"/>
              <w:divBdr>
                <w:top w:val="none" w:sz="0" w:space="0" w:color="auto"/>
                <w:left w:val="none" w:sz="0" w:space="0" w:color="auto"/>
                <w:bottom w:val="none" w:sz="0" w:space="0" w:color="auto"/>
                <w:right w:val="none" w:sz="0" w:space="0" w:color="auto"/>
              </w:divBdr>
              <w:divsChild>
                <w:div w:id="1075973060">
                  <w:marLeft w:val="0"/>
                  <w:marRight w:val="0"/>
                  <w:marTop w:val="0"/>
                  <w:marBottom w:val="0"/>
                  <w:divBdr>
                    <w:top w:val="none" w:sz="0" w:space="0" w:color="auto"/>
                    <w:left w:val="none" w:sz="0" w:space="0" w:color="auto"/>
                    <w:bottom w:val="none" w:sz="0" w:space="0" w:color="auto"/>
                    <w:right w:val="none" w:sz="0" w:space="0" w:color="auto"/>
                  </w:divBdr>
                  <w:divsChild>
                    <w:div w:id="1010641141">
                      <w:marLeft w:val="0"/>
                      <w:marRight w:val="0"/>
                      <w:marTop w:val="0"/>
                      <w:marBottom w:val="0"/>
                      <w:divBdr>
                        <w:top w:val="none" w:sz="0" w:space="0" w:color="auto"/>
                        <w:left w:val="none" w:sz="0" w:space="0" w:color="auto"/>
                        <w:bottom w:val="none" w:sz="0" w:space="0" w:color="auto"/>
                        <w:right w:val="none" w:sz="0" w:space="0" w:color="auto"/>
                      </w:divBdr>
                    </w:div>
                    <w:div w:id="1432241850">
                      <w:marLeft w:val="0"/>
                      <w:marRight w:val="0"/>
                      <w:marTop w:val="0"/>
                      <w:marBottom w:val="0"/>
                      <w:divBdr>
                        <w:top w:val="none" w:sz="0" w:space="0" w:color="auto"/>
                        <w:left w:val="none" w:sz="0" w:space="0" w:color="auto"/>
                        <w:bottom w:val="none" w:sz="0" w:space="0" w:color="auto"/>
                        <w:right w:val="none" w:sz="0" w:space="0" w:color="auto"/>
                      </w:divBdr>
                    </w:div>
                    <w:div w:id="17995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2475">
          <w:marLeft w:val="0"/>
          <w:marRight w:val="0"/>
          <w:marTop w:val="0"/>
          <w:marBottom w:val="0"/>
          <w:divBdr>
            <w:top w:val="none" w:sz="0" w:space="0" w:color="auto"/>
            <w:left w:val="none" w:sz="0" w:space="0" w:color="auto"/>
            <w:bottom w:val="none" w:sz="0" w:space="0" w:color="auto"/>
            <w:right w:val="none" w:sz="0" w:space="0" w:color="auto"/>
          </w:divBdr>
          <w:divsChild>
            <w:div w:id="501821157">
              <w:marLeft w:val="0"/>
              <w:marRight w:val="0"/>
              <w:marTop w:val="0"/>
              <w:marBottom w:val="0"/>
              <w:divBdr>
                <w:top w:val="none" w:sz="0" w:space="0" w:color="auto"/>
                <w:left w:val="none" w:sz="0" w:space="0" w:color="auto"/>
                <w:bottom w:val="none" w:sz="0" w:space="0" w:color="auto"/>
                <w:right w:val="none" w:sz="0" w:space="0" w:color="auto"/>
              </w:divBdr>
              <w:divsChild>
                <w:div w:id="70397692">
                  <w:marLeft w:val="0"/>
                  <w:marRight w:val="0"/>
                  <w:marTop w:val="0"/>
                  <w:marBottom w:val="0"/>
                  <w:divBdr>
                    <w:top w:val="none" w:sz="0" w:space="0" w:color="auto"/>
                    <w:left w:val="none" w:sz="0" w:space="0" w:color="auto"/>
                    <w:bottom w:val="none" w:sz="0" w:space="0" w:color="auto"/>
                    <w:right w:val="none" w:sz="0" w:space="0" w:color="auto"/>
                  </w:divBdr>
                  <w:divsChild>
                    <w:div w:id="1021129771">
                      <w:marLeft w:val="0"/>
                      <w:marRight w:val="0"/>
                      <w:marTop w:val="0"/>
                      <w:marBottom w:val="0"/>
                      <w:divBdr>
                        <w:top w:val="none" w:sz="0" w:space="0" w:color="auto"/>
                        <w:left w:val="none" w:sz="0" w:space="0" w:color="auto"/>
                        <w:bottom w:val="none" w:sz="0" w:space="0" w:color="auto"/>
                        <w:right w:val="none" w:sz="0" w:space="0" w:color="auto"/>
                      </w:divBdr>
                    </w:div>
                    <w:div w:id="1147480601">
                      <w:marLeft w:val="0"/>
                      <w:marRight w:val="0"/>
                      <w:marTop w:val="0"/>
                      <w:marBottom w:val="0"/>
                      <w:divBdr>
                        <w:top w:val="none" w:sz="0" w:space="0" w:color="auto"/>
                        <w:left w:val="none" w:sz="0" w:space="0" w:color="auto"/>
                        <w:bottom w:val="none" w:sz="0" w:space="0" w:color="auto"/>
                        <w:right w:val="none" w:sz="0" w:space="0" w:color="auto"/>
                      </w:divBdr>
                    </w:div>
                    <w:div w:id="20710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796">
              <w:marLeft w:val="0"/>
              <w:marRight w:val="0"/>
              <w:marTop w:val="0"/>
              <w:marBottom w:val="0"/>
              <w:divBdr>
                <w:top w:val="none" w:sz="0" w:space="0" w:color="auto"/>
                <w:left w:val="none" w:sz="0" w:space="0" w:color="auto"/>
                <w:bottom w:val="none" w:sz="0" w:space="0" w:color="auto"/>
                <w:right w:val="none" w:sz="0" w:space="0" w:color="auto"/>
              </w:divBdr>
              <w:divsChild>
                <w:div w:id="541137112">
                  <w:marLeft w:val="0"/>
                  <w:marRight w:val="0"/>
                  <w:marTop w:val="0"/>
                  <w:marBottom w:val="0"/>
                  <w:divBdr>
                    <w:top w:val="none" w:sz="0" w:space="0" w:color="auto"/>
                    <w:left w:val="none" w:sz="0" w:space="0" w:color="auto"/>
                    <w:bottom w:val="none" w:sz="0" w:space="0" w:color="auto"/>
                    <w:right w:val="none" w:sz="0" w:space="0" w:color="auto"/>
                  </w:divBdr>
                </w:div>
              </w:divsChild>
            </w:div>
            <w:div w:id="1546718773">
              <w:marLeft w:val="0"/>
              <w:marRight w:val="0"/>
              <w:marTop w:val="0"/>
              <w:marBottom w:val="0"/>
              <w:divBdr>
                <w:top w:val="none" w:sz="0" w:space="0" w:color="auto"/>
                <w:left w:val="none" w:sz="0" w:space="0" w:color="auto"/>
                <w:bottom w:val="none" w:sz="0" w:space="0" w:color="auto"/>
                <w:right w:val="none" w:sz="0" w:space="0" w:color="auto"/>
              </w:divBdr>
            </w:div>
          </w:divsChild>
        </w:div>
        <w:div w:id="306865839">
          <w:marLeft w:val="0"/>
          <w:marRight w:val="0"/>
          <w:marTop w:val="0"/>
          <w:marBottom w:val="0"/>
          <w:divBdr>
            <w:top w:val="none" w:sz="0" w:space="0" w:color="auto"/>
            <w:left w:val="none" w:sz="0" w:space="0" w:color="auto"/>
            <w:bottom w:val="none" w:sz="0" w:space="0" w:color="auto"/>
            <w:right w:val="none" w:sz="0" w:space="0" w:color="auto"/>
          </w:divBdr>
          <w:divsChild>
            <w:div w:id="224613300">
              <w:marLeft w:val="0"/>
              <w:marRight w:val="0"/>
              <w:marTop w:val="0"/>
              <w:marBottom w:val="0"/>
              <w:divBdr>
                <w:top w:val="none" w:sz="0" w:space="0" w:color="auto"/>
                <w:left w:val="none" w:sz="0" w:space="0" w:color="auto"/>
                <w:bottom w:val="none" w:sz="0" w:space="0" w:color="auto"/>
                <w:right w:val="none" w:sz="0" w:space="0" w:color="auto"/>
              </w:divBdr>
            </w:div>
            <w:div w:id="290209449">
              <w:marLeft w:val="0"/>
              <w:marRight w:val="0"/>
              <w:marTop w:val="0"/>
              <w:marBottom w:val="0"/>
              <w:divBdr>
                <w:top w:val="none" w:sz="0" w:space="0" w:color="auto"/>
                <w:left w:val="none" w:sz="0" w:space="0" w:color="auto"/>
                <w:bottom w:val="none" w:sz="0" w:space="0" w:color="auto"/>
                <w:right w:val="none" w:sz="0" w:space="0" w:color="auto"/>
              </w:divBdr>
              <w:divsChild>
                <w:div w:id="1405760055">
                  <w:marLeft w:val="0"/>
                  <w:marRight w:val="0"/>
                  <w:marTop w:val="0"/>
                  <w:marBottom w:val="0"/>
                  <w:divBdr>
                    <w:top w:val="none" w:sz="0" w:space="0" w:color="auto"/>
                    <w:left w:val="none" w:sz="0" w:space="0" w:color="auto"/>
                    <w:bottom w:val="none" w:sz="0" w:space="0" w:color="auto"/>
                    <w:right w:val="none" w:sz="0" w:space="0" w:color="auto"/>
                  </w:divBdr>
                </w:div>
              </w:divsChild>
            </w:div>
            <w:div w:id="1742217679">
              <w:marLeft w:val="0"/>
              <w:marRight w:val="0"/>
              <w:marTop w:val="0"/>
              <w:marBottom w:val="0"/>
              <w:divBdr>
                <w:top w:val="none" w:sz="0" w:space="0" w:color="auto"/>
                <w:left w:val="none" w:sz="0" w:space="0" w:color="auto"/>
                <w:bottom w:val="none" w:sz="0" w:space="0" w:color="auto"/>
                <w:right w:val="none" w:sz="0" w:space="0" w:color="auto"/>
              </w:divBdr>
              <w:divsChild>
                <w:div w:id="677662888">
                  <w:marLeft w:val="0"/>
                  <w:marRight w:val="0"/>
                  <w:marTop w:val="0"/>
                  <w:marBottom w:val="0"/>
                  <w:divBdr>
                    <w:top w:val="none" w:sz="0" w:space="0" w:color="auto"/>
                    <w:left w:val="none" w:sz="0" w:space="0" w:color="auto"/>
                    <w:bottom w:val="none" w:sz="0" w:space="0" w:color="auto"/>
                    <w:right w:val="none" w:sz="0" w:space="0" w:color="auto"/>
                  </w:divBdr>
                  <w:divsChild>
                    <w:div w:id="1450011221">
                      <w:marLeft w:val="0"/>
                      <w:marRight w:val="0"/>
                      <w:marTop w:val="0"/>
                      <w:marBottom w:val="0"/>
                      <w:divBdr>
                        <w:top w:val="none" w:sz="0" w:space="0" w:color="auto"/>
                        <w:left w:val="none" w:sz="0" w:space="0" w:color="auto"/>
                        <w:bottom w:val="none" w:sz="0" w:space="0" w:color="auto"/>
                        <w:right w:val="none" w:sz="0" w:space="0" w:color="auto"/>
                      </w:divBdr>
                    </w:div>
                    <w:div w:id="1835946418">
                      <w:marLeft w:val="0"/>
                      <w:marRight w:val="0"/>
                      <w:marTop w:val="0"/>
                      <w:marBottom w:val="0"/>
                      <w:divBdr>
                        <w:top w:val="none" w:sz="0" w:space="0" w:color="auto"/>
                        <w:left w:val="none" w:sz="0" w:space="0" w:color="auto"/>
                        <w:bottom w:val="none" w:sz="0" w:space="0" w:color="auto"/>
                        <w:right w:val="none" w:sz="0" w:space="0" w:color="auto"/>
                      </w:divBdr>
                    </w:div>
                    <w:div w:id="20649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7749">
          <w:marLeft w:val="0"/>
          <w:marRight w:val="0"/>
          <w:marTop w:val="0"/>
          <w:marBottom w:val="0"/>
          <w:divBdr>
            <w:top w:val="none" w:sz="0" w:space="0" w:color="auto"/>
            <w:left w:val="none" w:sz="0" w:space="0" w:color="auto"/>
            <w:bottom w:val="none" w:sz="0" w:space="0" w:color="auto"/>
            <w:right w:val="none" w:sz="0" w:space="0" w:color="auto"/>
          </w:divBdr>
          <w:divsChild>
            <w:div w:id="677922195">
              <w:marLeft w:val="0"/>
              <w:marRight w:val="0"/>
              <w:marTop w:val="0"/>
              <w:marBottom w:val="0"/>
              <w:divBdr>
                <w:top w:val="none" w:sz="0" w:space="0" w:color="auto"/>
                <w:left w:val="none" w:sz="0" w:space="0" w:color="auto"/>
                <w:bottom w:val="none" w:sz="0" w:space="0" w:color="auto"/>
                <w:right w:val="none" w:sz="0" w:space="0" w:color="auto"/>
              </w:divBdr>
              <w:divsChild>
                <w:div w:id="778597789">
                  <w:marLeft w:val="0"/>
                  <w:marRight w:val="0"/>
                  <w:marTop w:val="0"/>
                  <w:marBottom w:val="0"/>
                  <w:divBdr>
                    <w:top w:val="none" w:sz="0" w:space="0" w:color="auto"/>
                    <w:left w:val="none" w:sz="0" w:space="0" w:color="auto"/>
                    <w:bottom w:val="none" w:sz="0" w:space="0" w:color="auto"/>
                    <w:right w:val="none" w:sz="0" w:space="0" w:color="auto"/>
                  </w:divBdr>
                </w:div>
              </w:divsChild>
            </w:div>
            <w:div w:id="1293169325">
              <w:marLeft w:val="0"/>
              <w:marRight w:val="0"/>
              <w:marTop w:val="0"/>
              <w:marBottom w:val="0"/>
              <w:divBdr>
                <w:top w:val="none" w:sz="0" w:space="0" w:color="auto"/>
                <w:left w:val="none" w:sz="0" w:space="0" w:color="auto"/>
                <w:bottom w:val="none" w:sz="0" w:space="0" w:color="auto"/>
                <w:right w:val="none" w:sz="0" w:space="0" w:color="auto"/>
              </w:divBdr>
              <w:divsChild>
                <w:div w:id="1595019571">
                  <w:marLeft w:val="0"/>
                  <w:marRight w:val="0"/>
                  <w:marTop w:val="0"/>
                  <w:marBottom w:val="0"/>
                  <w:divBdr>
                    <w:top w:val="none" w:sz="0" w:space="0" w:color="auto"/>
                    <w:left w:val="none" w:sz="0" w:space="0" w:color="auto"/>
                    <w:bottom w:val="none" w:sz="0" w:space="0" w:color="auto"/>
                    <w:right w:val="none" w:sz="0" w:space="0" w:color="auto"/>
                  </w:divBdr>
                  <w:divsChild>
                    <w:div w:id="167254123">
                      <w:marLeft w:val="0"/>
                      <w:marRight w:val="0"/>
                      <w:marTop w:val="0"/>
                      <w:marBottom w:val="0"/>
                      <w:divBdr>
                        <w:top w:val="none" w:sz="0" w:space="0" w:color="auto"/>
                        <w:left w:val="none" w:sz="0" w:space="0" w:color="auto"/>
                        <w:bottom w:val="none" w:sz="0" w:space="0" w:color="auto"/>
                        <w:right w:val="none" w:sz="0" w:space="0" w:color="auto"/>
                      </w:divBdr>
                    </w:div>
                    <w:div w:id="1174807110">
                      <w:marLeft w:val="0"/>
                      <w:marRight w:val="0"/>
                      <w:marTop w:val="0"/>
                      <w:marBottom w:val="0"/>
                      <w:divBdr>
                        <w:top w:val="none" w:sz="0" w:space="0" w:color="auto"/>
                        <w:left w:val="none" w:sz="0" w:space="0" w:color="auto"/>
                        <w:bottom w:val="none" w:sz="0" w:space="0" w:color="auto"/>
                        <w:right w:val="none" w:sz="0" w:space="0" w:color="auto"/>
                      </w:divBdr>
                    </w:div>
                    <w:div w:id="14764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71">
              <w:marLeft w:val="0"/>
              <w:marRight w:val="0"/>
              <w:marTop w:val="0"/>
              <w:marBottom w:val="0"/>
              <w:divBdr>
                <w:top w:val="none" w:sz="0" w:space="0" w:color="auto"/>
                <w:left w:val="none" w:sz="0" w:space="0" w:color="auto"/>
                <w:bottom w:val="none" w:sz="0" w:space="0" w:color="auto"/>
                <w:right w:val="none" w:sz="0" w:space="0" w:color="auto"/>
              </w:divBdr>
            </w:div>
          </w:divsChild>
        </w:div>
        <w:div w:id="1326710964">
          <w:marLeft w:val="0"/>
          <w:marRight w:val="0"/>
          <w:marTop w:val="0"/>
          <w:marBottom w:val="0"/>
          <w:divBdr>
            <w:top w:val="none" w:sz="0" w:space="0" w:color="auto"/>
            <w:left w:val="none" w:sz="0" w:space="0" w:color="auto"/>
            <w:bottom w:val="none" w:sz="0" w:space="0" w:color="auto"/>
            <w:right w:val="none" w:sz="0" w:space="0" w:color="auto"/>
          </w:divBdr>
          <w:divsChild>
            <w:div w:id="854222895">
              <w:marLeft w:val="0"/>
              <w:marRight w:val="0"/>
              <w:marTop w:val="0"/>
              <w:marBottom w:val="0"/>
              <w:divBdr>
                <w:top w:val="none" w:sz="0" w:space="0" w:color="auto"/>
                <w:left w:val="none" w:sz="0" w:space="0" w:color="auto"/>
                <w:bottom w:val="none" w:sz="0" w:space="0" w:color="auto"/>
                <w:right w:val="none" w:sz="0" w:space="0" w:color="auto"/>
              </w:divBdr>
              <w:divsChild>
                <w:div w:id="2022662486">
                  <w:marLeft w:val="0"/>
                  <w:marRight w:val="0"/>
                  <w:marTop w:val="0"/>
                  <w:marBottom w:val="0"/>
                  <w:divBdr>
                    <w:top w:val="none" w:sz="0" w:space="0" w:color="auto"/>
                    <w:left w:val="none" w:sz="0" w:space="0" w:color="auto"/>
                    <w:bottom w:val="none" w:sz="0" w:space="0" w:color="auto"/>
                    <w:right w:val="none" w:sz="0" w:space="0" w:color="auto"/>
                  </w:divBdr>
                </w:div>
              </w:divsChild>
            </w:div>
            <w:div w:id="1041513432">
              <w:marLeft w:val="0"/>
              <w:marRight w:val="0"/>
              <w:marTop w:val="0"/>
              <w:marBottom w:val="0"/>
              <w:divBdr>
                <w:top w:val="none" w:sz="0" w:space="0" w:color="auto"/>
                <w:left w:val="none" w:sz="0" w:space="0" w:color="auto"/>
                <w:bottom w:val="none" w:sz="0" w:space="0" w:color="auto"/>
                <w:right w:val="none" w:sz="0" w:space="0" w:color="auto"/>
              </w:divBdr>
            </w:div>
            <w:div w:id="1493373051">
              <w:marLeft w:val="0"/>
              <w:marRight w:val="0"/>
              <w:marTop w:val="0"/>
              <w:marBottom w:val="0"/>
              <w:divBdr>
                <w:top w:val="none" w:sz="0" w:space="0" w:color="auto"/>
                <w:left w:val="none" w:sz="0" w:space="0" w:color="auto"/>
                <w:bottom w:val="none" w:sz="0" w:space="0" w:color="auto"/>
                <w:right w:val="none" w:sz="0" w:space="0" w:color="auto"/>
              </w:divBdr>
              <w:divsChild>
                <w:div w:id="1930505435">
                  <w:marLeft w:val="0"/>
                  <w:marRight w:val="0"/>
                  <w:marTop w:val="0"/>
                  <w:marBottom w:val="0"/>
                  <w:divBdr>
                    <w:top w:val="none" w:sz="0" w:space="0" w:color="auto"/>
                    <w:left w:val="none" w:sz="0" w:space="0" w:color="auto"/>
                    <w:bottom w:val="none" w:sz="0" w:space="0" w:color="auto"/>
                    <w:right w:val="none" w:sz="0" w:space="0" w:color="auto"/>
                  </w:divBdr>
                  <w:divsChild>
                    <w:div w:id="52895515">
                      <w:marLeft w:val="0"/>
                      <w:marRight w:val="0"/>
                      <w:marTop w:val="0"/>
                      <w:marBottom w:val="0"/>
                      <w:divBdr>
                        <w:top w:val="none" w:sz="0" w:space="0" w:color="auto"/>
                        <w:left w:val="none" w:sz="0" w:space="0" w:color="auto"/>
                        <w:bottom w:val="none" w:sz="0" w:space="0" w:color="auto"/>
                        <w:right w:val="none" w:sz="0" w:space="0" w:color="auto"/>
                      </w:divBdr>
                    </w:div>
                    <w:div w:id="58789112">
                      <w:marLeft w:val="0"/>
                      <w:marRight w:val="0"/>
                      <w:marTop w:val="0"/>
                      <w:marBottom w:val="0"/>
                      <w:divBdr>
                        <w:top w:val="none" w:sz="0" w:space="0" w:color="auto"/>
                        <w:left w:val="none" w:sz="0" w:space="0" w:color="auto"/>
                        <w:bottom w:val="none" w:sz="0" w:space="0" w:color="auto"/>
                        <w:right w:val="none" w:sz="0" w:space="0" w:color="auto"/>
                      </w:divBdr>
                    </w:div>
                    <w:div w:id="16892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659">
          <w:marLeft w:val="0"/>
          <w:marRight w:val="0"/>
          <w:marTop w:val="0"/>
          <w:marBottom w:val="0"/>
          <w:divBdr>
            <w:top w:val="none" w:sz="0" w:space="0" w:color="auto"/>
            <w:left w:val="none" w:sz="0" w:space="0" w:color="auto"/>
            <w:bottom w:val="none" w:sz="0" w:space="0" w:color="auto"/>
            <w:right w:val="none" w:sz="0" w:space="0" w:color="auto"/>
          </w:divBdr>
          <w:divsChild>
            <w:div w:id="1353189299">
              <w:marLeft w:val="0"/>
              <w:marRight w:val="0"/>
              <w:marTop w:val="0"/>
              <w:marBottom w:val="0"/>
              <w:divBdr>
                <w:top w:val="none" w:sz="0" w:space="0" w:color="auto"/>
                <w:left w:val="none" w:sz="0" w:space="0" w:color="auto"/>
                <w:bottom w:val="none" w:sz="0" w:space="0" w:color="auto"/>
                <w:right w:val="none" w:sz="0" w:space="0" w:color="auto"/>
              </w:divBdr>
              <w:divsChild>
                <w:div w:id="637996472">
                  <w:marLeft w:val="0"/>
                  <w:marRight w:val="0"/>
                  <w:marTop w:val="0"/>
                  <w:marBottom w:val="0"/>
                  <w:divBdr>
                    <w:top w:val="none" w:sz="0" w:space="0" w:color="auto"/>
                    <w:left w:val="none" w:sz="0" w:space="0" w:color="auto"/>
                    <w:bottom w:val="none" w:sz="0" w:space="0" w:color="auto"/>
                    <w:right w:val="none" w:sz="0" w:space="0" w:color="auto"/>
                  </w:divBdr>
                  <w:divsChild>
                    <w:div w:id="394088971">
                      <w:marLeft w:val="0"/>
                      <w:marRight w:val="0"/>
                      <w:marTop w:val="0"/>
                      <w:marBottom w:val="0"/>
                      <w:divBdr>
                        <w:top w:val="none" w:sz="0" w:space="0" w:color="auto"/>
                        <w:left w:val="none" w:sz="0" w:space="0" w:color="auto"/>
                        <w:bottom w:val="none" w:sz="0" w:space="0" w:color="auto"/>
                        <w:right w:val="none" w:sz="0" w:space="0" w:color="auto"/>
                      </w:divBdr>
                    </w:div>
                    <w:div w:id="1651207556">
                      <w:marLeft w:val="0"/>
                      <w:marRight w:val="0"/>
                      <w:marTop w:val="0"/>
                      <w:marBottom w:val="0"/>
                      <w:divBdr>
                        <w:top w:val="none" w:sz="0" w:space="0" w:color="auto"/>
                        <w:left w:val="none" w:sz="0" w:space="0" w:color="auto"/>
                        <w:bottom w:val="none" w:sz="0" w:space="0" w:color="auto"/>
                        <w:right w:val="none" w:sz="0" w:space="0" w:color="auto"/>
                      </w:divBdr>
                    </w:div>
                    <w:div w:id="21200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6891">
              <w:marLeft w:val="0"/>
              <w:marRight w:val="0"/>
              <w:marTop w:val="0"/>
              <w:marBottom w:val="0"/>
              <w:divBdr>
                <w:top w:val="none" w:sz="0" w:space="0" w:color="auto"/>
                <w:left w:val="none" w:sz="0" w:space="0" w:color="auto"/>
                <w:bottom w:val="none" w:sz="0" w:space="0" w:color="auto"/>
                <w:right w:val="none" w:sz="0" w:space="0" w:color="auto"/>
              </w:divBdr>
              <w:divsChild>
                <w:div w:id="167523120">
                  <w:marLeft w:val="0"/>
                  <w:marRight w:val="0"/>
                  <w:marTop w:val="0"/>
                  <w:marBottom w:val="0"/>
                  <w:divBdr>
                    <w:top w:val="none" w:sz="0" w:space="0" w:color="auto"/>
                    <w:left w:val="none" w:sz="0" w:space="0" w:color="auto"/>
                    <w:bottom w:val="none" w:sz="0" w:space="0" w:color="auto"/>
                    <w:right w:val="none" w:sz="0" w:space="0" w:color="auto"/>
                  </w:divBdr>
                </w:div>
              </w:divsChild>
            </w:div>
            <w:div w:id="1987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1460">
      <w:bodyDiv w:val="1"/>
      <w:marLeft w:val="0"/>
      <w:marRight w:val="0"/>
      <w:marTop w:val="0"/>
      <w:marBottom w:val="0"/>
      <w:divBdr>
        <w:top w:val="none" w:sz="0" w:space="0" w:color="auto"/>
        <w:left w:val="none" w:sz="0" w:space="0" w:color="auto"/>
        <w:bottom w:val="none" w:sz="0" w:space="0" w:color="auto"/>
        <w:right w:val="none" w:sz="0" w:space="0" w:color="auto"/>
      </w:divBdr>
    </w:div>
    <w:div w:id="1349334857">
      <w:bodyDiv w:val="1"/>
      <w:marLeft w:val="0"/>
      <w:marRight w:val="0"/>
      <w:marTop w:val="0"/>
      <w:marBottom w:val="0"/>
      <w:divBdr>
        <w:top w:val="none" w:sz="0" w:space="0" w:color="auto"/>
        <w:left w:val="none" w:sz="0" w:space="0" w:color="auto"/>
        <w:bottom w:val="none" w:sz="0" w:space="0" w:color="auto"/>
        <w:right w:val="none" w:sz="0" w:space="0" w:color="auto"/>
      </w:divBdr>
    </w:div>
    <w:div w:id="1468208309">
      <w:bodyDiv w:val="1"/>
      <w:marLeft w:val="0"/>
      <w:marRight w:val="0"/>
      <w:marTop w:val="0"/>
      <w:marBottom w:val="0"/>
      <w:divBdr>
        <w:top w:val="none" w:sz="0" w:space="0" w:color="auto"/>
        <w:left w:val="none" w:sz="0" w:space="0" w:color="auto"/>
        <w:bottom w:val="none" w:sz="0" w:space="0" w:color="auto"/>
        <w:right w:val="none" w:sz="0" w:space="0" w:color="auto"/>
      </w:divBdr>
    </w:div>
    <w:div w:id="1474953938">
      <w:bodyDiv w:val="1"/>
      <w:marLeft w:val="0"/>
      <w:marRight w:val="0"/>
      <w:marTop w:val="0"/>
      <w:marBottom w:val="0"/>
      <w:divBdr>
        <w:top w:val="none" w:sz="0" w:space="0" w:color="auto"/>
        <w:left w:val="none" w:sz="0" w:space="0" w:color="auto"/>
        <w:bottom w:val="none" w:sz="0" w:space="0" w:color="auto"/>
        <w:right w:val="none" w:sz="0" w:space="0" w:color="auto"/>
      </w:divBdr>
    </w:div>
    <w:div w:id="1487431561">
      <w:bodyDiv w:val="1"/>
      <w:marLeft w:val="0"/>
      <w:marRight w:val="0"/>
      <w:marTop w:val="0"/>
      <w:marBottom w:val="0"/>
      <w:divBdr>
        <w:top w:val="none" w:sz="0" w:space="0" w:color="auto"/>
        <w:left w:val="none" w:sz="0" w:space="0" w:color="auto"/>
        <w:bottom w:val="none" w:sz="0" w:space="0" w:color="auto"/>
        <w:right w:val="none" w:sz="0" w:space="0" w:color="auto"/>
      </w:divBdr>
      <w:divsChild>
        <w:div w:id="357128274">
          <w:marLeft w:val="0"/>
          <w:marRight w:val="0"/>
          <w:marTop w:val="0"/>
          <w:marBottom w:val="0"/>
          <w:divBdr>
            <w:top w:val="none" w:sz="0" w:space="0" w:color="auto"/>
            <w:left w:val="none" w:sz="0" w:space="0" w:color="auto"/>
            <w:bottom w:val="none" w:sz="0" w:space="0" w:color="auto"/>
            <w:right w:val="none" w:sz="0" w:space="0" w:color="auto"/>
          </w:divBdr>
          <w:divsChild>
            <w:div w:id="128674253">
              <w:marLeft w:val="0"/>
              <w:marRight w:val="0"/>
              <w:marTop w:val="0"/>
              <w:marBottom w:val="0"/>
              <w:divBdr>
                <w:top w:val="none" w:sz="0" w:space="0" w:color="auto"/>
                <w:left w:val="none" w:sz="0" w:space="0" w:color="auto"/>
                <w:bottom w:val="none" w:sz="0" w:space="0" w:color="auto"/>
                <w:right w:val="none" w:sz="0" w:space="0" w:color="auto"/>
              </w:divBdr>
              <w:divsChild>
                <w:div w:id="1874074866">
                  <w:marLeft w:val="0"/>
                  <w:marRight w:val="0"/>
                  <w:marTop w:val="0"/>
                  <w:marBottom w:val="0"/>
                  <w:divBdr>
                    <w:top w:val="none" w:sz="0" w:space="0" w:color="auto"/>
                    <w:left w:val="none" w:sz="0" w:space="0" w:color="auto"/>
                    <w:bottom w:val="none" w:sz="0" w:space="0" w:color="auto"/>
                    <w:right w:val="none" w:sz="0" w:space="0" w:color="auto"/>
                  </w:divBdr>
                </w:div>
                <w:div w:id="21062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466">
          <w:marLeft w:val="0"/>
          <w:marRight w:val="0"/>
          <w:marTop w:val="0"/>
          <w:marBottom w:val="0"/>
          <w:divBdr>
            <w:top w:val="none" w:sz="0" w:space="0" w:color="auto"/>
            <w:left w:val="none" w:sz="0" w:space="0" w:color="auto"/>
            <w:bottom w:val="none" w:sz="0" w:space="0" w:color="auto"/>
            <w:right w:val="none" w:sz="0" w:space="0" w:color="auto"/>
          </w:divBdr>
        </w:div>
      </w:divsChild>
    </w:div>
    <w:div w:id="1548105180">
      <w:bodyDiv w:val="1"/>
      <w:marLeft w:val="0"/>
      <w:marRight w:val="0"/>
      <w:marTop w:val="0"/>
      <w:marBottom w:val="0"/>
      <w:divBdr>
        <w:top w:val="none" w:sz="0" w:space="0" w:color="auto"/>
        <w:left w:val="none" w:sz="0" w:space="0" w:color="auto"/>
        <w:bottom w:val="none" w:sz="0" w:space="0" w:color="auto"/>
        <w:right w:val="none" w:sz="0" w:space="0" w:color="auto"/>
      </w:divBdr>
    </w:div>
    <w:div w:id="1559708938">
      <w:bodyDiv w:val="1"/>
      <w:marLeft w:val="0"/>
      <w:marRight w:val="0"/>
      <w:marTop w:val="0"/>
      <w:marBottom w:val="0"/>
      <w:divBdr>
        <w:top w:val="none" w:sz="0" w:space="0" w:color="auto"/>
        <w:left w:val="none" w:sz="0" w:space="0" w:color="auto"/>
        <w:bottom w:val="none" w:sz="0" w:space="0" w:color="auto"/>
        <w:right w:val="none" w:sz="0" w:space="0" w:color="auto"/>
      </w:divBdr>
    </w:div>
    <w:div w:id="1565944281">
      <w:bodyDiv w:val="1"/>
      <w:marLeft w:val="0"/>
      <w:marRight w:val="0"/>
      <w:marTop w:val="0"/>
      <w:marBottom w:val="0"/>
      <w:divBdr>
        <w:top w:val="none" w:sz="0" w:space="0" w:color="auto"/>
        <w:left w:val="none" w:sz="0" w:space="0" w:color="auto"/>
        <w:bottom w:val="none" w:sz="0" w:space="0" w:color="auto"/>
        <w:right w:val="none" w:sz="0" w:space="0" w:color="auto"/>
      </w:divBdr>
    </w:div>
    <w:div w:id="1602110073">
      <w:bodyDiv w:val="1"/>
      <w:marLeft w:val="0"/>
      <w:marRight w:val="0"/>
      <w:marTop w:val="0"/>
      <w:marBottom w:val="0"/>
      <w:divBdr>
        <w:top w:val="none" w:sz="0" w:space="0" w:color="auto"/>
        <w:left w:val="none" w:sz="0" w:space="0" w:color="auto"/>
        <w:bottom w:val="none" w:sz="0" w:space="0" w:color="auto"/>
        <w:right w:val="none" w:sz="0" w:space="0" w:color="auto"/>
      </w:divBdr>
      <w:divsChild>
        <w:div w:id="21395403">
          <w:marLeft w:val="0"/>
          <w:marRight w:val="0"/>
          <w:marTop w:val="0"/>
          <w:marBottom w:val="0"/>
          <w:divBdr>
            <w:top w:val="none" w:sz="0" w:space="0" w:color="auto"/>
            <w:left w:val="none" w:sz="0" w:space="0" w:color="auto"/>
            <w:bottom w:val="none" w:sz="0" w:space="0" w:color="auto"/>
            <w:right w:val="none" w:sz="0" w:space="0" w:color="auto"/>
          </w:divBdr>
        </w:div>
      </w:divsChild>
    </w:div>
    <w:div w:id="1617566549">
      <w:bodyDiv w:val="1"/>
      <w:marLeft w:val="0"/>
      <w:marRight w:val="0"/>
      <w:marTop w:val="0"/>
      <w:marBottom w:val="0"/>
      <w:divBdr>
        <w:top w:val="none" w:sz="0" w:space="0" w:color="auto"/>
        <w:left w:val="none" w:sz="0" w:space="0" w:color="auto"/>
        <w:bottom w:val="none" w:sz="0" w:space="0" w:color="auto"/>
        <w:right w:val="none" w:sz="0" w:space="0" w:color="auto"/>
      </w:divBdr>
    </w:div>
    <w:div w:id="1720667947">
      <w:bodyDiv w:val="1"/>
      <w:marLeft w:val="0"/>
      <w:marRight w:val="0"/>
      <w:marTop w:val="0"/>
      <w:marBottom w:val="0"/>
      <w:divBdr>
        <w:top w:val="none" w:sz="0" w:space="0" w:color="auto"/>
        <w:left w:val="none" w:sz="0" w:space="0" w:color="auto"/>
        <w:bottom w:val="none" w:sz="0" w:space="0" w:color="auto"/>
        <w:right w:val="none" w:sz="0" w:space="0" w:color="auto"/>
      </w:divBdr>
    </w:div>
    <w:div w:id="1743603684">
      <w:bodyDiv w:val="1"/>
      <w:marLeft w:val="0"/>
      <w:marRight w:val="0"/>
      <w:marTop w:val="0"/>
      <w:marBottom w:val="0"/>
      <w:divBdr>
        <w:top w:val="none" w:sz="0" w:space="0" w:color="auto"/>
        <w:left w:val="none" w:sz="0" w:space="0" w:color="auto"/>
        <w:bottom w:val="none" w:sz="0" w:space="0" w:color="auto"/>
        <w:right w:val="none" w:sz="0" w:space="0" w:color="auto"/>
      </w:divBdr>
    </w:div>
    <w:div w:id="1861777333">
      <w:bodyDiv w:val="1"/>
      <w:marLeft w:val="0"/>
      <w:marRight w:val="0"/>
      <w:marTop w:val="0"/>
      <w:marBottom w:val="0"/>
      <w:divBdr>
        <w:top w:val="none" w:sz="0" w:space="0" w:color="auto"/>
        <w:left w:val="none" w:sz="0" w:space="0" w:color="auto"/>
        <w:bottom w:val="none" w:sz="0" w:space="0" w:color="auto"/>
        <w:right w:val="none" w:sz="0" w:space="0" w:color="auto"/>
      </w:divBdr>
    </w:div>
    <w:div w:id="1888564863">
      <w:bodyDiv w:val="1"/>
      <w:marLeft w:val="0"/>
      <w:marRight w:val="0"/>
      <w:marTop w:val="0"/>
      <w:marBottom w:val="0"/>
      <w:divBdr>
        <w:top w:val="none" w:sz="0" w:space="0" w:color="auto"/>
        <w:left w:val="none" w:sz="0" w:space="0" w:color="auto"/>
        <w:bottom w:val="none" w:sz="0" w:space="0" w:color="auto"/>
        <w:right w:val="none" w:sz="0" w:space="0" w:color="auto"/>
      </w:divBdr>
    </w:div>
    <w:div w:id="1892811450">
      <w:bodyDiv w:val="1"/>
      <w:marLeft w:val="0"/>
      <w:marRight w:val="0"/>
      <w:marTop w:val="0"/>
      <w:marBottom w:val="0"/>
      <w:divBdr>
        <w:top w:val="none" w:sz="0" w:space="0" w:color="auto"/>
        <w:left w:val="none" w:sz="0" w:space="0" w:color="auto"/>
        <w:bottom w:val="none" w:sz="0" w:space="0" w:color="auto"/>
        <w:right w:val="none" w:sz="0" w:space="0" w:color="auto"/>
      </w:divBdr>
    </w:div>
    <w:div w:id="1982344902">
      <w:bodyDiv w:val="1"/>
      <w:marLeft w:val="0"/>
      <w:marRight w:val="0"/>
      <w:marTop w:val="0"/>
      <w:marBottom w:val="0"/>
      <w:divBdr>
        <w:top w:val="none" w:sz="0" w:space="0" w:color="auto"/>
        <w:left w:val="none" w:sz="0" w:space="0" w:color="auto"/>
        <w:bottom w:val="none" w:sz="0" w:space="0" w:color="auto"/>
        <w:right w:val="none" w:sz="0" w:space="0" w:color="auto"/>
      </w:divBdr>
    </w:div>
    <w:div w:id="1994946016">
      <w:bodyDiv w:val="1"/>
      <w:marLeft w:val="0"/>
      <w:marRight w:val="0"/>
      <w:marTop w:val="0"/>
      <w:marBottom w:val="0"/>
      <w:divBdr>
        <w:top w:val="none" w:sz="0" w:space="0" w:color="auto"/>
        <w:left w:val="none" w:sz="0" w:space="0" w:color="auto"/>
        <w:bottom w:val="none" w:sz="0" w:space="0" w:color="auto"/>
        <w:right w:val="none" w:sz="0" w:space="0" w:color="auto"/>
      </w:divBdr>
    </w:div>
    <w:div w:id="2064325324">
      <w:bodyDiv w:val="1"/>
      <w:marLeft w:val="0"/>
      <w:marRight w:val="0"/>
      <w:marTop w:val="0"/>
      <w:marBottom w:val="0"/>
      <w:divBdr>
        <w:top w:val="none" w:sz="0" w:space="0" w:color="auto"/>
        <w:left w:val="none" w:sz="0" w:space="0" w:color="auto"/>
        <w:bottom w:val="none" w:sz="0" w:space="0" w:color="auto"/>
        <w:right w:val="none" w:sz="0" w:space="0" w:color="auto"/>
      </w:divBdr>
    </w:div>
    <w:div w:id="2072000806">
      <w:bodyDiv w:val="1"/>
      <w:marLeft w:val="0"/>
      <w:marRight w:val="0"/>
      <w:marTop w:val="0"/>
      <w:marBottom w:val="0"/>
      <w:divBdr>
        <w:top w:val="none" w:sz="0" w:space="0" w:color="auto"/>
        <w:left w:val="none" w:sz="0" w:space="0" w:color="auto"/>
        <w:bottom w:val="none" w:sz="0" w:space="0" w:color="auto"/>
        <w:right w:val="none" w:sz="0" w:space="0" w:color="auto"/>
      </w:divBdr>
    </w:div>
    <w:div w:id="2088920236">
      <w:bodyDiv w:val="1"/>
      <w:marLeft w:val="0"/>
      <w:marRight w:val="0"/>
      <w:marTop w:val="0"/>
      <w:marBottom w:val="0"/>
      <w:divBdr>
        <w:top w:val="none" w:sz="0" w:space="0" w:color="auto"/>
        <w:left w:val="none" w:sz="0" w:space="0" w:color="auto"/>
        <w:bottom w:val="none" w:sz="0" w:space="0" w:color="auto"/>
        <w:right w:val="none" w:sz="0" w:space="0" w:color="auto"/>
      </w:divBdr>
    </w:div>
    <w:div w:id="2101829824">
      <w:bodyDiv w:val="1"/>
      <w:marLeft w:val="0"/>
      <w:marRight w:val="0"/>
      <w:marTop w:val="0"/>
      <w:marBottom w:val="0"/>
      <w:divBdr>
        <w:top w:val="none" w:sz="0" w:space="0" w:color="auto"/>
        <w:left w:val="none" w:sz="0" w:space="0" w:color="auto"/>
        <w:bottom w:val="none" w:sz="0" w:space="0" w:color="auto"/>
        <w:right w:val="none" w:sz="0" w:space="0" w:color="auto"/>
      </w:divBdr>
    </w:div>
    <w:div w:id="2127692463">
      <w:bodyDiv w:val="1"/>
      <w:marLeft w:val="0"/>
      <w:marRight w:val="0"/>
      <w:marTop w:val="0"/>
      <w:marBottom w:val="0"/>
      <w:divBdr>
        <w:top w:val="none" w:sz="0" w:space="0" w:color="auto"/>
        <w:left w:val="none" w:sz="0" w:space="0" w:color="auto"/>
        <w:bottom w:val="none" w:sz="0" w:space="0" w:color="auto"/>
        <w:right w:val="none" w:sz="0" w:space="0" w:color="auto"/>
      </w:divBdr>
    </w:div>
    <w:div w:id="213595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proxy-remote.galib.uga.edu/10.1093/ofid/ofaa494" TargetMode="External"/><Relationship Id="rId21" Type="http://schemas.openxmlformats.org/officeDocument/2006/relationships/hyperlink" Target="http://doi.org/10.1098/rspb.2020.0496" TargetMode="External"/><Relationship Id="rId42" Type="http://schemas.openxmlformats.org/officeDocument/2006/relationships/hyperlink" Target="http://doi.org/10.3122/jabfm.2019.02.180183" TargetMode="External"/><Relationship Id="rId47" Type="http://schemas.openxmlformats.org/officeDocument/2006/relationships/hyperlink" Target="http://doi.org/10.1136/bmjopen-2017-020626" TargetMode="External"/><Relationship Id="rId63" Type="http://schemas.openxmlformats.org/officeDocument/2006/relationships/hyperlink" Target="http://doi.org/10.1016/j.resuscitation.2018.04.035" TargetMode="External"/><Relationship Id="rId68" Type="http://schemas.openxmlformats.org/officeDocument/2006/relationships/hyperlink" Target="http://doi.org/10.1370/afm.2060" TargetMode="External"/><Relationship Id="rId84" Type="http://schemas.openxmlformats.org/officeDocument/2006/relationships/hyperlink" Target="https://uga.elements.symplectic.org/viewobject.html?cid=2&amp;id=1738305" TargetMode="External"/><Relationship Id="rId89" Type="http://schemas.openxmlformats.org/officeDocument/2006/relationships/footer" Target="footer1.xml"/><Relationship Id="rId16" Type="http://schemas.openxmlformats.org/officeDocument/2006/relationships/hyperlink" Target="http://doi.org/10.1136/bmjopen-2020-037884" TargetMode="External"/><Relationship Id="rId11" Type="http://schemas.openxmlformats.org/officeDocument/2006/relationships/hyperlink" Target="https://www.essentialevidenceplus.com/content/eee/904" TargetMode="External"/><Relationship Id="rId32" Type="http://schemas.openxmlformats.org/officeDocument/2006/relationships/hyperlink" Target="http://doi.org/10.1136/vr.104596" TargetMode="External"/><Relationship Id="rId37" Type="http://schemas.openxmlformats.org/officeDocument/2006/relationships/hyperlink" Target="http://doi.org/10.1371/journal.pone.0217219" TargetMode="External"/><Relationship Id="rId53" Type="http://schemas.openxmlformats.org/officeDocument/2006/relationships/hyperlink" Target="http://doi.org/10.1093/fampra/cmx072" TargetMode="External"/><Relationship Id="rId58" Type="http://schemas.openxmlformats.org/officeDocument/2006/relationships/hyperlink" Target="http://doi.org/10.1016/j.nutres.2017.10.003" TargetMode="External"/><Relationship Id="rId74" Type="http://schemas.openxmlformats.org/officeDocument/2006/relationships/hyperlink" Target="http://doi.org/10.1370/afm.2005" TargetMode="External"/><Relationship Id="rId79" Type="http://schemas.openxmlformats.org/officeDocument/2006/relationships/hyperlink" Target="http://doi.org/10.3399/bjgp18X694901" TargetMode="External"/><Relationship Id="rId5" Type="http://schemas.openxmlformats.org/officeDocument/2006/relationships/footnotes" Target="footnotes.xml"/><Relationship Id="rId90" Type="http://schemas.openxmlformats.org/officeDocument/2006/relationships/footer" Target="footer2.xml"/><Relationship Id="rId14" Type="http://schemas.openxmlformats.org/officeDocument/2006/relationships/hyperlink" Target="http://doi.org/10.1016/j.ijid.2020.12.028" TargetMode="External"/><Relationship Id="rId22" Type="http://schemas.openxmlformats.org/officeDocument/2006/relationships/hyperlink" Target="http://doi.org/10.1016/j.jclinepi.2020.05.013" TargetMode="External"/><Relationship Id="rId27" Type="http://schemas.openxmlformats.org/officeDocument/2006/relationships/hyperlink" Target="http://doi.org/10.1371/journal.pone.0241210" TargetMode="External"/><Relationship Id="rId30" Type="http://schemas.openxmlformats.org/officeDocument/2006/relationships/hyperlink" Target="http://doi.org/10.1016/j.resuscitation.2019.12.001" TargetMode="External"/><Relationship Id="rId35" Type="http://schemas.openxmlformats.org/officeDocument/2006/relationships/hyperlink" Target="http://doi.org/10.1016/j.resuscitation.2019.05.002" TargetMode="External"/><Relationship Id="rId43" Type="http://schemas.openxmlformats.org/officeDocument/2006/relationships/hyperlink" Target="http://doi.org/10.1016/j.tmrv.2018.10.001" TargetMode="External"/><Relationship Id="rId48" Type="http://schemas.openxmlformats.org/officeDocument/2006/relationships/hyperlink" Target="http://doi.org/10.1016/j.resuscitation.2018.04.035" TargetMode="External"/><Relationship Id="rId56" Type="http://schemas.openxmlformats.org/officeDocument/2006/relationships/hyperlink" Target="http://doi.org/10.1111/1747-0080.12400" TargetMode="External"/><Relationship Id="rId64" Type="http://schemas.openxmlformats.org/officeDocument/2006/relationships/hyperlink" Target="http://doi.org/10.1093/geronb/gby040" TargetMode="External"/><Relationship Id="rId69" Type="http://schemas.openxmlformats.org/officeDocument/2006/relationships/hyperlink" Target="http://doi.org/10.1001/jamainternmed.2016.9228" TargetMode="External"/><Relationship Id="rId77" Type="http://schemas.openxmlformats.org/officeDocument/2006/relationships/hyperlink" Target="http://doi.org/10.1016/j.amepre.2017.08.032" TargetMode="External"/><Relationship Id="rId8" Type="http://schemas.openxmlformats.org/officeDocument/2006/relationships/hyperlink" Target="http://www.poems.msu.edu/ebm" TargetMode="External"/><Relationship Id="rId51" Type="http://schemas.openxmlformats.org/officeDocument/2006/relationships/hyperlink" Target="http://doi.org/10.3399/bjgp18X696545" TargetMode="External"/><Relationship Id="rId72" Type="http://schemas.openxmlformats.org/officeDocument/2006/relationships/hyperlink" Target="http://doi.org/10.1136/ebmed-2017-110704" TargetMode="External"/><Relationship Id="rId80" Type="http://schemas.openxmlformats.org/officeDocument/2006/relationships/hyperlink" Target="http://doi.org/10.1001/jamainternmed.2018.3061" TargetMode="External"/><Relationship Id="rId85" Type="http://schemas.openxmlformats.org/officeDocument/2006/relationships/hyperlink" Target="http://www.lukasfund.org" TargetMode="External"/><Relationship Id="rId3" Type="http://schemas.openxmlformats.org/officeDocument/2006/relationships/settings" Target="settings.xml"/><Relationship Id="rId12" Type="http://schemas.openxmlformats.org/officeDocument/2006/relationships/hyperlink" Target="http://doi.org/10.3122/jabfm.2021.S1.200464" TargetMode="External"/><Relationship Id="rId17" Type="http://schemas.openxmlformats.org/officeDocument/2006/relationships/hyperlink" Target="http://doi.org/10.1001/jamainternmed.2020.5225" TargetMode="External"/><Relationship Id="rId25" Type="http://schemas.openxmlformats.org/officeDocument/2006/relationships/hyperlink" Target="http://doi.org/10.1007/s12029-019-00355-1" TargetMode="External"/><Relationship Id="rId33" Type="http://schemas.openxmlformats.org/officeDocument/2006/relationships/hyperlink" Target="http://doi.org/10.1136/emermed-2018-207833" TargetMode="External"/><Relationship Id="rId38" Type="http://schemas.openxmlformats.org/officeDocument/2006/relationships/hyperlink" Target="http://doi.org/10.5888/pcd16.180387" TargetMode="External"/><Relationship Id="rId46" Type="http://schemas.openxmlformats.org/officeDocument/2006/relationships/hyperlink" Target="http://doi.org/10.1111/bju.14183" TargetMode="External"/><Relationship Id="rId59" Type="http://schemas.openxmlformats.org/officeDocument/2006/relationships/hyperlink" Target="http://doi.org/10.2460/javma.252.12.1491" TargetMode="External"/><Relationship Id="rId67" Type="http://schemas.openxmlformats.org/officeDocument/2006/relationships/hyperlink" Target="http://doi.org/10.1007/s40615-017-0394-5" TargetMode="External"/><Relationship Id="rId20" Type="http://schemas.openxmlformats.org/officeDocument/2006/relationships/hyperlink" Target="http://doi.org/10.1093/ofid/ofaa231" TargetMode="External"/><Relationship Id="rId41" Type="http://schemas.openxmlformats.org/officeDocument/2006/relationships/hyperlink" Target="http://doi.org/10.3122/jabfm.2019.02.180219" TargetMode="External"/><Relationship Id="rId54" Type="http://schemas.openxmlformats.org/officeDocument/2006/relationships/hyperlink" Target="http://doi.org/10.1093/geronb/gby040" TargetMode="External"/><Relationship Id="rId62" Type="http://schemas.openxmlformats.org/officeDocument/2006/relationships/hyperlink" Target="http://doi.org/10.1371/journal.pone.0191844" TargetMode="External"/><Relationship Id="rId70" Type="http://schemas.openxmlformats.org/officeDocument/2006/relationships/hyperlink" Target="http://doi.org/10.21633/jgpha.6.406" TargetMode="External"/><Relationship Id="rId75" Type="http://schemas.openxmlformats.org/officeDocument/2006/relationships/hyperlink" Target="http://doi.org/10.1370/afm.1993" TargetMode="External"/><Relationship Id="rId83" Type="http://schemas.openxmlformats.org/officeDocument/2006/relationships/hyperlink" Target="http://www.aafp.org/afp/2010/0515/p1278.html" TargetMode="External"/><Relationship Id="rId88" Type="http://schemas.openxmlformats.org/officeDocument/2006/relationships/hyperlink" Target="http://www.poems.msu.edu/infomastery"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1136/bmjopen-2019-036262" TargetMode="External"/><Relationship Id="rId23" Type="http://schemas.openxmlformats.org/officeDocument/2006/relationships/hyperlink" Target="http://doi.org/10.1111/acem.13965" TargetMode="External"/><Relationship Id="rId28" Type="http://schemas.openxmlformats.org/officeDocument/2006/relationships/hyperlink" Target="http://doi.org/10.1093/fampra/cmz080" TargetMode="External"/><Relationship Id="rId36" Type="http://schemas.openxmlformats.org/officeDocument/2006/relationships/hyperlink" Target="http://doi.org/10.1007/s11606-019-04869-z" TargetMode="External"/><Relationship Id="rId49" Type="http://schemas.openxmlformats.org/officeDocument/2006/relationships/hyperlink" Target="http://gateway.webofknowledge.com/gateway/Gateway.cgi?GWVersion=2&amp;SrcApp=PARTNER_APP&amp;SrcAuth=LinksAMR&amp;KeyUT=WOS:000435080100022&amp;DestLinkType=FullRecord&amp;DestApp=ALL_WOS&amp;UsrCustomerID=bccb20a1f2d949998a887c45eb30dd98" TargetMode="External"/><Relationship Id="rId57" Type="http://schemas.openxmlformats.org/officeDocument/2006/relationships/hyperlink" Target="http://doi.org/10.3399/bjgp18X696545" TargetMode="External"/><Relationship Id="rId10" Type="http://schemas.openxmlformats.org/officeDocument/2006/relationships/hyperlink" Target="https://www.amazon.com/Lessons-Lukas-Mark-Ebell-ebook/dp/B00DA219V4" TargetMode="External"/><Relationship Id="rId31" Type="http://schemas.openxmlformats.org/officeDocument/2006/relationships/hyperlink" Target="http://doi.org/10.1016/j.resuscitation.2019.08.010" TargetMode="External"/><Relationship Id="rId44" Type="http://schemas.openxmlformats.org/officeDocument/2006/relationships/hyperlink" Target="http://doi.org/10.1177/0898264318817091" TargetMode="External"/><Relationship Id="rId52" Type="http://schemas.openxmlformats.org/officeDocument/2006/relationships/hyperlink" Target="http://doi.org/10.1186/s40985-018-0080-0" TargetMode="External"/><Relationship Id="rId60" Type="http://schemas.openxmlformats.org/officeDocument/2006/relationships/hyperlink" Target="http://doi.org/10.1136/bmjopen-2017-020626" TargetMode="External"/><Relationship Id="rId65" Type="http://schemas.openxmlformats.org/officeDocument/2006/relationships/hyperlink" Target="http://doi.org/10.1111/bju.14183" TargetMode="External"/><Relationship Id="rId73" Type="http://schemas.openxmlformats.org/officeDocument/2006/relationships/hyperlink" Target="http://doi.org/10.1017/S1368980017000453" TargetMode="External"/><Relationship Id="rId78" Type="http://schemas.openxmlformats.org/officeDocument/2006/relationships/hyperlink" Target="http://doi.org/10.7326/M15-2531" TargetMode="External"/><Relationship Id="rId81" Type="http://schemas.openxmlformats.org/officeDocument/2006/relationships/hyperlink" Target="http://doi.org/10.1136/bmj.j3266" TargetMode="External"/><Relationship Id="rId86" Type="http://schemas.openxmlformats.org/officeDocument/2006/relationships/hyperlink" Target="http://www.lukasfund.org" TargetMode="External"/><Relationship Id="rId4" Type="http://schemas.openxmlformats.org/officeDocument/2006/relationships/webSettings" Target="webSettings.xml"/><Relationship Id="rId9" Type="http://schemas.openxmlformats.org/officeDocument/2006/relationships/hyperlink" Target="https://scholar.google.com/citations?user=JVxlGxYAAAAJ&amp;hl=en&amp;oi=ao" TargetMode="External"/><Relationship Id="rId13" Type="http://schemas.openxmlformats.org/officeDocument/2006/relationships/hyperlink" Target="http://doi.org/10.3122/jabfm.2021.S1.200429" TargetMode="External"/><Relationship Id="rId18" Type="http://schemas.openxmlformats.org/officeDocument/2006/relationships/hyperlink" Target="http://doi.org/10.1016/j.amepre.2020.04.006" TargetMode="External"/><Relationship Id="rId39" Type="http://schemas.openxmlformats.org/officeDocument/2006/relationships/hyperlink" Target="http://doi.org/10.1089/pop.2018.0190" TargetMode="External"/><Relationship Id="rId34" Type="http://schemas.openxmlformats.org/officeDocument/2006/relationships/hyperlink" Target="http://doi.org/10.3399/bjgp19X704297" TargetMode="External"/><Relationship Id="rId50" Type="http://schemas.openxmlformats.org/officeDocument/2006/relationships/hyperlink" Target="http://doi.org/10.1007/s40615-017-0394-5" TargetMode="External"/><Relationship Id="rId55" Type="http://schemas.openxmlformats.org/officeDocument/2006/relationships/hyperlink" Target="http://doi.org/10.1370/afm.2288" TargetMode="External"/><Relationship Id="rId76" Type="http://schemas.openxmlformats.org/officeDocument/2006/relationships/hyperlink" Target="http://doi.org/10.1016/j.amepre.2017.06.034" TargetMode="External"/><Relationship Id="rId7" Type="http://schemas.openxmlformats.org/officeDocument/2006/relationships/hyperlink" Target="mailto:ebell@uga.edu" TargetMode="External"/><Relationship Id="rId71" Type="http://schemas.openxmlformats.org/officeDocument/2006/relationships/hyperlink" Target="http://doi.org/10.1177/0885066616686924"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i.org/10.1186/s12889-019-8138-6" TargetMode="External"/><Relationship Id="rId24" Type="http://schemas.openxmlformats.org/officeDocument/2006/relationships/hyperlink" Target="http://doi.org/10.1111/acem.13889" TargetMode="External"/><Relationship Id="rId40" Type="http://schemas.openxmlformats.org/officeDocument/2006/relationships/hyperlink" Target="http://doi.org/10.1370/afm.2354" TargetMode="External"/><Relationship Id="rId45" Type="http://schemas.openxmlformats.org/officeDocument/2006/relationships/hyperlink" Target="http://doi.org/10.3399/bjgp18X699545" TargetMode="External"/><Relationship Id="rId66" Type="http://schemas.openxmlformats.org/officeDocument/2006/relationships/hyperlink" Target="http://doi.org/10.1136/ebmed-2017-110718" TargetMode="External"/><Relationship Id="rId87" Type="http://schemas.openxmlformats.org/officeDocument/2006/relationships/hyperlink" Target="http://www.cms.hhs.gov/FACA/02_MedCAC.asp" TargetMode="External"/><Relationship Id="rId61" Type="http://schemas.openxmlformats.org/officeDocument/2006/relationships/hyperlink" Target="http://doi.org/10.1093/fampra/cmy091" TargetMode="External"/><Relationship Id="rId82" Type="http://schemas.openxmlformats.org/officeDocument/2006/relationships/hyperlink" Target="http://www.aafp.org/afp/2010/0715/p192.html" TargetMode="External"/><Relationship Id="rId19" Type="http://schemas.openxmlformats.org/officeDocument/2006/relationships/hyperlink" Target="http://doi.org/10.1186/s12889-020-089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54</Pages>
  <Words>19522</Words>
  <Characters>111282</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Mark H</vt:lpstr>
    </vt:vector>
  </TitlesOfParts>
  <Company>Michigan State University</Company>
  <LinksUpToDate>false</LinksUpToDate>
  <CharactersWithSpaces>130543</CharactersWithSpaces>
  <SharedDoc>false</SharedDoc>
  <HLinks>
    <vt:vector size="24" baseType="variant">
      <vt:variant>
        <vt:i4>4718604</vt:i4>
      </vt:variant>
      <vt:variant>
        <vt:i4>9</vt:i4>
      </vt:variant>
      <vt:variant>
        <vt:i4>0</vt:i4>
      </vt:variant>
      <vt:variant>
        <vt:i4>5</vt:i4>
      </vt:variant>
      <vt:variant>
        <vt:lpwstr>http://www.poems.msu.edu/infomastery</vt:lpwstr>
      </vt:variant>
      <vt:variant>
        <vt:lpwstr/>
      </vt:variant>
      <vt:variant>
        <vt:i4>4587583</vt:i4>
      </vt:variant>
      <vt:variant>
        <vt:i4>6</vt:i4>
      </vt:variant>
      <vt:variant>
        <vt:i4>0</vt:i4>
      </vt:variant>
      <vt:variant>
        <vt:i4>5</vt:i4>
      </vt:variant>
      <vt:variant>
        <vt:lpwstr>http://www.lukasfund.org/</vt:lpwstr>
      </vt:variant>
      <vt:variant>
        <vt:lpwstr/>
      </vt:variant>
      <vt:variant>
        <vt:i4>4587583</vt:i4>
      </vt:variant>
      <vt:variant>
        <vt:i4>3</vt:i4>
      </vt:variant>
      <vt:variant>
        <vt:i4>0</vt:i4>
      </vt:variant>
      <vt:variant>
        <vt:i4>5</vt:i4>
      </vt:variant>
      <vt:variant>
        <vt:lpwstr>http://www.lukasfund.org/</vt:lpwstr>
      </vt:variant>
      <vt:variant>
        <vt:lpwstr/>
      </vt:variant>
      <vt:variant>
        <vt:i4>5046280</vt:i4>
      </vt:variant>
      <vt:variant>
        <vt:i4>0</vt:i4>
      </vt:variant>
      <vt:variant>
        <vt:i4>0</vt:i4>
      </vt:variant>
      <vt:variant>
        <vt:i4>5</vt:i4>
      </vt:variant>
      <vt:variant>
        <vt:lpwstr>http://www.poems.msu.edu/ebm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Mark H</dc:title>
  <dc:subject/>
  <dc:creator>MSU HealthCare</dc:creator>
  <cp:keywords/>
  <dc:description/>
  <cp:lastModifiedBy>Mark H Ebell</cp:lastModifiedBy>
  <cp:revision>8</cp:revision>
  <cp:lastPrinted>2015-07-30T17:57:00Z</cp:lastPrinted>
  <dcterms:created xsi:type="dcterms:W3CDTF">2022-02-04T22:45:00Z</dcterms:created>
  <dcterms:modified xsi:type="dcterms:W3CDTF">2022-05-26T18:35:00Z</dcterms:modified>
</cp:coreProperties>
</file>