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DA106" w14:textId="77777777" w:rsidR="00867213" w:rsidRPr="000845B4" w:rsidRDefault="00B070D8" w:rsidP="004E398C">
      <w:pPr>
        <w:pStyle w:val="Enclosure"/>
        <w:tabs>
          <w:tab w:val="left" w:pos="3553"/>
        </w:tabs>
        <w:jc w:val="center"/>
        <w:rPr>
          <w:b/>
          <w:bCs/>
          <w:color w:val="000000"/>
          <w:spacing w:val="-6"/>
          <w:sz w:val="36"/>
          <w:szCs w:val="30"/>
        </w:rPr>
      </w:pPr>
      <w:r w:rsidRPr="000845B4">
        <w:rPr>
          <w:b/>
          <w:bCs/>
          <w:color w:val="000000"/>
          <w:spacing w:val="-6"/>
          <w:sz w:val="36"/>
          <w:szCs w:val="30"/>
        </w:rPr>
        <w:t>Justin Boone</w:t>
      </w:r>
      <w:r w:rsidR="00867213" w:rsidRPr="000845B4">
        <w:rPr>
          <w:b/>
          <w:bCs/>
          <w:color w:val="000000"/>
          <w:spacing w:val="-6"/>
          <w:sz w:val="36"/>
          <w:szCs w:val="30"/>
        </w:rPr>
        <w:t xml:space="preserve"> Ingels</w:t>
      </w:r>
    </w:p>
    <w:p w14:paraId="5D37579E" w14:textId="77777777" w:rsidR="0044119F" w:rsidRPr="000845B4" w:rsidRDefault="002C6962">
      <w:pPr>
        <w:tabs>
          <w:tab w:val="left" w:pos="3553"/>
          <w:tab w:val="right" w:pos="10080"/>
        </w:tabs>
        <w:jc w:val="center"/>
        <w:rPr>
          <w:color w:val="000000"/>
          <w:spacing w:val="-6"/>
          <w:sz w:val="22"/>
          <w:szCs w:val="19"/>
        </w:rPr>
      </w:pPr>
      <w:r w:rsidRPr="000845B4">
        <w:rPr>
          <w:color w:val="000000"/>
          <w:spacing w:val="-6"/>
          <w:sz w:val="22"/>
          <w:szCs w:val="19"/>
        </w:rPr>
        <w:t>Department of Health Policy and Management</w:t>
      </w:r>
    </w:p>
    <w:p w14:paraId="59A5BDBA" w14:textId="77777777" w:rsidR="002C6962" w:rsidRPr="000845B4" w:rsidRDefault="002C6962">
      <w:pPr>
        <w:tabs>
          <w:tab w:val="left" w:pos="3553"/>
          <w:tab w:val="right" w:pos="10080"/>
        </w:tabs>
        <w:jc w:val="center"/>
        <w:rPr>
          <w:color w:val="000000"/>
          <w:spacing w:val="-6"/>
          <w:sz w:val="22"/>
          <w:szCs w:val="19"/>
        </w:rPr>
      </w:pPr>
      <w:r w:rsidRPr="000845B4">
        <w:rPr>
          <w:color w:val="000000"/>
          <w:spacing w:val="-6"/>
          <w:sz w:val="22"/>
          <w:szCs w:val="19"/>
        </w:rPr>
        <w:t>University of Georgia</w:t>
      </w:r>
    </w:p>
    <w:p w14:paraId="669D14C8" w14:textId="333339DD" w:rsidR="00931969" w:rsidRDefault="00931969" w:rsidP="00931969">
      <w:pPr>
        <w:tabs>
          <w:tab w:val="left" w:pos="3553"/>
          <w:tab w:val="right" w:pos="10080"/>
        </w:tabs>
        <w:jc w:val="center"/>
        <w:rPr>
          <w:color w:val="000000"/>
          <w:spacing w:val="-6"/>
          <w:sz w:val="22"/>
          <w:szCs w:val="19"/>
        </w:rPr>
      </w:pPr>
      <w:r>
        <w:rPr>
          <w:color w:val="000000"/>
          <w:spacing w:val="-6"/>
          <w:sz w:val="22"/>
          <w:szCs w:val="19"/>
        </w:rPr>
        <w:t>Wright Hall Office 314</w:t>
      </w:r>
    </w:p>
    <w:p w14:paraId="1E690DCA" w14:textId="12EB4404" w:rsidR="00931969" w:rsidRPr="000845B4" w:rsidRDefault="00931969" w:rsidP="00931969">
      <w:pPr>
        <w:tabs>
          <w:tab w:val="left" w:pos="3553"/>
          <w:tab w:val="right" w:pos="10080"/>
        </w:tabs>
        <w:jc w:val="center"/>
        <w:rPr>
          <w:color w:val="000000"/>
          <w:spacing w:val="-6"/>
          <w:sz w:val="22"/>
          <w:szCs w:val="19"/>
        </w:rPr>
      </w:pPr>
      <w:r>
        <w:rPr>
          <w:color w:val="000000"/>
          <w:spacing w:val="-6"/>
          <w:sz w:val="22"/>
          <w:szCs w:val="19"/>
        </w:rPr>
        <w:t>100 Foster Road</w:t>
      </w:r>
    </w:p>
    <w:p w14:paraId="46BD6B2E" w14:textId="77777777" w:rsidR="002C6962" w:rsidRPr="000845B4" w:rsidRDefault="002C6962">
      <w:pPr>
        <w:tabs>
          <w:tab w:val="left" w:pos="3553"/>
          <w:tab w:val="right" w:pos="10080"/>
        </w:tabs>
        <w:jc w:val="center"/>
        <w:rPr>
          <w:color w:val="000000"/>
          <w:spacing w:val="-6"/>
          <w:sz w:val="22"/>
          <w:szCs w:val="19"/>
        </w:rPr>
      </w:pPr>
      <w:r w:rsidRPr="000845B4">
        <w:rPr>
          <w:color w:val="000000"/>
          <w:spacing w:val="-6"/>
          <w:sz w:val="22"/>
          <w:szCs w:val="19"/>
        </w:rPr>
        <w:t>Athens, GA 30602</w:t>
      </w:r>
    </w:p>
    <w:p w14:paraId="6BC59528" w14:textId="2B03DB8D" w:rsidR="00867213" w:rsidRPr="000845B4" w:rsidRDefault="00C170DD">
      <w:pPr>
        <w:tabs>
          <w:tab w:val="left" w:pos="3553"/>
          <w:tab w:val="right" w:pos="10080"/>
        </w:tabs>
        <w:jc w:val="center"/>
        <w:rPr>
          <w:color w:val="000000"/>
          <w:spacing w:val="-6"/>
          <w:sz w:val="22"/>
          <w:szCs w:val="19"/>
        </w:rPr>
      </w:pPr>
      <w:proofErr w:type="gramStart"/>
      <w:r w:rsidRPr="000845B4">
        <w:rPr>
          <w:color w:val="000000"/>
          <w:spacing w:val="-6"/>
          <w:sz w:val="22"/>
          <w:szCs w:val="19"/>
        </w:rPr>
        <w:t>ingels@uga.edu</w:t>
      </w:r>
      <w:proofErr w:type="gramEnd"/>
      <w:r w:rsidR="00867213" w:rsidRPr="000845B4">
        <w:rPr>
          <w:color w:val="000000"/>
          <w:spacing w:val="-6"/>
          <w:sz w:val="22"/>
          <w:szCs w:val="19"/>
        </w:rPr>
        <w:t xml:space="preserve"> | (706) </w:t>
      </w:r>
      <w:r w:rsidR="00931969">
        <w:rPr>
          <w:color w:val="000000"/>
          <w:spacing w:val="-6"/>
          <w:sz w:val="22"/>
          <w:szCs w:val="19"/>
        </w:rPr>
        <w:t>713</w:t>
      </w:r>
      <w:r w:rsidR="00FE490A">
        <w:rPr>
          <w:color w:val="000000"/>
          <w:spacing w:val="-6"/>
          <w:sz w:val="22"/>
          <w:szCs w:val="19"/>
        </w:rPr>
        <w:t>-</w:t>
      </w:r>
      <w:r w:rsidR="00931969">
        <w:rPr>
          <w:color w:val="000000"/>
          <w:spacing w:val="-6"/>
          <w:sz w:val="22"/>
          <w:szCs w:val="19"/>
        </w:rPr>
        <w:t>2706</w:t>
      </w:r>
    </w:p>
    <w:p w14:paraId="15F80A62" w14:textId="77777777" w:rsidR="00867213" w:rsidRPr="001D074B" w:rsidRDefault="00867213">
      <w:pPr>
        <w:tabs>
          <w:tab w:val="left" w:pos="3553"/>
        </w:tabs>
      </w:pPr>
    </w:p>
    <w:p w14:paraId="67B305F9" w14:textId="77777777" w:rsidR="00867213" w:rsidRPr="001D074B" w:rsidRDefault="00867213">
      <w:pPr>
        <w:pStyle w:val="Heading1"/>
        <w:pBdr>
          <w:bottom w:val="single" w:sz="4" w:space="2" w:color="auto"/>
        </w:pBdr>
        <w:tabs>
          <w:tab w:val="left" w:pos="3553"/>
        </w:tabs>
        <w:spacing w:after="120"/>
        <w:rPr>
          <w:color w:val="000000"/>
          <w:spacing w:val="-6"/>
          <w:sz w:val="24"/>
          <w:szCs w:val="23"/>
        </w:rPr>
      </w:pPr>
      <w:r w:rsidRPr="001D074B">
        <w:rPr>
          <w:color w:val="000000"/>
          <w:spacing w:val="-6"/>
          <w:sz w:val="24"/>
          <w:szCs w:val="23"/>
        </w:rPr>
        <w:t xml:space="preserve">EDUCATION </w:t>
      </w:r>
    </w:p>
    <w:p w14:paraId="59F92062" w14:textId="162C76E9" w:rsidR="001F106D" w:rsidRDefault="001F106D">
      <w:pPr>
        <w:tabs>
          <w:tab w:val="left" w:pos="1440"/>
          <w:tab w:val="left" w:pos="3553"/>
          <w:tab w:val="right" w:pos="10080"/>
        </w:tabs>
        <w:ind w:left="360"/>
        <w:rPr>
          <w:b/>
          <w:smallCaps/>
          <w:color w:val="000000"/>
          <w:spacing w:val="-6"/>
          <w:szCs w:val="22"/>
        </w:rPr>
      </w:pPr>
      <w:r>
        <w:rPr>
          <w:b/>
          <w:smallCaps/>
          <w:color w:val="000000"/>
          <w:spacing w:val="-6"/>
          <w:szCs w:val="22"/>
        </w:rPr>
        <w:t xml:space="preserve">University of Georgia, </w:t>
      </w:r>
      <w:r w:rsidRPr="001F106D">
        <w:rPr>
          <w:color w:val="000000"/>
          <w:spacing w:val="-6"/>
          <w:sz w:val="22"/>
          <w:szCs w:val="21"/>
        </w:rPr>
        <w:t>Athens, Georgia</w:t>
      </w:r>
      <w:r>
        <w:rPr>
          <w:b/>
          <w:smallCaps/>
          <w:color w:val="000000"/>
          <w:spacing w:val="-6"/>
          <w:szCs w:val="22"/>
        </w:rPr>
        <w:tab/>
      </w:r>
      <w:r w:rsidR="002A3B57">
        <w:rPr>
          <w:color w:val="000000"/>
          <w:spacing w:val="-6"/>
          <w:sz w:val="22"/>
          <w:szCs w:val="21"/>
        </w:rPr>
        <w:t xml:space="preserve">Expected December </w:t>
      </w:r>
      <w:r w:rsidR="00245888">
        <w:rPr>
          <w:color w:val="000000"/>
          <w:spacing w:val="-6"/>
          <w:sz w:val="22"/>
          <w:szCs w:val="21"/>
        </w:rPr>
        <w:t>2017</w:t>
      </w:r>
    </w:p>
    <w:p w14:paraId="455C4444" w14:textId="77777777" w:rsidR="001F106D" w:rsidRPr="001F106D" w:rsidRDefault="001F106D" w:rsidP="001F106D">
      <w:pPr>
        <w:pStyle w:val="Heading5"/>
        <w:tabs>
          <w:tab w:val="left" w:pos="3553"/>
        </w:tabs>
        <w:ind w:left="360"/>
        <w:rPr>
          <w:sz w:val="22"/>
        </w:rPr>
      </w:pPr>
      <w:r w:rsidRPr="001F106D">
        <w:rPr>
          <w:sz w:val="22"/>
        </w:rPr>
        <w:t>PhD</w:t>
      </w:r>
      <w:r>
        <w:rPr>
          <w:sz w:val="22"/>
        </w:rPr>
        <w:t xml:space="preserve"> Epidemiology</w:t>
      </w:r>
    </w:p>
    <w:p w14:paraId="7FB3B76C" w14:textId="77777777" w:rsidR="001F106D" w:rsidRPr="001F106D" w:rsidRDefault="001F106D" w:rsidP="001F106D">
      <w:pPr>
        <w:tabs>
          <w:tab w:val="left" w:pos="1440"/>
          <w:tab w:val="left" w:pos="3553"/>
          <w:tab w:val="right" w:pos="10080"/>
        </w:tabs>
        <w:rPr>
          <w:b/>
          <w:smallCaps/>
          <w:color w:val="000000"/>
          <w:spacing w:val="-6"/>
          <w:szCs w:val="22"/>
        </w:rPr>
      </w:pPr>
    </w:p>
    <w:p w14:paraId="2C909875" w14:textId="77777777" w:rsidR="00867213" w:rsidRPr="001D074B" w:rsidRDefault="00867213">
      <w:pPr>
        <w:tabs>
          <w:tab w:val="left" w:pos="1440"/>
          <w:tab w:val="left" w:pos="3553"/>
          <w:tab w:val="right" w:pos="10080"/>
        </w:tabs>
        <w:ind w:left="360"/>
        <w:rPr>
          <w:b/>
          <w:color w:val="000000"/>
          <w:spacing w:val="-6"/>
          <w:sz w:val="22"/>
          <w:szCs w:val="21"/>
        </w:rPr>
      </w:pPr>
      <w:r w:rsidRPr="001D074B">
        <w:rPr>
          <w:b/>
          <w:smallCaps/>
          <w:color w:val="000000"/>
          <w:spacing w:val="-6"/>
          <w:szCs w:val="22"/>
        </w:rPr>
        <w:t>University of Georgia</w:t>
      </w:r>
      <w:r w:rsidRPr="001D074B">
        <w:rPr>
          <w:b/>
          <w:smallCaps/>
          <w:color w:val="000000"/>
          <w:spacing w:val="-6"/>
          <w:sz w:val="22"/>
          <w:szCs w:val="21"/>
        </w:rPr>
        <w:t xml:space="preserve">, </w:t>
      </w:r>
      <w:r w:rsidRPr="001D074B">
        <w:rPr>
          <w:color w:val="000000"/>
          <w:spacing w:val="-6"/>
          <w:sz w:val="22"/>
          <w:szCs w:val="21"/>
        </w:rPr>
        <w:t>Athens, Georgia</w:t>
      </w:r>
      <w:r w:rsidRPr="001D074B">
        <w:rPr>
          <w:color w:val="000000"/>
          <w:spacing w:val="-6"/>
          <w:sz w:val="22"/>
          <w:szCs w:val="21"/>
        </w:rPr>
        <w:tab/>
      </w:r>
      <w:r w:rsidR="00B070D8" w:rsidRPr="001D074B">
        <w:rPr>
          <w:color w:val="000000"/>
          <w:spacing w:val="-6"/>
          <w:sz w:val="22"/>
          <w:szCs w:val="21"/>
        </w:rPr>
        <w:t>August</w:t>
      </w:r>
      <w:r w:rsidRPr="001D074B">
        <w:rPr>
          <w:color w:val="000000"/>
          <w:spacing w:val="-6"/>
          <w:sz w:val="22"/>
          <w:szCs w:val="21"/>
        </w:rPr>
        <w:t xml:space="preserve"> 200</w:t>
      </w:r>
      <w:r w:rsidR="00B070D8" w:rsidRPr="001D074B">
        <w:rPr>
          <w:color w:val="000000"/>
          <w:spacing w:val="-6"/>
          <w:sz w:val="22"/>
          <w:szCs w:val="21"/>
        </w:rPr>
        <w:t>8</w:t>
      </w:r>
    </w:p>
    <w:p w14:paraId="42357B79" w14:textId="77777777" w:rsidR="00867213" w:rsidRPr="001D074B" w:rsidRDefault="00997634">
      <w:pPr>
        <w:pStyle w:val="Heading5"/>
        <w:tabs>
          <w:tab w:val="left" w:pos="3553"/>
        </w:tabs>
        <w:ind w:left="360"/>
        <w:rPr>
          <w:sz w:val="22"/>
        </w:rPr>
      </w:pPr>
      <w:r>
        <w:rPr>
          <w:sz w:val="22"/>
        </w:rPr>
        <w:t>MPH</w:t>
      </w:r>
    </w:p>
    <w:p w14:paraId="18CEA8ED" w14:textId="77777777" w:rsidR="00867213" w:rsidRPr="001D074B" w:rsidRDefault="00C441F7" w:rsidP="00C441F7">
      <w:pPr>
        <w:pStyle w:val="Heading5"/>
        <w:numPr>
          <w:ilvl w:val="0"/>
          <w:numId w:val="10"/>
        </w:numPr>
        <w:tabs>
          <w:tab w:val="left" w:pos="3553"/>
        </w:tabs>
        <w:rPr>
          <w:i w:val="0"/>
          <w:iCs/>
          <w:sz w:val="22"/>
        </w:rPr>
      </w:pPr>
      <w:r w:rsidRPr="001D074B">
        <w:rPr>
          <w:i w:val="0"/>
          <w:iCs/>
          <w:sz w:val="22"/>
        </w:rPr>
        <w:t>Health Policy Concentration</w:t>
      </w:r>
    </w:p>
    <w:p w14:paraId="4B334904" w14:textId="77777777" w:rsidR="00867213" w:rsidRPr="001D074B" w:rsidRDefault="00867213">
      <w:pPr>
        <w:tabs>
          <w:tab w:val="left" w:pos="360"/>
          <w:tab w:val="left" w:pos="720"/>
          <w:tab w:val="left" w:pos="1440"/>
          <w:tab w:val="left" w:pos="3553"/>
        </w:tabs>
        <w:spacing w:line="192" w:lineRule="auto"/>
        <w:ind w:left="360"/>
        <w:rPr>
          <w:rFonts w:eastAsia="Batang"/>
          <w:color w:val="000000"/>
          <w:spacing w:val="-6"/>
          <w:sz w:val="16"/>
          <w:szCs w:val="16"/>
        </w:rPr>
      </w:pPr>
    </w:p>
    <w:p w14:paraId="0984EBC8" w14:textId="77777777" w:rsidR="00867213" w:rsidRPr="001D074B" w:rsidRDefault="00C441F7">
      <w:pPr>
        <w:tabs>
          <w:tab w:val="left" w:pos="1440"/>
          <w:tab w:val="left" w:pos="1620"/>
          <w:tab w:val="left" w:pos="3553"/>
          <w:tab w:val="right" w:pos="10080"/>
        </w:tabs>
        <w:ind w:left="360"/>
        <w:rPr>
          <w:rFonts w:eastAsia="Batang"/>
          <w:color w:val="000000"/>
          <w:spacing w:val="-6"/>
          <w:sz w:val="22"/>
          <w:szCs w:val="21"/>
        </w:rPr>
      </w:pPr>
      <w:r w:rsidRPr="001D074B">
        <w:rPr>
          <w:b/>
          <w:smallCaps/>
          <w:color w:val="000000"/>
          <w:spacing w:val="-6"/>
          <w:szCs w:val="22"/>
        </w:rPr>
        <w:t>University of Georgia</w:t>
      </w:r>
      <w:r w:rsidR="00867213" w:rsidRPr="001D074B">
        <w:rPr>
          <w:rFonts w:eastAsia="Batang"/>
          <w:b/>
          <w:color w:val="000000"/>
          <w:spacing w:val="-6"/>
          <w:sz w:val="22"/>
          <w:szCs w:val="21"/>
        </w:rPr>
        <w:t xml:space="preserve">, </w:t>
      </w:r>
      <w:r w:rsidRPr="001D074B">
        <w:rPr>
          <w:rFonts w:eastAsia="Batang"/>
          <w:color w:val="000000"/>
          <w:spacing w:val="-6"/>
          <w:sz w:val="22"/>
          <w:szCs w:val="21"/>
        </w:rPr>
        <w:t>Athens, Georgia</w:t>
      </w:r>
      <w:r w:rsidR="00867213" w:rsidRPr="001D074B">
        <w:rPr>
          <w:rFonts w:eastAsia="Batang"/>
          <w:color w:val="000000"/>
          <w:spacing w:val="-6"/>
          <w:sz w:val="22"/>
          <w:szCs w:val="21"/>
        </w:rPr>
        <w:tab/>
      </w:r>
      <w:r w:rsidRPr="001D074B">
        <w:rPr>
          <w:rFonts w:eastAsia="Batang"/>
          <w:color w:val="000000"/>
          <w:spacing w:val="-6"/>
          <w:sz w:val="22"/>
          <w:szCs w:val="21"/>
        </w:rPr>
        <w:t>August</w:t>
      </w:r>
      <w:r w:rsidR="00867213" w:rsidRPr="001D074B">
        <w:rPr>
          <w:rFonts w:eastAsia="Batang"/>
          <w:color w:val="000000"/>
          <w:spacing w:val="-6"/>
          <w:sz w:val="22"/>
          <w:szCs w:val="21"/>
        </w:rPr>
        <w:t xml:space="preserve"> </w:t>
      </w:r>
      <w:r w:rsidRPr="001D074B">
        <w:rPr>
          <w:rFonts w:eastAsia="Batang"/>
          <w:color w:val="000000"/>
          <w:spacing w:val="-6"/>
          <w:sz w:val="22"/>
          <w:szCs w:val="21"/>
        </w:rPr>
        <w:t>2007</w:t>
      </w:r>
    </w:p>
    <w:p w14:paraId="4B561C84" w14:textId="77777777" w:rsidR="00C441F7" w:rsidRPr="001D074B" w:rsidRDefault="00997634">
      <w:pPr>
        <w:tabs>
          <w:tab w:val="left" w:pos="1440"/>
          <w:tab w:val="left" w:pos="2669"/>
          <w:tab w:val="left" w:pos="3553"/>
        </w:tabs>
        <w:ind w:left="360"/>
        <w:rPr>
          <w:rFonts w:eastAsia="Batang"/>
          <w:i/>
          <w:color w:val="000000"/>
          <w:spacing w:val="-4"/>
          <w:sz w:val="22"/>
          <w:szCs w:val="21"/>
        </w:rPr>
      </w:pPr>
      <w:r>
        <w:rPr>
          <w:rFonts w:eastAsia="Batang"/>
          <w:i/>
          <w:color w:val="000000"/>
          <w:spacing w:val="-4"/>
          <w:sz w:val="22"/>
          <w:szCs w:val="21"/>
        </w:rPr>
        <w:t>MS</w:t>
      </w:r>
      <w:r w:rsidR="001F106D">
        <w:rPr>
          <w:rFonts w:eastAsia="Batang"/>
          <w:i/>
          <w:color w:val="000000"/>
          <w:spacing w:val="-4"/>
          <w:sz w:val="22"/>
          <w:szCs w:val="21"/>
        </w:rPr>
        <w:t xml:space="preserve"> </w:t>
      </w:r>
      <w:r w:rsidR="00C441F7" w:rsidRPr="001D074B">
        <w:rPr>
          <w:rFonts w:eastAsia="Batang"/>
          <w:i/>
          <w:color w:val="000000"/>
          <w:spacing w:val="-4"/>
          <w:sz w:val="22"/>
          <w:szCs w:val="21"/>
        </w:rPr>
        <w:t>Chemistry</w:t>
      </w:r>
    </w:p>
    <w:p w14:paraId="4190CB05" w14:textId="77777777" w:rsidR="00C441F7" w:rsidRDefault="00C441F7" w:rsidP="00C441F7">
      <w:pPr>
        <w:numPr>
          <w:ilvl w:val="0"/>
          <w:numId w:val="9"/>
        </w:numPr>
        <w:tabs>
          <w:tab w:val="left" w:pos="1440"/>
          <w:tab w:val="left" w:pos="2669"/>
          <w:tab w:val="left" w:pos="3553"/>
        </w:tabs>
        <w:rPr>
          <w:iCs/>
          <w:color w:val="000000"/>
          <w:spacing w:val="-4"/>
          <w:sz w:val="22"/>
          <w:szCs w:val="21"/>
        </w:rPr>
      </w:pPr>
      <w:r w:rsidRPr="001D074B">
        <w:rPr>
          <w:iCs/>
          <w:color w:val="000000"/>
          <w:spacing w:val="-4"/>
          <w:sz w:val="22"/>
          <w:szCs w:val="21"/>
        </w:rPr>
        <w:t xml:space="preserve">Thesis title: “High Accuracy </w:t>
      </w:r>
      <w:proofErr w:type="spellStart"/>
      <w:r w:rsidRPr="001D074B">
        <w:rPr>
          <w:i/>
          <w:iCs/>
          <w:color w:val="000000"/>
          <w:spacing w:val="-4"/>
          <w:sz w:val="22"/>
          <w:szCs w:val="21"/>
        </w:rPr>
        <w:t>Ab</w:t>
      </w:r>
      <w:proofErr w:type="spellEnd"/>
      <w:r w:rsidRPr="001D074B">
        <w:rPr>
          <w:i/>
          <w:iCs/>
          <w:color w:val="000000"/>
          <w:spacing w:val="-4"/>
          <w:sz w:val="22"/>
          <w:szCs w:val="21"/>
        </w:rPr>
        <w:t xml:space="preserve"> Initio</w:t>
      </w:r>
      <w:r w:rsidRPr="001D074B">
        <w:rPr>
          <w:iCs/>
          <w:color w:val="000000"/>
          <w:spacing w:val="-4"/>
          <w:sz w:val="22"/>
          <w:szCs w:val="21"/>
        </w:rPr>
        <w:t xml:space="preserve"> Methods Applied to </w:t>
      </w:r>
      <w:proofErr w:type="spellStart"/>
      <w:r w:rsidRPr="001D074B">
        <w:rPr>
          <w:iCs/>
          <w:color w:val="000000"/>
          <w:spacing w:val="-4"/>
          <w:sz w:val="22"/>
          <w:szCs w:val="21"/>
        </w:rPr>
        <w:t>Phosphaethyne</w:t>
      </w:r>
      <w:proofErr w:type="spellEnd"/>
      <w:r w:rsidRPr="001D074B">
        <w:rPr>
          <w:iCs/>
          <w:color w:val="000000"/>
          <w:spacing w:val="-4"/>
          <w:sz w:val="22"/>
          <w:szCs w:val="21"/>
        </w:rPr>
        <w:t xml:space="preserve"> and </w:t>
      </w:r>
      <w:proofErr w:type="spellStart"/>
      <w:r w:rsidRPr="001D074B">
        <w:rPr>
          <w:iCs/>
          <w:color w:val="000000"/>
          <w:spacing w:val="-4"/>
          <w:sz w:val="22"/>
          <w:szCs w:val="21"/>
        </w:rPr>
        <w:t>Perchlorosilylcarbene</w:t>
      </w:r>
      <w:proofErr w:type="spellEnd"/>
      <w:r w:rsidRPr="001D074B">
        <w:rPr>
          <w:iCs/>
          <w:color w:val="000000"/>
          <w:spacing w:val="-4"/>
          <w:sz w:val="22"/>
          <w:szCs w:val="21"/>
        </w:rPr>
        <w:t>”</w:t>
      </w:r>
    </w:p>
    <w:p w14:paraId="6AC95B33" w14:textId="77777777" w:rsidR="009143C0" w:rsidRPr="009143C0" w:rsidRDefault="009143C0" w:rsidP="009143C0">
      <w:pPr>
        <w:tabs>
          <w:tab w:val="left" w:pos="1440"/>
          <w:tab w:val="left" w:pos="2669"/>
          <w:tab w:val="left" w:pos="3553"/>
        </w:tabs>
        <w:rPr>
          <w:iCs/>
          <w:color w:val="000000"/>
          <w:spacing w:val="-4"/>
          <w:sz w:val="22"/>
          <w:szCs w:val="21"/>
        </w:rPr>
      </w:pPr>
    </w:p>
    <w:p w14:paraId="49BCB24E" w14:textId="77777777" w:rsidR="00C441F7" w:rsidRPr="001D074B" w:rsidRDefault="00C441F7" w:rsidP="00C441F7">
      <w:pPr>
        <w:tabs>
          <w:tab w:val="left" w:pos="1440"/>
          <w:tab w:val="left" w:pos="1620"/>
          <w:tab w:val="left" w:pos="3553"/>
          <w:tab w:val="right" w:pos="10080"/>
        </w:tabs>
        <w:ind w:left="360"/>
        <w:rPr>
          <w:rFonts w:eastAsia="Batang"/>
          <w:color w:val="000000"/>
          <w:spacing w:val="-6"/>
          <w:sz w:val="22"/>
          <w:szCs w:val="21"/>
        </w:rPr>
      </w:pPr>
      <w:r w:rsidRPr="001D074B">
        <w:rPr>
          <w:b/>
          <w:smallCaps/>
          <w:color w:val="000000"/>
          <w:spacing w:val="-6"/>
          <w:szCs w:val="22"/>
        </w:rPr>
        <w:t>Northwest Missouri State University</w:t>
      </w:r>
      <w:r w:rsidRPr="001D074B">
        <w:rPr>
          <w:rFonts w:eastAsia="Batang"/>
          <w:b/>
          <w:color w:val="000000"/>
          <w:spacing w:val="-6"/>
          <w:sz w:val="22"/>
          <w:szCs w:val="21"/>
        </w:rPr>
        <w:t xml:space="preserve">, </w:t>
      </w:r>
      <w:r w:rsidRPr="001D074B">
        <w:rPr>
          <w:rFonts w:eastAsia="Batang"/>
          <w:color w:val="000000"/>
          <w:spacing w:val="-6"/>
          <w:sz w:val="22"/>
          <w:szCs w:val="21"/>
        </w:rPr>
        <w:t>Maryville, Missouri</w:t>
      </w:r>
      <w:r w:rsidRPr="001D074B">
        <w:rPr>
          <w:rFonts w:eastAsia="Batang"/>
          <w:color w:val="000000"/>
          <w:spacing w:val="-6"/>
          <w:sz w:val="22"/>
          <w:szCs w:val="21"/>
        </w:rPr>
        <w:tab/>
        <w:t>May 2004</w:t>
      </w:r>
    </w:p>
    <w:p w14:paraId="67114110" w14:textId="77777777" w:rsidR="00C441F7" w:rsidRPr="001D074B" w:rsidRDefault="00997634" w:rsidP="00C441F7">
      <w:pPr>
        <w:tabs>
          <w:tab w:val="left" w:pos="1440"/>
          <w:tab w:val="left" w:pos="2669"/>
          <w:tab w:val="left" w:pos="3553"/>
        </w:tabs>
        <w:ind w:left="360"/>
        <w:rPr>
          <w:rFonts w:eastAsia="Batang"/>
          <w:i/>
          <w:color w:val="000000"/>
          <w:spacing w:val="-4"/>
          <w:sz w:val="22"/>
          <w:szCs w:val="21"/>
        </w:rPr>
      </w:pPr>
      <w:r>
        <w:rPr>
          <w:rFonts w:eastAsia="Batang"/>
          <w:i/>
          <w:color w:val="000000"/>
          <w:spacing w:val="-4"/>
          <w:sz w:val="22"/>
          <w:szCs w:val="21"/>
        </w:rPr>
        <w:t>BS</w:t>
      </w:r>
      <w:r w:rsidR="00C441F7" w:rsidRPr="001D074B">
        <w:rPr>
          <w:rFonts w:eastAsia="Batang"/>
          <w:i/>
          <w:color w:val="000000"/>
          <w:spacing w:val="-4"/>
          <w:sz w:val="22"/>
          <w:szCs w:val="21"/>
        </w:rPr>
        <w:t xml:space="preserve"> Chemistry</w:t>
      </w:r>
    </w:p>
    <w:p w14:paraId="1BF9DDC7" w14:textId="77777777" w:rsidR="00997634" w:rsidRPr="00997634" w:rsidRDefault="00997634" w:rsidP="00997634">
      <w:pPr>
        <w:tabs>
          <w:tab w:val="left" w:pos="1440"/>
          <w:tab w:val="left" w:pos="2669"/>
          <w:tab w:val="left" w:pos="3553"/>
        </w:tabs>
        <w:rPr>
          <w:rFonts w:eastAsia="Batang"/>
          <w:iCs/>
          <w:color w:val="000000"/>
          <w:spacing w:val="-4"/>
          <w:sz w:val="22"/>
          <w:szCs w:val="21"/>
        </w:rPr>
      </w:pPr>
    </w:p>
    <w:p w14:paraId="5BBDE266" w14:textId="77777777" w:rsidR="00867213" w:rsidRPr="001D074B" w:rsidRDefault="00867213">
      <w:pPr>
        <w:pStyle w:val="Heading1"/>
        <w:pBdr>
          <w:bottom w:val="single" w:sz="4" w:space="1" w:color="auto"/>
        </w:pBdr>
        <w:tabs>
          <w:tab w:val="left" w:pos="3553"/>
        </w:tabs>
        <w:spacing w:after="120"/>
        <w:rPr>
          <w:rFonts w:eastAsia="Batang"/>
          <w:color w:val="000000"/>
          <w:sz w:val="24"/>
          <w:szCs w:val="23"/>
        </w:rPr>
      </w:pPr>
      <w:r w:rsidRPr="001D074B">
        <w:rPr>
          <w:sz w:val="24"/>
          <w:szCs w:val="23"/>
        </w:rPr>
        <w:t>EXPERIENCE</w:t>
      </w:r>
    </w:p>
    <w:p w14:paraId="2E2B5BFD" w14:textId="408D92AA" w:rsidR="00245888" w:rsidRPr="001D074B" w:rsidRDefault="00245888" w:rsidP="00245888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color w:val="000000"/>
          <w:spacing w:val="-6"/>
          <w:sz w:val="22"/>
          <w:szCs w:val="20"/>
        </w:rPr>
      </w:pPr>
      <w:r w:rsidRPr="001D074B">
        <w:rPr>
          <w:rFonts w:eastAsia="Batang"/>
          <w:b/>
          <w:smallCaps/>
          <w:color w:val="000000"/>
          <w:spacing w:val="-6"/>
          <w:szCs w:val="22"/>
        </w:rPr>
        <w:t>University of Georgia</w:t>
      </w:r>
      <w:r w:rsidRPr="001D074B">
        <w:rPr>
          <w:rFonts w:eastAsia="Batang"/>
          <w:b/>
          <w:color w:val="000000"/>
          <w:spacing w:val="-6"/>
          <w:szCs w:val="22"/>
        </w:rPr>
        <w:t>,</w:t>
      </w:r>
      <w:r w:rsidRPr="001D074B">
        <w:rPr>
          <w:rFonts w:eastAsia="Batang"/>
          <w:color w:val="000000"/>
          <w:spacing w:val="-6"/>
          <w:szCs w:val="22"/>
        </w:rPr>
        <w:t xml:space="preserve"> </w:t>
      </w:r>
      <w:r>
        <w:rPr>
          <w:rFonts w:eastAsia="Batang"/>
          <w:i/>
          <w:color w:val="000000"/>
          <w:spacing w:val="-6"/>
          <w:sz w:val="22"/>
          <w:szCs w:val="22"/>
        </w:rPr>
        <w:t>Assistant Research Scientist</w:t>
      </w:r>
      <w:r w:rsidRPr="001D074B">
        <w:rPr>
          <w:rFonts w:eastAsia="Batang"/>
          <w:color w:val="000000"/>
          <w:spacing w:val="-6"/>
          <w:sz w:val="22"/>
          <w:szCs w:val="22"/>
        </w:rPr>
        <w:t>, Athens, Georgia</w:t>
      </w:r>
      <w:r w:rsidRPr="001D074B">
        <w:rPr>
          <w:rFonts w:eastAsia="Batang"/>
          <w:b/>
          <w:smallCaps/>
          <w:color w:val="000000"/>
          <w:spacing w:val="-6"/>
          <w:sz w:val="22"/>
          <w:szCs w:val="20"/>
        </w:rPr>
        <w:tab/>
      </w:r>
      <w:r>
        <w:rPr>
          <w:rFonts w:eastAsia="Batang"/>
          <w:color w:val="000000"/>
          <w:spacing w:val="-6"/>
          <w:sz w:val="22"/>
          <w:szCs w:val="20"/>
        </w:rPr>
        <w:t>June 2016-present</w:t>
      </w:r>
    </w:p>
    <w:p w14:paraId="5074C69C" w14:textId="4A4528E6" w:rsidR="00245888" w:rsidRDefault="00245888" w:rsidP="00245888">
      <w:pPr>
        <w:tabs>
          <w:tab w:val="left" w:pos="1440"/>
          <w:tab w:val="left" w:pos="3553"/>
          <w:tab w:val="right" w:pos="10080"/>
        </w:tabs>
        <w:ind w:left="360"/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Health Policy and Management, College of Public Health, University of Georgia</w:t>
      </w:r>
    </w:p>
    <w:p w14:paraId="2AF43660" w14:textId="4228204B" w:rsidR="00245888" w:rsidRDefault="00245888" w:rsidP="00245888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Serve as primary instructor and guest lecture for departmental courses.</w:t>
      </w:r>
    </w:p>
    <w:p w14:paraId="75D6C355" w14:textId="75BC87F7" w:rsidR="00245888" w:rsidRDefault="00245888" w:rsidP="00245888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Actively pursue grant funding and consulting contracts.</w:t>
      </w:r>
    </w:p>
    <w:p w14:paraId="68253058" w14:textId="709B7452" w:rsidR="00245888" w:rsidRDefault="00245888" w:rsidP="00245888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Serve on research-related department and college-level committees.</w:t>
      </w:r>
    </w:p>
    <w:p w14:paraId="10447AE5" w14:textId="77777777" w:rsidR="00245888" w:rsidRDefault="00245888" w:rsidP="00C340FA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b/>
          <w:smallCaps/>
          <w:color w:val="000000"/>
          <w:spacing w:val="-6"/>
          <w:szCs w:val="22"/>
        </w:rPr>
      </w:pPr>
    </w:p>
    <w:p w14:paraId="1EA34B5B" w14:textId="77777777" w:rsidR="00C340FA" w:rsidRPr="001D074B" w:rsidRDefault="00C340FA" w:rsidP="00C340FA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color w:val="000000"/>
          <w:spacing w:val="-6"/>
          <w:sz w:val="22"/>
          <w:szCs w:val="20"/>
        </w:rPr>
      </w:pPr>
      <w:r w:rsidRPr="001D074B">
        <w:rPr>
          <w:rFonts w:eastAsia="Batang"/>
          <w:b/>
          <w:smallCaps/>
          <w:color w:val="000000"/>
          <w:spacing w:val="-6"/>
          <w:szCs w:val="22"/>
        </w:rPr>
        <w:t>University of Georgia</w:t>
      </w:r>
      <w:r w:rsidRPr="001D074B">
        <w:rPr>
          <w:rFonts w:eastAsia="Batang"/>
          <w:b/>
          <w:color w:val="000000"/>
          <w:spacing w:val="-6"/>
          <w:szCs w:val="22"/>
        </w:rPr>
        <w:t>,</w:t>
      </w:r>
      <w:r w:rsidRPr="001D074B">
        <w:rPr>
          <w:rFonts w:eastAsia="Batang"/>
          <w:color w:val="000000"/>
          <w:spacing w:val="-6"/>
          <w:szCs w:val="22"/>
        </w:rPr>
        <w:t xml:space="preserve"> </w:t>
      </w:r>
      <w:r w:rsidRPr="001D074B">
        <w:rPr>
          <w:rFonts w:eastAsia="Batang"/>
          <w:i/>
          <w:color w:val="000000"/>
          <w:spacing w:val="-6"/>
          <w:sz w:val="22"/>
          <w:szCs w:val="22"/>
        </w:rPr>
        <w:t xml:space="preserve">Research </w:t>
      </w:r>
      <w:r w:rsidR="009E28FF">
        <w:rPr>
          <w:rFonts w:eastAsia="Batang"/>
          <w:i/>
          <w:color w:val="000000"/>
          <w:spacing w:val="-6"/>
          <w:sz w:val="22"/>
          <w:szCs w:val="22"/>
        </w:rPr>
        <w:t>Director</w:t>
      </w:r>
      <w:r w:rsidRPr="001D074B">
        <w:rPr>
          <w:rFonts w:eastAsia="Batang"/>
          <w:color w:val="000000"/>
          <w:spacing w:val="-6"/>
          <w:sz w:val="22"/>
          <w:szCs w:val="22"/>
        </w:rPr>
        <w:t>, Athens, Georgia</w:t>
      </w:r>
      <w:r w:rsidRPr="001D074B">
        <w:rPr>
          <w:rFonts w:eastAsia="Batang"/>
          <w:b/>
          <w:smallCaps/>
          <w:color w:val="000000"/>
          <w:spacing w:val="-6"/>
          <w:sz w:val="22"/>
          <w:szCs w:val="20"/>
        </w:rPr>
        <w:tab/>
      </w:r>
      <w:r>
        <w:rPr>
          <w:rFonts w:eastAsia="Batang"/>
          <w:color w:val="000000"/>
          <w:spacing w:val="-6"/>
          <w:sz w:val="22"/>
          <w:szCs w:val="20"/>
        </w:rPr>
        <w:t>October 2011-present</w:t>
      </w:r>
    </w:p>
    <w:p w14:paraId="798EB5E6" w14:textId="5A3EED8C" w:rsidR="00C340FA" w:rsidRDefault="00245888" w:rsidP="00C340FA">
      <w:pPr>
        <w:tabs>
          <w:tab w:val="left" w:pos="1440"/>
          <w:tab w:val="left" w:pos="3553"/>
          <w:tab w:val="right" w:pos="10080"/>
        </w:tabs>
        <w:ind w:left="360"/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Economic Evaluation Research Group, University of Georgia</w:t>
      </w:r>
    </w:p>
    <w:p w14:paraId="794E51D1" w14:textId="0E89ABC3" w:rsidR="00B04300" w:rsidRDefault="00B04300" w:rsidP="00C340FA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Research project director for a number of different projects including, but not limited to:</w:t>
      </w:r>
    </w:p>
    <w:p w14:paraId="5BF90234" w14:textId="689D0D36" w:rsidR="00B04300" w:rsidRDefault="00B04300" w:rsidP="00B04300">
      <w:pPr>
        <w:pStyle w:val="ListParagraph"/>
        <w:numPr>
          <w:ilvl w:val="1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proofErr w:type="gramStart"/>
      <w:r>
        <w:rPr>
          <w:color w:val="000000"/>
          <w:spacing w:val="-6"/>
          <w:sz w:val="22"/>
          <w:szCs w:val="20"/>
        </w:rPr>
        <w:t>an</w:t>
      </w:r>
      <w:proofErr w:type="gramEnd"/>
      <w:r>
        <w:rPr>
          <w:color w:val="000000"/>
          <w:spacing w:val="-6"/>
          <w:sz w:val="22"/>
          <w:szCs w:val="20"/>
        </w:rPr>
        <w:t xml:space="preserve"> NIH R01 economic evaluation of a substance abuse prevention program,</w:t>
      </w:r>
    </w:p>
    <w:p w14:paraId="528F119C" w14:textId="7908FB49" w:rsidR="00B04300" w:rsidRDefault="00B04300" w:rsidP="00B04300">
      <w:pPr>
        <w:pStyle w:val="ListParagraph"/>
        <w:numPr>
          <w:ilvl w:val="1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proofErr w:type="gramStart"/>
      <w:r>
        <w:rPr>
          <w:color w:val="000000"/>
          <w:spacing w:val="-6"/>
          <w:sz w:val="22"/>
          <w:szCs w:val="20"/>
        </w:rPr>
        <w:t>the</w:t>
      </w:r>
      <w:proofErr w:type="gramEnd"/>
      <w:r>
        <w:rPr>
          <w:color w:val="000000"/>
          <w:spacing w:val="-6"/>
          <w:sz w:val="22"/>
          <w:szCs w:val="20"/>
        </w:rPr>
        <w:t xml:space="preserve"> cost analysis of a national evaluation of home visiting programs,</w:t>
      </w:r>
    </w:p>
    <w:p w14:paraId="6C10CDD2" w14:textId="0FA14E56" w:rsidR="00B04300" w:rsidRDefault="00B04300" w:rsidP="00B04300">
      <w:pPr>
        <w:pStyle w:val="ListParagraph"/>
        <w:numPr>
          <w:ilvl w:val="1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proofErr w:type="gramStart"/>
      <w:r>
        <w:rPr>
          <w:color w:val="000000"/>
          <w:spacing w:val="-6"/>
          <w:sz w:val="22"/>
          <w:szCs w:val="20"/>
        </w:rPr>
        <w:t>the</w:t>
      </w:r>
      <w:proofErr w:type="gramEnd"/>
      <w:r>
        <w:rPr>
          <w:color w:val="000000"/>
          <w:spacing w:val="-6"/>
          <w:sz w:val="22"/>
          <w:szCs w:val="20"/>
        </w:rPr>
        <w:t xml:space="preserve"> economic evaluation of a workplace </w:t>
      </w:r>
      <w:r w:rsidR="00C74731">
        <w:rPr>
          <w:color w:val="000000"/>
          <w:spacing w:val="-6"/>
          <w:sz w:val="22"/>
          <w:szCs w:val="20"/>
        </w:rPr>
        <w:t>weight management program</w:t>
      </w:r>
      <w:r>
        <w:rPr>
          <w:color w:val="000000"/>
          <w:spacing w:val="-6"/>
          <w:sz w:val="22"/>
          <w:szCs w:val="20"/>
        </w:rPr>
        <w:t>,</w:t>
      </w:r>
    </w:p>
    <w:p w14:paraId="5802F0BA" w14:textId="228EDDE9" w:rsidR="00C74731" w:rsidRDefault="00C74731" w:rsidP="00B04300">
      <w:pPr>
        <w:pStyle w:val="ListParagraph"/>
        <w:numPr>
          <w:ilvl w:val="1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proofErr w:type="gramStart"/>
      <w:r>
        <w:rPr>
          <w:color w:val="000000"/>
          <w:spacing w:val="-6"/>
          <w:sz w:val="22"/>
          <w:szCs w:val="20"/>
        </w:rPr>
        <w:t>the</w:t>
      </w:r>
      <w:proofErr w:type="gramEnd"/>
      <w:r>
        <w:rPr>
          <w:color w:val="000000"/>
          <w:spacing w:val="-6"/>
          <w:sz w:val="22"/>
          <w:szCs w:val="20"/>
        </w:rPr>
        <w:t xml:space="preserve"> economic evaluation of a workplace chronic disease management program,</w:t>
      </w:r>
    </w:p>
    <w:p w14:paraId="3A46F197" w14:textId="0804156D" w:rsidR="00C74731" w:rsidRDefault="00C74731" w:rsidP="00B04300">
      <w:pPr>
        <w:pStyle w:val="ListParagraph"/>
        <w:numPr>
          <w:ilvl w:val="1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proofErr w:type="gramStart"/>
      <w:r>
        <w:rPr>
          <w:color w:val="000000"/>
          <w:spacing w:val="-6"/>
          <w:sz w:val="22"/>
          <w:szCs w:val="20"/>
        </w:rPr>
        <w:t>the</w:t>
      </w:r>
      <w:proofErr w:type="gramEnd"/>
      <w:r>
        <w:rPr>
          <w:color w:val="000000"/>
          <w:spacing w:val="-6"/>
          <w:sz w:val="22"/>
          <w:szCs w:val="20"/>
        </w:rPr>
        <w:t xml:space="preserve"> economic evaluation of an intervention for childhood behavior issues,</w:t>
      </w:r>
    </w:p>
    <w:p w14:paraId="5BB4DF22" w14:textId="06D49756" w:rsidR="00B04300" w:rsidRDefault="00B04300" w:rsidP="00B04300">
      <w:pPr>
        <w:pStyle w:val="ListParagraph"/>
        <w:numPr>
          <w:ilvl w:val="1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proofErr w:type="gramStart"/>
      <w:r>
        <w:rPr>
          <w:color w:val="000000"/>
          <w:spacing w:val="-6"/>
          <w:sz w:val="22"/>
          <w:szCs w:val="20"/>
        </w:rPr>
        <w:t>and</w:t>
      </w:r>
      <w:proofErr w:type="gramEnd"/>
      <w:r>
        <w:rPr>
          <w:color w:val="000000"/>
          <w:spacing w:val="-6"/>
          <w:sz w:val="22"/>
          <w:szCs w:val="20"/>
        </w:rPr>
        <w:t xml:space="preserve"> the economic evaluation of an early childhood intervention.</w:t>
      </w:r>
    </w:p>
    <w:p w14:paraId="72E54292" w14:textId="77777777" w:rsidR="009E28FF" w:rsidRDefault="009E28FF" w:rsidP="00C340FA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Responsible for design of data collection instruments, management of collection protocols, and data analysis.</w:t>
      </w:r>
    </w:p>
    <w:p w14:paraId="6037CB5B" w14:textId="77777777" w:rsidR="009E28FF" w:rsidRPr="009E28FF" w:rsidRDefault="009E28FF" w:rsidP="00C340FA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 w:rsidRPr="009E28FF">
        <w:rPr>
          <w:color w:val="000000"/>
          <w:spacing w:val="-6"/>
          <w:sz w:val="22"/>
          <w:szCs w:val="20"/>
        </w:rPr>
        <w:t>Manage a team of graduate rese</w:t>
      </w:r>
      <w:r>
        <w:rPr>
          <w:color w:val="000000"/>
          <w:spacing w:val="-6"/>
          <w:sz w:val="22"/>
          <w:szCs w:val="20"/>
        </w:rPr>
        <w:t>arch assistants.</w:t>
      </w:r>
    </w:p>
    <w:p w14:paraId="578146B0" w14:textId="5BA26611" w:rsidR="00B46180" w:rsidRPr="000206EF" w:rsidRDefault="005A2C85" w:rsidP="00B46180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rFonts w:eastAsia="Batang"/>
          <w:b/>
          <w:smallCaps/>
          <w:color w:val="000000"/>
          <w:spacing w:val="-6"/>
          <w:szCs w:val="22"/>
        </w:rPr>
      </w:pPr>
      <w:r>
        <w:rPr>
          <w:rFonts w:eastAsia="Batang"/>
          <w:color w:val="000000"/>
          <w:spacing w:val="-6"/>
          <w:sz w:val="22"/>
          <w:szCs w:val="22"/>
        </w:rPr>
        <w:t>Assist</w:t>
      </w:r>
      <w:r w:rsidR="00B46180">
        <w:rPr>
          <w:rFonts w:eastAsia="Batang"/>
          <w:color w:val="000000"/>
          <w:spacing w:val="-6"/>
          <w:sz w:val="22"/>
          <w:szCs w:val="22"/>
        </w:rPr>
        <w:t xml:space="preserve"> with creation</w:t>
      </w:r>
      <w:r w:rsidR="000206EF">
        <w:rPr>
          <w:rFonts w:eastAsia="Batang"/>
          <w:color w:val="000000"/>
          <w:spacing w:val="-6"/>
          <w:sz w:val="22"/>
          <w:szCs w:val="22"/>
        </w:rPr>
        <w:t xml:space="preserve"> and management of grants and their budgets for various research projects.</w:t>
      </w:r>
    </w:p>
    <w:p w14:paraId="1581A59B" w14:textId="77777777" w:rsidR="00C340FA" w:rsidRDefault="00C340FA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b/>
          <w:smallCaps/>
          <w:color w:val="000000"/>
          <w:spacing w:val="-6"/>
          <w:szCs w:val="22"/>
        </w:rPr>
      </w:pPr>
    </w:p>
    <w:p w14:paraId="29BAF2B8" w14:textId="14ADA91F" w:rsidR="00867213" w:rsidRPr="001D074B" w:rsidRDefault="00FF196A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color w:val="000000"/>
          <w:spacing w:val="-6"/>
          <w:sz w:val="22"/>
          <w:szCs w:val="20"/>
        </w:rPr>
      </w:pPr>
      <w:r w:rsidRPr="001D074B">
        <w:rPr>
          <w:rFonts w:eastAsia="Batang"/>
          <w:b/>
          <w:smallCaps/>
          <w:color w:val="000000"/>
          <w:spacing w:val="-6"/>
          <w:szCs w:val="22"/>
        </w:rPr>
        <w:t>University of Georgia</w:t>
      </w:r>
      <w:r w:rsidR="00867213" w:rsidRPr="001D074B">
        <w:rPr>
          <w:rFonts w:eastAsia="Batang"/>
          <w:b/>
          <w:color w:val="000000"/>
          <w:spacing w:val="-6"/>
          <w:szCs w:val="22"/>
        </w:rPr>
        <w:t>,</w:t>
      </w:r>
      <w:r w:rsidR="00867213" w:rsidRPr="001D074B">
        <w:rPr>
          <w:rFonts w:eastAsia="Batang"/>
          <w:color w:val="000000"/>
          <w:spacing w:val="-6"/>
          <w:szCs w:val="22"/>
        </w:rPr>
        <w:t xml:space="preserve"> </w:t>
      </w:r>
      <w:r w:rsidR="00245888">
        <w:rPr>
          <w:rFonts w:eastAsia="Batang"/>
          <w:i/>
          <w:color w:val="000000"/>
          <w:spacing w:val="-6"/>
          <w:sz w:val="22"/>
          <w:szCs w:val="22"/>
        </w:rPr>
        <w:t>Research Professional</w:t>
      </w:r>
      <w:r w:rsidR="00867213" w:rsidRPr="001D074B">
        <w:rPr>
          <w:rFonts w:eastAsia="Batang"/>
          <w:color w:val="000000"/>
          <w:spacing w:val="-6"/>
          <w:sz w:val="22"/>
          <w:szCs w:val="22"/>
        </w:rPr>
        <w:t xml:space="preserve">, </w:t>
      </w:r>
      <w:r w:rsidRPr="001D074B">
        <w:rPr>
          <w:rFonts w:eastAsia="Batang"/>
          <w:color w:val="000000"/>
          <w:spacing w:val="-6"/>
          <w:sz w:val="22"/>
          <w:szCs w:val="22"/>
        </w:rPr>
        <w:t>Athens</w:t>
      </w:r>
      <w:r w:rsidR="00867213" w:rsidRPr="001D074B">
        <w:rPr>
          <w:rFonts w:eastAsia="Batang"/>
          <w:color w:val="000000"/>
          <w:spacing w:val="-6"/>
          <w:sz w:val="22"/>
          <w:szCs w:val="22"/>
        </w:rPr>
        <w:t>, Georgia</w:t>
      </w:r>
      <w:r w:rsidR="00867213" w:rsidRPr="001D074B">
        <w:rPr>
          <w:rFonts w:eastAsia="Batang"/>
          <w:b/>
          <w:smallCaps/>
          <w:color w:val="000000"/>
          <w:spacing w:val="-6"/>
          <w:sz w:val="22"/>
          <w:szCs w:val="20"/>
        </w:rPr>
        <w:tab/>
      </w:r>
      <w:r w:rsidRPr="001D074B">
        <w:rPr>
          <w:rFonts w:eastAsia="Batang"/>
          <w:color w:val="000000"/>
          <w:spacing w:val="-6"/>
          <w:sz w:val="22"/>
          <w:szCs w:val="20"/>
        </w:rPr>
        <w:t xml:space="preserve">September 2008 – </w:t>
      </w:r>
      <w:r w:rsidR="00C340FA">
        <w:rPr>
          <w:rFonts w:eastAsia="Batang"/>
          <w:color w:val="000000"/>
          <w:spacing w:val="-6"/>
          <w:sz w:val="22"/>
          <w:szCs w:val="20"/>
        </w:rPr>
        <w:t>September 2011</w:t>
      </w:r>
    </w:p>
    <w:p w14:paraId="03FE344B" w14:textId="77777777" w:rsidR="00867213" w:rsidRDefault="00FF196A" w:rsidP="00FF196A">
      <w:pPr>
        <w:tabs>
          <w:tab w:val="left" w:pos="1440"/>
          <w:tab w:val="left" w:pos="3553"/>
          <w:tab w:val="right" w:pos="10080"/>
        </w:tabs>
        <w:ind w:left="360"/>
        <w:rPr>
          <w:color w:val="000000"/>
          <w:spacing w:val="-6"/>
          <w:sz w:val="22"/>
          <w:szCs w:val="20"/>
        </w:rPr>
      </w:pPr>
      <w:r w:rsidRPr="001D074B">
        <w:rPr>
          <w:color w:val="000000"/>
          <w:spacing w:val="-6"/>
          <w:sz w:val="22"/>
          <w:szCs w:val="20"/>
        </w:rPr>
        <w:t>Pha</w:t>
      </w:r>
      <w:r w:rsidR="00411768" w:rsidRPr="001D074B">
        <w:rPr>
          <w:color w:val="000000"/>
          <w:spacing w:val="-6"/>
          <w:sz w:val="22"/>
          <w:szCs w:val="20"/>
        </w:rPr>
        <w:t>edra S. Corso, Associate Professor in Health Policy and Management</w:t>
      </w:r>
    </w:p>
    <w:p w14:paraId="4A28E49B" w14:textId="77777777" w:rsidR="00411768" w:rsidRDefault="00B46180" w:rsidP="00411768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Served as r</w:t>
      </w:r>
      <w:r w:rsidR="001D27B2">
        <w:rPr>
          <w:color w:val="000000"/>
          <w:spacing w:val="-6"/>
          <w:sz w:val="22"/>
          <w:szCs w:val="20"/>
        </w:rPr>
        <w:t xml:space="preserve">esearch project director for </w:t>
      </w:r>
      <w:r w:rsidR="006C1CC7">
        <w:rPr>
          <w:color w:val="000000"/>
          <w:spacing w:val="-6"/>
          <w:sz w:val="22"/>
          <w:szCs w:val="20"/>
        </w:rPr>
        <w:t xml:space="preserve">the </w:t>
      </w:r>
      <w:r w:rsidR="000A112B">
        <w:rPr>
          <w:color w:val="000000"/>
          <w:spacing w:val="-6"/>
          <w:sz w:val="22"/>
          <w:szCs w:val="20"/>
        </w:rPr>
        <w:t>economic evaluation of a substance abuse prevention program focused on rural African American youth.</w:t>
      </w:r>
    </w:p>
    <w:p w14:paraId="1DD6F377" w14:textId="6E6D754D" w:rsidR="00107C96" w:rsidRDefault="00A53715" w:rsidP="00411768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Gained e</w:t>
      </w:r>
      <w:r w:rsidR="00107C96">
        <w:rPr>
          <w:color w:val="000000"/>
          <w:spacing w:val="-6"/>
          <w:sz w:val="22"/>
          <w:szCs w:val="20"/>
        </w:rPr>
        <w:t>xperience in cost collection, data modeling and simulation, statistical analysis</w:t>
      </w:r>
      <w:r w:rsidR="001C3E21">
        <w:rPr>
          <w:color w:val="000000"/>
          <w:spacing w:val="-6"/>
          <w:sz w:val="22"/>
          <w:szCs w:val="20"/>
        </w:rPr>
        <w:t>,</w:t>
      </w:r>
      <w:r w:rsidR="00107C96">
        <w:rPr>
          <w:color w:val="000000"/>
          <w:spacing w:val="-6"/>
          <w:sz w:val="22"/>
          <w:szCs w:val="20"/>
        </w:rPr>
        <w:t xml:space="preserve"> and focus group mediation.</w:t>
      </w:r>
    </w:p>
    <w:p w14:paraId="5A46D7F2" w14:textId="77777777" w:rsidR="001D27B2" w:rsidRPr="001D27B2" w:rsidRDefault="001D27B2" w:rsidP="001D27B2">
      <w:pPr>
        <w:tabs>
          <w:tab w:val="left" w:pos="1440"/>
          <w:tab w:val="left" w:pos="3553"/>
          <w:tab w:val="right" w:pos="10080"/>
        </w:tabs>
        <w:ind w:left="720"/>
        <w:rPr>
          <w:color w:val="000000"/>
          <w:spacing w:val="-6"/>
          <w:sz w:val="22"/>
          <w:szCs w:val="20"/>
        </w:rPr>
      </w:pPr>
    </w:p>
    <w:p w14:paraId="0FE0811A" w14:textId="77777777" w:rsidR="00BE538D" w:rsidRDefault="00BE538D" w:rsidP="00A7055D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b/>
          <w:smallCaps/>
          <w:color w:val="000000"/>
          <w:spacing w:val="-6"/>
          <w:szCs w:val="22"/>
        </w:rPr>
      </w:pPr>
    </w:p>
    <w:p w14:paraId="32C573F9" w14:textId="77777777" w:rsidR="00BE538D" w:rsidRDefault="00BE538D" w:rsidP="00A7055D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b/>
          <w:smallCaps/>
          <w:color w:val="000000"/>
          <w:spacing w:val="-6"/>
          <w:szCs w:val="22"/>
        </w:rPr>
      </w:pPr>
    </w:p>
    <w:p w14:paraId="6AD75633" w14:textId="77777777" w:rsidR="00A7055D" w:rsidRPr="001D074B" w:rsidRDefault="00A7055D" w:rsidP="00A7055D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color w:val="000000"/>
          <w:spacing w:val="-6"/>
          <w:sz w:val="22"/>
          <w:szCs w:val="20"/>
        </w:rPr>
      </w:pPr>
      <w:r w:rsidRPr="001D074B">
        <w:rPr>
          <w:rFonts w:eastAsia="Batang"/>
          <w:b/>
          <w:smallCaps/>
          <w:color w:val="000000"/>
          <w:spacing w:val="-6"/>
          <w:szCs w:val="22"/>
        </w:rPr>
        <w:lastRenderedPageBreak/>
        <w:t>Carl Vinson Institute of Government</w:t>
      </w:r>
      <w:r w:rsidRPr="001D074B">
        <w:rPr>
          <w:rFonts w:eastAsia="Batang"/>
          <w:b/>
          <w:color w:val="000000"/>
          <w:spacing w:val="-6"/>
          <w:szCs w:val="22"/>
        </w:rPr>
        <w:t>,</w:t>
      </w:r>
      <w:r w:rsidRPr="001D074B">
        <w:rPr>
          <w:rFonts w:eastAsia="Batang"/>
          <w:color w:val="000000"/>
          <w:spacing w:val="-6"/>
          <w:szCs w:val="22"/>
        </w:rPr>
        <w:t xml:space="preserve"> </w:t>
      </w:r>
      <w:r w:rsidRPr="001D074B">
        <w:rPr>
          <w:rFonts w:eastAsia="Batang"/>
          <w:i/>
          <w:color w:val="000000"/>
          <w:spacing w:val="-6"/>
          <w:sz w:val="22"/>
          <w:szCs w:val="22"/>
        </w:rPr>
        <w:t>Intern</w:t>
      </w:r>
      <w:proofErr w:type="gramStart"/>
      <w:r w:rsidRPr="001D074B">
        <w:rPr>
          <w:rFonts w:eastAsia="Batang"/>
          <w:color w:val="000000"/>
          <w:spacing w:val="-6"/>
          <w:sz w:val="22"/>
          <w:szCs w:val="22"/>
        </w:rPr>
        <w:t>,</w:t>
      </w:r>
      <w:proofErr w:type="gramEnd"/>
      <w:r w:rsidRPr="001D074B">
        <w:rPr>
          <w:rFonts w:eastAsia="Batang"/>
          <w:color w:val="000000"/>
          <w:spacing w:val="-6"/>
          <w:sz w:val="22"/>
          <w:szCs w:val="22"/>
        </w:rPr>
        <w:t xml:space="preserve"> Athens, Georgia</w:t>
      </w:r>
      <w:r w:rsidRPr="001D074B">
        <w:rPr>
          <w:rFonts w:eastAsia="Batang"/>
          <w:b/>
          <w:smallCaps/>
          <w:color w:val="000000"/>
          <w:spacing w:val="-6"/>
          <w:sz w:val="22"/>
          <w:szCs w:val="20"/>
        </w:rPr>
        <w:tab/>
      </w:r>
      <w:r w:rsidRPr="001D074B">
        <w:rPr>
          <w:rFonts w:eastAsia="Batang"/>
          <w:color w:val="000000"/>
          <w:spacing w:val="-6"/>
          <w:sz w:val="22"/>
          <w:szCs w:val="20"/>
        </w:rPr>
        <w:t>Summer 2008</w:t>
      </w:r>
    </w:p>
    <w:p w14:paraId="6212C2F5" w14:textId="77777777" w:rsidR="00A7055D" w:rsidRDefault="00A7055D" w:rsidP="00A7055D">
      <w:pPr>
        <w:tabs>
          <w:tab w:val="left" w:pos="1440"/>
          <w:tab w:val="left" w:pos="3553"/>
          <w:tab w:val="right" w:pos="10080"/>
        </w:tabs>
        <w:ind w:left="360"/>
        <w:rPr>
          <w:color w:val="000000"/>
          <w:spacing w:val="-6"/>
          <w:sz w:val="22"/>
          <w:szCs w:val="20"/>
        </w:rPr>
      </w:pPr>
      <w:r w:rsidRPr="001D074B">
        <w:rPr>
          <w:color w:val="000000"/>
          <w:spacing w:val="-6"/>
          <w:sz w:val="22"/>
          <w:szCs w:val="20"/>
        </w:rPr>
        <w:t xml:space="preserve">Karen </w:t>
      </w:r>
      <w:proofErr w:type="spellStart"/>
      <w:r w:rsidRPr="001D074B">
        <w:rPr>
          <w:color w:val="000000"/>
          <w:spacing w:val="-6"/>
          <w:sz w:val="22"/>
          <w:szCs w:val="20"/>
        </w:rPr>
        <w:t>Baynes</w:t>
      </w:r>
      <w:proofErr w:type="spellEnd"/>
      <w:r w:rsidRPr="001D074B">
        <w:rPr>
          <w:color w:val="000000"/>
          <w:spacing w:val="-6"/>
          <w:sz w:val="22"/>
          <w:szCs w:val="20"/>
        </w:rPr>
        <w:t>, Associate Director for Governmental Services and Research</w:t>
      </w:r>
    </w:p>
    <w:p w14:paraId="04CE2885" w14:textId="77777777" w:rsidR="001D27B2" w:rsidRPr="001D27B2" w:rsidRDefault="001D27B2" w:rsidP="001D27B2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 xml:space="preserve">Research support related to neurotransmitter </w:t>
      </w:r>
      <w:r w:rsidR="006C1CC7">
        <w:rPr>
          <w:color w:val="000000"/>
          <w:spacing w:val="-6"/>
          <w:sz w:val="22"/>
          <w:szCs w:val="20"/>
        </w:rPr>
        <w:t>development and relationship to child maltreatment.</w:t>
      </w:r>
    </w:p>
    <w:p w14:paraId="73F51EED" w14:textId="77777777" w:rsidR="00A7055D" w:rsidRPr="001D074B" w:rsidRDefault="00A7055D" w:rsidP="00411768">
      <w:p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</w:p>
    <w:p w14:paraId="1DB0552C" w14:textId="77777777" w:rsidR="00411768" w:rsidRPr="001D074B" w:rsidRDefault="00411768" w:rsidP="00411768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color w:val="000000"/>
          <w:spacing w:val="-6"/>
          <w:sz w:val="22"/>
          <w:szCs w:val="20"/>
        </w:rPr>
      </w:pPr>
      <w:r w:rsidRPr="001D074B">
        <w:rPr>
          <w:rFonts w:eastAsia="Batang"/>
          <w:b/>
          <w:smallCaps/>
          <w:color w:val="000000"/>
          <w:spacing w:val="-6"/>
          <w:szCs w:val="22"/>
        </w:rPr>
        <w:t>University of Georgia</w:t>
      </w:r>
      <w:r w:rsidRPr="001D074B">
        <w:rPr>
          <w:rFonts w:eastAsia="Batang"/>
          <w:b/>
          <w:color w:val="000000"/>
          <w:spacing w:val="-6"/>
          <w:szCs w:val="22"/>
        </w:rPr>
        <w:t>,</w:t>
      </w:r>
      <w:r w:rsidRPr="001D074B">
        <w:rPr>
          <w:rFonts w:eastAsia="Batang"/>
          <w:color w:val="000000"/>
          <w:spacing w:val="-6"/>
          <w:szCs w:val="22"/>
        </w:rPr>
        <w:t xml:space="preserve"> </w:t>
      </w:r>
      <w:r w:rsidRPr="001D074B">
        <w:rPr>
          <w:rFonts w:eastAsia="Batang"/>
          <w:i/>
          <w:color w:val="000000"/>
          <w:spacing w:val="-6"/>
          <w:sz w:val="22"/>
          <w:szCs w:val="22"/>
        </w:rPr>
        <w:t>Graduate Research Assistant</w:t>
      </w:r>
      <w:r w:rsidRPr="001D074B">
        <w:rPr>
          <w:rFonts w:eastAsia="Batang"/>
          <w:color w:val="000000"/>
          <w:spacing w:val="-6"/>
          <w:sz w:val="22"/>
          <w:szCs w:val="22"/>
        </w:rPr>
        <w:t>, Athens, Georgia</w:t>
      </w:r>
      <w:r w:rsidRPr="001D074B">
        <w:rPr>
          <w:rFonts w:eastAsia="Batang"/>
          <w:b/>
          <w:smallCaps/>
          <w:color w:val="000000"/>
          <w:spacing w:val="-6"/>
          <w:sz w:val="22"/>
          <w:szCs w:val="20"/>
        </w:rPr>
        <w:tab/>
      </w:r>
      <w:r w:rsidR="00A7055D" w:rsidRPr="001D074B">
        <w:rPr>
          <w:rFonts w:eastAsia="Batang"/>
          <w:color w:val="000000"/>
          <w:spacing w:val="-6"/>
          <w:sz w:val="22"/>
          <w:szCs w:val="20"/>
        </w:rPr>
        <w:t>May 2007</w:t>
      </w:r>
      <w:r w:rsidRPr="001D074B">
        <w:rPr>
          <w:rFonts w:eastAsia="Batang"/>
          <w:color w:val="000000"/>
          <w:spacing w:val="-6"/>
          <w:sz w:val="22"/>
          <w:szCs w:val="20"/>
        </w:rPr>
        <w:t xml:space="preserve"> – </w:t>
      </w:r>
      <w:r w:rsidR="00A7055D" w:rsidRPr="001D074B">
        <w:rPr>
          <w:rFonts w:eastAsia="Batang"/>
          <w:color w:val="000000"/>
          <w:spacing w:val="-6"/>
          <w:sz w:val="22"/>
          <w:szCs w:val="20"/>
        </w:rPr>
        <w:t>May 2008</w:t>
      </w:r>
    </w:p>
    <w:p w14:paraId="10C04231" w14:textId="77777777" w:rsidR="00411768" w:rsidRDefault="00411768" w:rsidP="00411768">
      <w:pPr>
        <w:tabs>
          <w:tab w:val="left" w:pos="1440"/>
          <w:tab w:val="left" w:pos="3553"/>
          <w:tab w:val="right" w:pos="10080"/>
        </w:tabs>
        <w:ind w:left="360"/>
        <w:rPr>
          <w:color w:val="000000"/>
          <w:spacing w:val="-6"/>
          <w:sz w:val="22"/>
          <w:szCs w:val="20"/>
        </w:rPr>
      </w:pPr>
      <w:r w:rsidRPr="001D074B">
        <w:rPr>
          <w:color w:val="000000"/>
          <w:spacing w:val="-6"/>
          <w:sz w:val="22"/>
          <w:szCs w:val="20"/>
        </w:rPr>
        <w:t xml:space="preserve">Monica </w:t>
      </w:r>
      <w:proofErr w:type="spellStart"/>
      <w:r w:rsidRPr="001D074B">
        <w:rPr>
          <w:color w:val="000000"/>
          <w:spacing w:val="-6"/>
          <w:sz w:val="22"/>
          <w:szCs w:val="20"/>
        </w:rPr>
        <w:t>Gaughan</w:t>
      </w:r>
      <w:proofErr w:type="spellEnd"/>
      <w:r w:rsidRPr="001D074B">
        <w:rPr>
          <w:color w:val="000000"/>
          <w:spacing w:val="-6"/>
          <w:sz w:val="22"/>
          <w:szCs w:val="20"/>
        </w:rPr>
        <w:t>, Assistant Professor in Health Policy and Management</w:t>
      </w:r>
    </w:p>
    <w:p w14:paraId="3AB81709" w14:textId="77777777" w:rsidR="001D27B2" w:rsidRDefault="001D27B2" w:rsidP="001D27B2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Developed and ma</w:t>
      </w:r>
      <w:r w:rsidR="001B6DB3">
        <w:rPr>
          <w:color w:val="000000"/>
          <w:spacing w:val="-6"/>
          <w:sz w:val="22"/>
          <w:szCs w:val="20"/>
        </w:rPr>
        <w:t>naged research project database for entry of CVs from a large sample of professors at research-intensive universities.</w:t>
      </w:r>
    </w:p>
    <w:p w14:paraId="435887D1" w14:textId="77777777" w:rsidR="001B6DB3" w:rsidRPr="001D27B2" w:rsidRDefault="001B6DB3" w:rsidP="001D27B2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Explored the use of systems analysis as applied to the career trajectories of professors at research-intensive universities.</w:t>
      </w:r>
    </w:p>
    <w:p w14:paraId="365F24B5" w14:textId="77777777" w:rsidR="00C170DD" w:rsidRDefault="00C170DD" w:rsidP="00411768">
      <w:pPr>
        <w:tabs>
          <w:tab w:val="left" w:pos="1440"/>
          <w:tab w:val="left" w:pos="3553"/>
          <w:tab w:val="right" w:pos="10080"/>
        </w:tabs>
        <w:ind w:left="360"/>
        <w:rPr>
          <w:color w:val="000000"/>
          <w:spacing w:val="-6"/>
          <w:sz w:val="22"/>
          <w:szCs w:val="20"/>
        </w:rPr>
      </w:pPr>
    </w:p>
    <w:p w14:paraId="7B100E0A" w14:textId="77777777" w:rsidR="00C170DD" w:rsidRPr="001D074B" w:rsidRDefault="00C170DD" w:rsidP="00C170DD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color w:val="000000"/>
          <w:spacing w:val="-6"/>
          <w:sz w:val="22"/>
          <w:szCs w:val="20"/>
        </w:rPr>
      </w:pPr>
      <w:r w:rsidRPr="001D074B">
        <w:rPr>
          <w:rFonts w:eastAsia="Batang"/>
          <w:b/>
          <w:smallCaps/>
          <w:color w:val="000000"/>
          <w:spacing w:val="-6"/>
          <w:szCs w:val="22"/>
        </w:rPr>
        <w:t>University of Georgia</w:t>
      </w:r>
      <w:r w:rsidRPr="001D074B">
        <w:rPr>
          <w:rFonts w:eastAsia="Batang"/>
          <w:b/>
          <w:color w:val="000000"/>
          <w:spacing w:val="-6"/>
          <w:szCs w:val="22"/>
        </w:rPr>
        <w:t>,</w:t>
      </w:r>
      <w:r w:rsidRPr="001D074B">
        <w:rPr>
          <w:rFonts w:eastAsia="Batang"/>
          <w:color w:val="000000"/>
          <w:spacing w:val="-6"/>
          <w:szCs w:val="22"/>
        </w:rPr>
        <w:t xml:space="preserve"> </w:t>
      </w:r>
      <w:r>
        <w:rPr>
          <w:rFonts w:eastAsia="Batang"/>
          <w:i/>
          <w:color w:val="000000"/>
          <w:spacing w:val="-6"/>
          <w:sz w:val="22"/>
          <w:szCs w:val="22"/>
        </w:rPr>
        <w:t>Teaching Assistant</w:t>
      </w:r>
      <w:r w:rsidRPr="001D074B">
        <w:rPr>
          <w:rFonts w:eastAsia="Batang"/>
          <w:color w:val="000000"/>
          <w:spacing w:val="-6"/>
          <w:sz w:val="22"/>
          <w:szCs w:val="22"/>
        </w:rPr>
        <w:t>, Athens, Georgia</w:t>
      </w:r>
      <w:r w:rsidRPr="001D074B">
        <w:rPr>
          <w:rFonts w:eastAsia="Batang"/>
          <w:b/>
          <w:smallCaps/>
          <w:color w:val="000000"/>
          <w:spacing w:val="-6"/>
          <w:sz w:val="22"/>
          <w:szCs w:val="20"/>
        </w:rPr>
        <w:tab/>
      </w:r>
      <w:r>
        <w:rPr>
          <w:rFonts w:eastAsia="Batang"/>
          <w:color w:val="000000"/>
          <w:spacing w:val="-6"/>
          <w:sz w:val="22"/>
          <w:szCs w:val="20"/>
        </w:rPr>
        <w:t xml:space="preserve">January </w:t>
      </w:r>
      <w:r w:rsidRPr="001D074B">
        <w:rPr>
          <w:rFonts w:eastAsia="Batang"/>
          <w:color w:val="000000"/>
          <w:spacing w:val="-6"/>
          <w:sz w:val="22"/>
          <w:szCs w:val="20"/>
        </w:rPr>
        <w:t xml:space="preserve">– </w:t>
      </w:r>
      <w:r>
        <w:rPr>
          <w:rFonts w:eastAsia="Batang"/>
          <w:color w:val="000000"/>
          <w:spacing w:val="-6"/>
          <w:sz w:val="22"/>
          <w:szCs w:val="20"/>
        </w:rPr>
        <w:t>April 2007</w:t>
      </w:r>
    </w:p>
    <w:p w14:paraId="31F7911E" w14:textId="77777777" w:rsidR="001D27B2" w:rsidRDefault="00C170DD" w:rsidP="001D27B2">
      <w:pPr>
        <w:tabs>
          <w:tab w:val="left" w:pos="1440"/>
          <w:tab w:val="left" w:pos="3553"/>
          <w:tab w:val="right" w:pos="10080"/>
        </w:tabs>
        <w:ind w:left="360"/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Department of Health Administration, Biostatistics</w:t>
      </w:r>
      <w:r w:rsidR="00D639E9">
        <w:rPr>
          <w:color w:val="000000"/>
          <w:spacing w:val="-6"/>
          <w:sz w:val="22"/>
          <w:szCs w:val="20"/>
        </w:rPr>
        <w:t>,</w:t>
      </w:r>
      <w:r>
        <w:rPr>
          <w:color w:val="000000"/>
          <w:spacing w:val="-6"/>
          <w:sz w:val="22"/>
          <w:szCs w:val="20"/>
        </w:rPr>
        <w:t xml:space="preserve"> &amp; Epidemiology</w:t>
      </w:r>
    </w:p>
    <w:p w14:paraId="0186EC91" w14:textId="77777777" w:rsidR="00362101" w:rsidRPr="00362101" w:rsidRDefault="00362101" w:rsidP="00362101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Course: Biostatistics</w:t>
      </w:r>
    </w:p>
    <w:p w14:paraId="302E20C9" w14:textId="77777777" w:rsidR="00C170DD" w:rsidRPr="001D074B" w:rsidRDefault="00C170DD" w:rsidP="00C170DD">
      <w:pPr>
        <w:tabs>
          <w:tab w:val="left" w:pos="1440"/>
          <w:tab w:val="left" w:pos="3553"/>
          <w:tab w:val="right" w:pos="10080"/>
        </w:tabs>
        <w:ind w:left="360"/>
        <w:rPr>
          <w:color w:val="000000"/>
          <w:spacing w:val="-6"/>
          <w:sz w:val="22"/>
          <w:szCs w:val="20"/>
        </w:rPr>
      </w:pPr>
    </w:p>
    <w:p w14:paraId="74AC9C01" w14:textId="77777777" w:rsidR="00411768" w:rsidRPr="001D074B" w:rsidRDefault="00411768" w:rsidP="00411768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color w:val="000000"/>
          <w:spacing w:val="-6"/>
          <w:sz w:val="22"/>
          <w:szCs w:val="20"/>
        </w:rPr>
      </w:pPr>
      <w:r w:rsidRPr="001D074B">
        <w:rPr>
          <w:rFonts w:eastAsia="Batang"/>
          <w:b/>
          <w:smallCaps/>
          <w:color w:val="000000"/>
          <w:spacing w:val="-6"/>
          <w:szCs w:val="22"/>
        </w:rPr>
        <w:t>University of Georgia</w:t>
      </w:r>
      <w:r w:rsidRPr="001D074B">
        <w:rPr>
          <w:rFonts w:eastAsia="Batang"/>
          <w:b/>
          <w:color w:val="000000"/>
          <w:spacing w:val="-6"/>
          <w:szCs w:val="22"/>
        </w:rPr>
        <w:t>,</w:t>
      </w:r>
      <w:r w:rsidRPr="001D074B">
        <w:rPr>
          <w:rFonts w:eastAsia="Batang"/>
          <w:color w:val="000000"/>
          <w:spacing w:val="-6"/>
          <w:szCs w:val="22"/>
        </w:rPr>
        <w:t xml:space="preserve"> </w:t>
      </w:r>
      <w:r w:rsidRPr="001D074B">
        <w:rPr>
          <w:rFonts w:eastAsia="Batang"/>
          <w:i/>
          <w:color w:val="000000"/>
          <w:spacing w:val="-6"/>
          <w:sz w:val="22"/>
          <w:szCs w:val="22"/>
        </w:rPr>
        <w:t>Graduate Research Assistant</w:t>
      </w:r>
      <w:r w:rsidRPr="001D074B">
        <w:rPr>
          <w:rFonts w:eastAsia="Batang"/>
          <w:color w:val="000000"/>
          <w:spacing w:val="-6"/>
          <w:sz w:val="22"/>
          <w:szCs w:val="22"/>
        </w:rPr>
        <w:t>, Athens, Georgia</w:t>
      </w:r>
      <w:r w:rsidRPr="001D074B">
        <w:rPr>
          <w:rFonts w:eastAsia="Batang"/>
          <w:b/>
          <w:smallCaps/>
          <w:color w:val="000000"/>
          <w:spacing w:val="-6"/>
          <w:sz w:val="22"/>
          <w:szCs w:val="20"/>
        </w:rPr>
        <w:tab/>
      </w:r>
      <w:r w:rsidR="00A7055D" w:rsidRPr="001D074B">
        <w:rPr>
          <w:rFonts w:eastAsia="Batang"/>
          <w:color w:val="000000"/>
          <w:spacing w:val="-6"/>
          <w:sz w:val="22"/>
          <w:szCs w:val="20"/>
        </w:rPr>
        <w:t>May 2004</w:t>
      </w:r>
      <w:r w:rsidRPr="001D074B">
        <w:rPr>
          <w:rFonts w:eastAsia="Batang"/>
          <w:color w:val="000000"/>
          <w:spacing w:val="-6"/>
          <w:sz w:val="22"/>
          <w:szCs w:val="20"/>
        </w:rPr>
        <w:t xml:space="preserve"> – </w:t>
      </w:r>
      <w:r w:rsidR="00A7055D" w:rsidRPr="001D074B">
        <w:rPr>
          <w:rFonts w:eastAsia="Batang"/>
          <w:color w:val="000000"/>
          <w:spacing w:val="-6"/>
          <w:sz w:val="22"/>
          <w:szCs w:val="20"/>
        </w:rPr>
        <w:t>December 2006</w:t>
      </w:r>
    </w:p>
    <w:p w14:paraId="1CE9C7AA" w14:textId="77777777" w:rsidR="00411768" w:rsidRDefault="00411768" w:rsidP="00411768">
      <w:pPr>
        <w:tabs>
          <w:tab w:val="left" w:pos="1440"/>
          <w:tab w:val="left" w:pos="3553"/>
          <w:tab w:val="right" w:pos="10080"/>
        </w:tabs>
        <w:ind w:left="360"/>
        <w:rPr>
          <w:color w:val="000000"/>
          <w:spacing w:val="-6"/>
          <w:sz w:val="22"/>
          <w:szCs w:val="20"/>
        </w:rPr>
      </w:pPr>
      <w:r w:rsidRPr="001D074B">
        <w:rPr>
          <w:color w:val="000000"/>
          <w:spacing w:val="-6"/>
          <w:sz w:val="22"/>
          <w:szCs w:val="20"/>
        </w:rPr>
        <w:t>Henry F. Schaefer, Professor in Department of Chemistry</w:t>
      </w:r>
    </w:p>
    <w:p w14:paraId="4F9D9934" w14:textId="77777777" w:rsidR="001D27B2" w:rsidRDefault="001D27B2" w:rsidP="001D27B2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Applied state of the art computational chemistry methods to small molecule systems.</w:t>
      </w:r>
    </w:p>
    <w:p w14:paraId="6C0B2E90" w14:textId="77777777" w:rsidR="001D27B2" w:rsidRPr="001D27B2" w:rsidRDefault="001D27B2" w:rsidP="001D27B2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Served as coordinator of research group meetings, visiting professor lectures</w:t>
      </w:r>
      <w:r w:rsidR="001C3E21">
        <w:rPr>
          <w:color w:val="000000"/>
          <w:spacing w:val="-6"/>
          <w:sz w:val="22"/>
          <w:szCs w:val="20"/>
        </w:rPr>
        <w:t>,</w:t>
      </w:r>
      <w:r>
        <w:rPr>
          <w:color w:val="000000"/>
          <w:spacing w:val="-6"/>
          <w:sz w:val="22"/>
          <w:szCs w:val="20"/>
        </w:rPr>
        <w:t xml:space="preserve"> and the Summer Undergraduate Research Program.</w:t>
      </w:r>
    </w:p>
    <w:p w14:paraId="04063FE1" w14:textId="77777777" w:rsidR="00411768" w:rsidRPr="001D074B" w:rsidRDefault="00411768" w:rsidP="00411768">
      <w:p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</w:p>
    <w:p w14:paraId="7ECD4E10" w14:textId="77777777" w:rsidR="00C610FD" w:rsidRPr="001D074B" w:rsidRDefault="00C170DD" w:rsidP="00C610FD">
      <w:pPr>
        <w:pStyle w:val="Heading1"/>
        <w:pBdr>
          <w:bottom w:val="single" w:sz="4" w:space="1" w:color="auto"/>
        </w:pBdr>
        <w:tabs>
          <w:tab w:val="left" w:pos="3553"/>
        </w:tabs>
        <w:spacing w:after="120"/>
        <w:rPr>
          <w:b w:val="0"/>
          <w:color w:val="000000"/>
          <w:spacing w:val="-6"/>
          <w:sz w:val="24"/>
          <w:szCs w:val="23"/>
        </w:rPr>
      </w:pPr>
      <w:r>
        <w:rPr>
          <w:color w:val="000000"/>
          <w:spacing w:val="-6"/>
          <w:sz w:val="24"/>
          <w:szCs w:val="23"/>
        </w:rPr>
        <w:t>RESEARCH SKILLS</w:t>
      </w:r>
    </w:p>
    <w:p w14:paraId="2538A5EA" w14:textId="77777777" w:rsidR="009A3AC7" w:rsidRPr="009A3AC7" w:rsidRDefault="001C3E21" w:rsidP="00FE7183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Experience in data collection and</w:t>
      </w:r>
      <w:r w:rsidR="009A3AC7">
        <w:rPr>
          <w:color w:val="000000"/>
          <w:spacing w:val="-6"/>
          <w:sz w:val="22"/>
          <w:szCs w:val="20"/>
        </w:rPr>
        <w:t xml:space="preserve"> database creation and maintenance.</w:t>
      </w:r>
    </w:p>
    <w:p w14:paraId="0941BD48" w14:textId="635B4AD8" w:rsidR="00C610FD" w:rsidRDefault="00C170DD" w:rsidP="00FE7183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 w:rsidRPr="00C170DD">
        <w:rPr>
          <w:color w:val="000000"/>
          <w:spacing w:val="-6"/>
          <w:sz w:val="22"/>
          <w:szCs w:val="20"/>
        </w:rPr>
        <w:t xml:space="preserve">Programming experience in a number of environments/languages including </w:t>
      </w:r>
      <w:r w:rsidR="009B22EF">
        <w:rPr>
          <w:color w:val="000000"/>
          <w:spacing w:val="-6"/>
          <w:sz w:val="22"/>
          <w:szCs w:val="20"/>
        </w:rPr>
        <w:t xml:space="preserve">R, </w:t>
      </w:r>
      <w:r w:rsidRPr="00C170DD">
        <w:rPr>
          <w:color w:val="000000"/>
          <w:spacing w:val="-6"/>
          <w:sz w:val="22"/>
          <w:szCs w:val="20"/>
        </w:rPr>
        <w:t>STATA, Visual Basic, C++</w:t>
      </w:r>
      <w:r w:rsidR="001C3E21">
        <w:rPr>
          <w:color w:val="000000"/>
          <w:spacing w:val="-6"/>
          <w:sz w:val="22"/>
          <w:szCs w:val="20"/>
        </w:rPr>
        <w:t>,</w:t>
      </w:r>
      <w:r w:rsidRPr="00C170DD">
        <w:rPr>
          <w:color w:val="000000"/>
          <w:spacing w:val="-6"/>
          <w:sz w:val="22"/>
          <w:szCs w:val="20"/>
        </w:rPr>
        <w:t xml:space="preserve"> and HTML/PHP.</w:t>
      </w:r>
    </w:p>
    <w:p w14:paraId="7839F5D1" w14:textId="4F60C3B1" w:rsidR="00A53715" w:rsidRPr="00C170DD" w:rsidRDefault="00A53715" w:rsidP="00FE7183">
      <w:pPr>
        <w:pStyle w:val="ListParagraph"/>
        <w:numPr>
          <w:ilvl w:val="0"/>
          <w:numId w:val="11"/>
        </w:numPr>
        <w:tabs>
          <w:tab w:val="left" w:pos="1440"/>
          <w:tab w:val="left" w:pos="3553"/>
          <w:tab w:val="right" w:pos="10080"/>
        </w:tabs>
        <w:rPr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Experience in developing decision analytic models</w:t>
      </w:r>
      <w:r w:rsidR="00B2562D">
        <w:rPr>
          <w:color w:val="000000"/>
          <w:spacing w:val="-6"/>
          <w:sz w:val="22"/>
          <w:szCs w:val="20"/>
        </w:rPr>
        <w:t xml:space="preserve"> using </w:t>
      </w:r>
      <w:proofErr w:type="spellStart"/>
      <w:r w:rsidR="00B2562D">
        <w:rPr>
          <w:color w:val="000000"/>
          <w:spacing w:val="-6"/>
          <w:sz w:val="22"/>
          <w:szCs w:val="20"/>
        </w:rPr>
        <w:t>TreeAge</w:t>
      </w:r>
      <w:proofErr w:type="spellEnd"/>
      <w:r>
        <w:rPr>
          <w:color w:val="000000"/>
          <w:spacing w:val="-6"/>
          <w:sz w:val="22"/>
          <w:szCs w:val="20"/>
        </w:rPr>
        <w:t>.</w:t>
      </w:r>
    </w:p>
    <w:p w14:paraId="3A071A45" w14:textId="77777777" w:rsidR="00C610FD" w:rsidRPr="001D074B" w:rsidRDefault="00C610FD">
      <w:pPr>
        <w:pStyle w:val="Heading1"/>
        <w:pBdr>
          <w:bottom w:val="single" w:sz="4" w:space="1" w:color="auto"/>
        </w:pBdr>
        <w:tabs>
          <w:tab w:val="left" w:pos="3553"/>
        </w:tabs>
        <w:spacing w:after="120"/>
        <w:rPr>
          <w:color w:val="000000"/>
          <w:spacing w:val="-6"/>
          <w:sz w:val="24"/>
          <w:szCs w:val="23"/>
        </w:rPr>
      </w:pPr>
    </w:p>
    <w:p w14:paraId="3D879BDD" w14:textId="77777777" w:rsidR="00867213" w:rsidRPr="001D074B" w:rsidRDefault="00D872EB">
      <w:pPr>
        <w:pStyle w:val="Heading1"/>
        <w:pBdr>
          <w:bottom w:val="single" w:sz="4" w:space="1" w:color="auto"/>
        </w:pBdr>
        <w:tabs>
          <w:tab w:val="left" w:pos="3553"/>
        </w:tabs>
        <w:spacing w:after="120"/>
        <w:rPr>
          <w:b w:val="0"/>
          <w:color w:val="000000"/>
          <w:spacing w:val="-6"/>
          <w:sz w:val="24"/>
          <w:szCs w:val="23"/>
        </w:rPr>
      </w:pPr>
      <w:r w:rsidRPr="001D074B">
        <w:rPr>
          <w:color w:val="000000"/>
          <w:spacing w:val="-6"/>
          <w:sz w:val="24"/>
          <w:szCs w:val="23"/>
        </w:rPr>
        <w:t>PUBLICATIONS AND PRESENTATIONS</w:t>
      </w:r>
    </w:p>
    <w:p w14:paraId="16733C1D" w14:textId="77777777" w:rsidR="00867213" w:rsidRPr="001D074B" w:rsidRDefault="00D872EB" w:rsidP="00D872EB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sz w:val="22"/>
          <w:szCs w:val="20"/>
        </w:rPr>
      </w:pPr>
      <w:r w:rsidRPr="001D074B">
        <w:rPr>
          <w:rFonts w:eastAsia="Batang"/>
          <w:b/>
          <w:smallCaps/>
          <w:szCs w:val="22"/>
        </w:rPr>
        <w:t>Peer-Reviewed</w:t>
      </w:r>
    </w:p>
    <w:p w14:paraId="4691C011" w14:textId="60821CF2" w:rsidR="005A1501" w:rsidRDefault="005A1501" w:rsidP="00A53715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AC4EE2">
        <w:rPr>
          <w:rFonts w:eastAsia="Batang"/>
          <w:b/>
          <w:color w:val="000000"/>
          <w:spacing w:val="-6"/>
          <w:sz w:val="22"/>
          <w:szCs w:val="20"/>
        </w:rPr>
        <w:t>Ingels JB</w:t>
      </w:r>
      <w:r>
        <w:rPr>
          <w:rFonts w:eastAsia="Batang"/>
          <w:color w:val="000000"/>
          <w:spacing w:val="-6"/>
          <w:sz w:val="22"/>
          <w:szCs w:val="20"/>
        </w:rPr>
        <w:t xml:space="preserve">, Corso PS, &amp;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Ebell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 MH. Should women be screened for abdominal aortic aneurysm? (</w:t>
      </w:r>
      <w:proofErr w:type="gramStart"/>
      <w:r>
        <w:rPr>
          <w:rFonts w:eastAsia="Batang"/>
          <w:color w:val="000000"/>
          <w:spacing w:val="-6"/>
          <w:sz w:val="22"/>
          <w:szCs w:val="20"/>
        </w:rPr>
        <w:t>under</w:t>
      </w:r>
      <w:proofErr w:type="gramEnd"/>
      <w:r>
        <w:rPr>
          <w:rFonts w:eastAsia="Batang"/>
          <w:color w:val="000000"/>
          <w:spacing w:val="-6"/>
          <w:sz w:val="22"/>
          <w:szCs w:val="20"/>
        </w:rPr>
        <w:t xml:space="preserve"> review).</w:t>
      </w:r>
    </w:p>
    <w:p w14:paraId="1651C733" w14:textId="151272B7" w:rsidR="005442F6" w:rsidRPr="005A1501" w:rsidRDefault="005442F6" w:rsidP="00A53715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>
        <w:rPr>
          <w:rFonts w:eastAsia="Batang"/>
          <w:color w:val="000000"/>
          <w:spacing w:val="-6"/>
          <w:sz w:val="22"/>
          <w:szCs w:val="20"/>
        </w:rPr>
        <w:t xml:space="preserve">Barton AW, Beach SRH, Wells AC, </w:t>
      </w:r>
      <w:r>
        <w:rPr>
          <w:rFonts w:eastAsia="Batang"/>
          <w:b/>
          <w:color w:val="000000"/>
          <w:spacing w:val="-6"/>
          <w:sz w:val="22"/>
          <w:szCs w:val="20"/>
        </w:rPr>
        <w:t>Ingels JB</w:t>
      </w:r>
      <w:r>
        <w:rPr>
          <w:rFonts w:eastAsia="Batang"/>
          <w:color w:val="000000"/>
          <w:spacing w:val="-6"/>
          <w:sz w:val="22"/>
          <w:szCs w:val="20"/>
        </w:rPr>
        <w:t xml:space="preserve">, Corso PS,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Sperr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 MC, Anderson TN, Brody, GH. Efficacy, engagement, and cost of the Protecting Strong African American Families program. </w:t>
      </w:r>
      <w:r>
        <w:rPr>
          <w:rFonts w:eastAsia="Batang"/>
          <w:i/>
          <w:color w:val="000000"/>
          <w:spacing w:val="-6"/>
          <w:sz w:val="22"/>
          <w:szCs w:val="20"/>
        </w:rPr>
        <w:t>Prevention Science</w:t>
      </w:r>
      <w:r>
        <w:rPr>
          <w:rFonts w:eastAsia="Batang"/>
          <w:color w:val="000000"/>
          <w:spacing w:val="-6"/>
          <w:sz w:val="22"/>
          <w:szCs w:val="20"/>
        </w:rPr>
        <w:t>. (</w:t>
      </w:r>
      <w:proofErr w:type="gramStart"/>
      <w:r>
        <w:rPr>
          <w:rFonts w:eastAsia="Batang"/>
          <w:color w:val="000000"/>
          <w:spacing w:val="-6"/>
          <w:sz w:val="22"/>
          <w:szCs w:val="20"/>
        </w:rPr>
        <w:t>under</w:t>
      </w:r>
      <w:proofErr w:type="gramEnd"/>
      <w:r>
        <w:rPr>
          <w:rFonts w:eastAsia="Batang"/>
          <w:color w:val="000000"/>
          <w:spacing w:val="-6"/>
          <w:sz w:val="22"/>
          <w:szCs w:val="20"/>
        </w:rPr>
        <w:t xml:space="preserve"> review).</w:t>
      </w:r>
    </w:p>
    <w:p w14:paraId="57BB51A8" w14:textId="77777777" w:rsidR="005A1501" w:rsidRDefault="005A1501" w:rsidP="005A1501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proofErr w:type="spellStart"/>
      <w:r>
        <w:rPr>
          <w:rFonts w:eastAsia="Batang"/>
          <w:color w:val="000000"/>
          <w:spacing w:val="-6"/>
          <w:sz w:val="22"/>
          <w:szCs w:val="20"/>
        </w:rPr>
        <w:t>Roldos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, </w:t>
      </w:r>
      <w:r w:rsidRPr="00AC4EE2">
        <w:rPr>
          <w:rFonts w:eastAsia="Batang"/>
          <w:b/>
          <w:color w:val="000000"/>
          <w:spacing w:val="-6"/>
          <w:sz w:val="22"/>
          <w:szCs w:val="20"/>
        </w:rPr>
        <w:t>Ingels JB</w:t>
      </w:r>
      <w:r>
        <w:rPr>
          <w:rFonts w:eastAsia="Batang"/>
          <w:color w:val="000000"/>
          <w:spacing w:val="-6"/>
          <w:sz w:val="22"/>
          <w:szCs w:val="20"/>
        </w:rPr>
        <w:t xml:space="preserve">, Corso PS. Willingness to pay to reduce the maternal mortality rate: How much are </w:t>
      </w:r>
      <w:proofErr w:type="gramStart"/>
      <w:r>
        <w:rPr>
          <w:rFonts w:eastAsia="Batang"/>
          <w:color w:val="000000"/>
          <w:spacing w:val="-6"/>
          <w:sz w:val="22"/>
          <w:szCs w:val="20"/>
        </w:rPr>
        <w:t>Ecuadorian’s</w:t>
      </w:r>
      <w:proofErr w:type="gramEnd"/>
      <w:r>
        <w:rPr>
          <w:rFonts w:eastAsia="Batang"/>
          <w:color w:val="000000"/>
          <w:spacing w:val="-6"/>
          <w:sz w:val="22"/>
          <w:szCs w:val="20"/>
        </w:rPr>
        <w:t xml:space="preserve"> willing to pay to reduce maternal mortality? </w:t>
      </w:r>
      <w:r>
        <w:rPr>
          <w:rFonts w:eastAsia="Batang"/>
          <w:i/>
          <w:color w:val="000000"/>
          <w:spacing w:val="-6"/>
          <w:sz w:val="22"/>
          <w:szCs w:val="20"/>
        </w:rPr>
        <w:t>International Journal of Maternal Health</w:t>
      </w:r>
      <w:r>
        <w:rPr>
          <w:rFonts w:eastAsia="Batang"/>
          <w:color w:val="000000"/>
          <w:spacing w:val="-6"/>
          <w:sz w:val="22"/>
          <w:szCs w:val="20"/>
        </w:rPr>
        <w:t>, 2017</w:t>
      </w:r>
      <w:proofErr w:type="gramStart"/>
      <w:r>
        <w:rPr>
          <w:rFonts w:eastAsia="Batang"/>
          <w:color w:val="000000"/>
          <w:spacing w:val="-6"/>
          <w:sz w:val="22"/>
          <w:szCs w:val="20"/>
        </w:rPr>
        <w:t>;6</w:t>
      </w:r>
      <w:proofErr w:type="gramEnd"/>
      <w:r>
        <w:rPr>
          <w:rFonts w:eastAsia="Batang"/>
          <w:color w:val="000000"/>
          <w:spacing w:val="-6"/>
          <w:sz w:val="22"/>
          <w:szCs w:val="20"/>
        </w:rPr>
        <w:t>(1):1-8.</w:t>
      </w:r>
    </w:p>
    <w:p w14:paraId="6E5A5CC0" w14:textId="772950F9" w:rsidR="00B02501" w:rsidRPr="00B02501" w:rsidRDefault="00B02501" w:rsidP="00A53715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D354FB">
        <w:rPr>
          <w:rFonts w:eastAsia="Batang"/>
          <w:b/>
          <w:color w:val="000000"/>
          <w:spacing w:val="-6"/>
          <w:sz w:val="22"/>
          <w:szCs w:val="20"/>
        </w:rPr>
        <w:t>Ingels JB</w:t>
      </w:r>
      <w:r>
        <w:rPr>
          <w:rFonts w:eastAsia="Batang"/>
          <w:color w:val="000000"/>
          <w:spacing w:val="-6"/>
          <w:sz w:val="22"/>
          <w:szCs w:val="20"/>
        </w:rPr>
        <w:t xml:space="preserve">, Walcott RL, Wilson MG, Corso PS, Padilla H,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Zuercher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 H,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DeJoy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 DM, Vandenberg RJ. A prospective programmatic cost analysis of FUEL Your Life: A worksite translation of DPP. </w:t>
      </w:r>
      <w:r>
        <w:rPr>
          <w:rFonts w:eastAsia="Batang"/>
          <w:i/>
          <w:color w:val="000000"/>
          <w:spacing w:val="-6"/>
          <w:sz w:val="22"/>
          <w:szCs w:val="20"/>
        </w:rPr>
        <w:t>Journal of Occupation</w:t>
      </w:r>
      <w:r w:rsidR="009833E1">
        <w:rPr>
          <w:rFonts w:eastAsia="Batang"/>
          <w:i/>
          <w:color w:val="000000"/>
          <w:spacing w:val="-6"/>
          <w:sz w:val="22"/>
          <w:szCs w:val="20"/>
        </w:rPr>
        <w:t>al</w:t>
      </w:r>
      <w:r>
        <w:rPr>
          <w:rFonts w:eastAsia="Batang"/>
          <w:i/>
          <w:color w:val="000000"/>
          <w:spacing w:val="-6"/>
          <w:sz w:val="22"/>
          <w:szCs w:val="20"/>
        </w:rPr>
        <w:t xml:space="preserve"> and Environmental Medicine</w:t>
      </w:r>
      <w:r w:rsidR="005A1501">
        <w:rPr>
          <w:rFonts w:eastAsia="Batang"/>
          <w:i/>
          <w:color w:val="000000"/>
          <w:spacing w:val="-6"/>
          <w:sz w:val="22"/>
          <w:szCs w:val="20"/>
        </w:rPr>
        <w:t xml:space="preserve">, </w:t>
      </w:r>
      <w:r w:rsidR="005A1501">
        <w:rPr>
          <w:rFonts w:eastAsia="Batang"/>
          <w:color w:val="000000"/>
          <w:spacing w:val="-6"/>
          <w:sz w:val="22"/>
          <w:szCs w:val="20"/>
        </w:rPr>
        <w:t>2016</w:t>
      </w:r>
      <w:proofErr w:type="gramStart"/>
      <w:r w:rsidR="005A1501">
        <w:rPr>
          <w:rFonts w:eastAsia="Batang"/>
          <w:color w:val="000000"/>
          <w:spacing w:val="-6"/>
          <w:sz w:val="22"/>
          <w:szCs w:val="20"/>
        </w:rPr>
        <w:t>;58</w:t>
      </w:r>
      <w:proofErr w:type="gramEnd"/>
      <w:r w:rsidR="005A1501">
        <w:rPr>
          <w:rFonts w:eastAsia="Batang"/>
          <w:color w:val="000000"/>
          <w:spacing w:val="-6"/>
          <w:sz w:val="22"/>
          <w:szCs w:val="20"/>
        </w:rPr>
        <w:t>(11):1106-1112</w:t>
      </w:r>
      <w:r>
        <w:rPr>
          <w:rFonts w:eastAsia="Batang"/>
          <w:color w:val="000000"/>
          <w:spacing w:val="-6"/>
          <w:sz w:val="22"/>
          <w:szCs w:val="20"/>
        </w:rPr>
        <w:t>.</w:t>
      </w:r>
    </w:p>
    <w:p w14:paraId="287A13F7" w14:textId="6D0171C8" w:rsidR="00AC4EE2" w:rsidRDefault="00AC4EE2" w:rsidP="00A53715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627B9A">
        <w:rPr>
          <w:color w:val="000000" w:themeColor="text1"/>
          <w:sz w:val="22"/>
          <w:szCs w:val="22"/>
        </w:rPr>
        <w:t>Corso PS</w:t>
      </w:r>
      <w:r w:rsidRPr="00A12BC2">
        <w:rPr>
          <w:color w:val="000000" w:themeColor="text1"/>
          <w:sz w:val="22"/>
          <w:szCs w:val="22"/>
        </w:rPr>
        <w:t xml:space="preserve">, Walcott R, </w:t>
      </w:r>
      <w:r w:rsidRPr="00627B9A">
        <w:rPr>
          <w:b/>
          <w:color w:val="000000" w:themeColor="text1"/>
          <w:sz w:val="22"/>
          <w:szCs w:val="22"/>
        </w:rPr>
        <w:t>Ingels J</w:t>
      </w:r>
      <w:r w:rsidRPr="00A12BC2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 xml:space="preserve">Impact of the Georgia Charitable Care Network on cost savings from lowering blood pressure and decreasing emergency department use. </w:t>
      </w:r>
      <w:r>
        <w:rPr>
          <w:i/>
          <w:color w:val="000000" w:themeColor="text1"/>
          <w:sz w:val="22"/>
          <w:szCs w:val="22"/>
        </w:rPr>
        <w:t>Journal of the Georgia Public Health Association</w:t>
      </w:r>
      <w:r>
        <w:rPr>
          <w:color w:val="000000" w:themeColor="text1"/>
          <w:sz w:val="22"/>
          <w:szCs w:val="22"/>
        </w:rPr>
        <w:t>, 2015</w:t>
      </w:r>
      <w:proofErr w:type="gramStart"/>
      <w:r>
        <w:rPr>
          <w:color w:val="000000" w:themeColor="text1"/>
          <w:sz w:val="22"/>
          <w:szCs w:val="22"/>
        </w:rPr>
        <w:t>;5</w:t>
      </w:r>
      <w:proofErr w:type="gramEnd"/>
      <w:r>
        <w:rPr>
          <w:color w:val="000000" w:themeColor="text1"/>
          <w:sz w:val="22"/>
          <w:szCs w:val="22"/>
        </w:rPr>
        <w:t>(2):153-9.</w:t>
      </w:r>
    </w:p>
    <w:p w14:paraId="0ABC0559" w14:textId="1E9359A4" w:rsidR="00A53715" w:rsidRDefault="00A53715" w:rsidP="00A53715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>
        <w:rPr>
          <w:rFonts w:eastAsia="Batang"/>
          <w:color w:val="000000"/>
          <w:spacing w:val="-6"/>
          <w:sz w:val="22"/>
          <w:szCs w:val="20"/>
        </w:rPr>
        <w:t xml:space="preserve">Corso PS,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Visser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 SN, </w:t>
      </w:r>
      <w:r w:rsidRPr="00F4165A">
        <w:rPr>
          <w:rFonts w:eastAsia="Batang"/>
          <w:b/>
          <w:color w:val="000000"/>
          <w:spacing w:val="-6"/>
          <w:sz w:val="22"/>
          <w:szCs w:val="20"/>
        </w:rPr>
        <w:t>Ingels JB</w:t>
      </w:r>
      <w:r>
        <w:rPr>
          <w:rFonts w:eastAsia="Batang"/>
          <w:color w:val="000000"/>
          <w:spacing w:val="-6"/>
          <w:sz w:val="22"/>
          <w:szCs w:val="20"/>
        </w:rPr>
        <w:t xml:space="preserve">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Perou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 R, </w:t>
      </w:r>
      <w:r w:rsidR="00CA7D09">
        <w:rPr>
          <w:rFonts w:eastAsia="Batang"/>
          <w:color w:val="000000"/>
          <w:spacing w:val="-6"/>
          <w:sz w:val="22"/>
          <w:szCs w:val="20"/>
        </w:rPr>
        <w:t xml:space="preserve">&amp; </w:t>
      </w:r>
      <w:r>
        <w:rPr>
          <w:rFonts w:eastAsia="Batang"/>
          <w:color w:val="000000"/>
          <w:spacing w:val="-6"/>
          <w:sz w:val="22"/>
          <w:szCs w:val="20"/>
        </w:rPr>
        <w:t xml:space="preserve">Scott, K. Cost effectiveness of </w:t>
      </w:r>
      <w:r w:rsidRPr="00C340FA">
        <w:rPr>
          <w:rFonts w:eastAsia="Batang"/>
          <w:i/>
          <w:color w:val="000000"/>
          <w:spacing w:val="-6"/>
          <w:sz w:val="22"/>
          <w:szCs w:val="20"/>
        </w:rPr>
        <w:t xml:space="preserve">Legacy for </w:t>
      </w:r>
      <w:proofErr w:type="spellStart"/>
      <w:r w:rsidRPr="00C340FA">
        <w:rPr>
          <w:rFonts w:eastAsia="Batang"/>
          <w:i/>
          <w:color w:val="000000"/>
          <w:spacing w:val="-6"/>
          <w:sz w:val="22"/>
          <w:szCs w:val="20"/>
        </w:rPr>
        <w:t>Children</w:t>
      </w:r>
      <w:r w:rsidRPr="00C340FA">
        <w:rPr>
          <w:rFonts w:eastAsia="Batang"/>
          <w:i/>
          <w:color w:val="000000"/>
          <w:spacing w:val="-6"/>
          <w:sz w:val="22"/>
          <w:szCs w:val="20"/>
          <w:vertAlign w:val="superscript"/>
        </w:rPr>
        <w:t>TM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 for reducing behavioral problems and ADHD am</w:t>
      </w:r>
      <w:r w:rsidR="00AC4EE2">
        <w:rPr>
          <w:rFonts w:eastAsia="Batang"/>
          <w:color w:val="000000"/>
          <w:spacing w:val="-6"/>
          <w:sz w:val="22"/>
          <w:szCs w:val="20"/>
        </w:rPr>
        <w:t xml:space="preserve">ong children living in poverty. </w:t>
      </w:r>
      <w:r w:rsidR="00AC4EE2">
        <w:rPr>
          <w:rFonts w:eastAsia="Batang"/>
          <w:i/>
          <w:color w:val="000000"/>
          <w:spacing w:val="-6"/>
          <w:sz w:val="22"/>
          <w:szCs w:val="20"/>
        </w:rPr>
        <w:t>Journal of Child and Adolescent Behavior</w:t>
      </w:r>
      <w:r w:rsidR="00AC4EE2">
        <w:rPr>
          <w:rFonts w:eastAsia="Batang"/>
          <w:color w:val="000000"/>
          <w:spacing w:val="-6"/>
          <w:sz w:val="22"/>
          <w:szCs w:val="20"/>
        </w:rPr>
        <w:t>, 2015</w:t>
      </w:r>
      <w:proofErr w:type="gramStart"/>
      <w:r w:rsidR="00AC4EE2">
        <w:rPr>
          <w:rFonts w:eastAsia="Batang"/>
          <w:color w:val="000000"/>
          <w:spacing w:val="-6"/>
          <w:sz w:val="22"/>
          <w:szCs w:val="20"/>
        </w:rPr>
        <w:t>;3</w:t>
      </w:r>
      <w:proofErr w:type="gramEnd"/>
      <w:r w:rsidR="00AC4EE2">
        <w:rPr>
          <w:rFonts w:eastAsia="Batang"/>
          <w:color w:val="000000"/>
          <w:spacing w:val="-6"/>
          <w:sz w:val="22"/>
          <w:szCs w:val="20"/>
        </w:rPr>
        <w:t xml:space="preserve">(5):240. </w:t>
      </w:r>
      <w:proofErr w:type="spellStart"/>
      <w:proofErr w:type="gramStart"/>
      <w:r w:rsidR="00AC4EE2">
        <w:rPr>
          <w:rFonts w:eastAsia="Batang"/>
          <w:color w:val="000000"/>
          <w:spacing w:val="-6"/>
          <w:sz w:val="22"/>
          <w:szCs w:val="20"/>
        </w:rPr>
        <w:t>doi</w:t>
      </w:r>
      <w:proofErr w:type="spellEnd"/>
      <w:proofErr w:type="gramEnd"/>
      <w:r w:rsidR="00AC4EE2">
        <w:rPr>
          <w:rFonts w:eastAsia="Batang"/>
          <w:color w:val="000000"/>
          <w:spacing w:val="-6"/>
          <w:sz w:val="22"/>
          <w:szCs w:val="20"/>
        </w:rPr>
        <w:t>: 10.4172/2375-4494.1000240</w:t>
      </w:r>
    </w:p>
    <w:p w14:paraId="5B2E0A11" w14:textId="10450732" w:rsidR="00AE2D6D" w:rsidRDefault="00AE2D6D" w:rsidP="00A53715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627B9A">
        <w:rPr>
          <w:sz w:val="22"/>
          <w:szCs w:val="22"/>
        </w:rPr>
        <w:t xml:space="preserve">Corso P, </w:t>
      </w:r>
      <w:r w:rsidRPr="00627B9A">
        <w:rPr>
          <w:b/>
          <w:sz w:val="22"/>
          <w:szCs w:val="22"/>
        </w:rPr>
        <w:t>Ingels J</w:t>
      </w:r>
      <w:r w:rsidRPr="00627B9A">
        <w:rPr>
          <w:sz w:val="22"/>
          <w:szCs w:val="22"/>
        </w:rPr>
        <w:t xml:space="preserve">, Taylor N, Desai S. Linking costs to health outcomes for allocating scarce public health resources. </w:t>
      </w:r>
      <w:proofErr w:type="spellStart"/>
      <w:proofErr w:type="gramStart"/>
      <w:r w:rsidRPr="00627B9A">
        <w:rPr>
          <w:i/>
          <w:sz w:val="22"/>
          <w:szCs w:val="22"/>
        </w:rPr>
        <w:t>eGEMS</w:t>
      </w:r>
      <w:proofErr w:type="spellEnd"/>
      <w:proofErr w:type="gramEnd"/>
      <w:r w:rsidRPr="00627B9A">
        <w:rPr>
          <w:sz w:val="22"/>
          <w:szCs w:val="22"/>
        </w:rPr>
        <w:t>, 2014;2(4), article 2 (</w:t>
      </w:r>
      <w:hyperlink r:id="rId8" w:history="1">
        <w:r w:rsidRPr="00627B9A">
          <w:rPr>
            <w:rStyle w:val="Hyperlink"/>
            <w:sz w:val="22"/>
            <w:szCs w:val="22"/>
          </w:rPr>
          <w:t>http://repository.academyhealth.org/egems/vol2/iss4/2</w:t>
        </w:r>
      </w:hyperlink>
      <w:r w:rsidRPr="00627B9A">
        <w:rPr>
          <w:sz w:val="22"/>
          <w:szCs w:val="22"/>
        </w:rPr>
        <w:t>).</w:t>
      </w:r>
    </w:p>
    <w:p w14:paraId="18026EEA" w14:textId="146EFFF8" w:rsidR="007029AA" w:rsidRPr="006C1CC7" w:rsidRDefault="007029AA" w:rsidP="00A53715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>
        <w:rPr>
          <w:rFonts w:eastAsia="Batang"/>
          <w:color w:val="000000"/>
          <w:spacing w:val="-6"/>
          <w:sz w:val="22"/>
          <w:szCs w:val="20"/>
        </w:rPr>
        <w:t xml:space="preserve">Corso P, Taylor N, Bennett J, </w:t>
      </w:r>
      <w:r w:rsidRPr="00F4165A">
        <w:rPr>
          <w:rFonts w:eastAsia="Batang"/>
          <w:b/>
          <w:color w:val="000000"/>
          <w:spacing w:val="-6"/>
          <w:sz w:val="22"/>
          <w:szCs w:val="20"/>
        </w:rPr>
        <w:t>Ingels J</w:t>
      </w:r>
      <w:r>
        <w:rPr>
          <w:rFonts w:eastAsia="Batang"/>
          <w:color w:val="000000"/>
          <w:spacing w:val="-6"/>
          <w:sz w:val="22"/>
          <w:szCs w:val="20"/>
        </w:rPr>
        <w:t>, Self-Brown S, &amp; Whitaker D. Marginal cost analysis of two train-the trainer models for i</w:t>
      </w:r>
      <w:r w:rsidR="00AC4EE2">
        <w:rPr>
          <w:rFonts w:eastAsia="Batang"/>
          <w:color w:val="000000"/>
          <w:spacing w:val="-6"/>
          <w:sz w:val="22"/>
          <w:szCs w:val="20"/>
        </w:rPr>
        <w:t xml:space="preserve">mplementing </w:t>
      </w:r>
      <w:proofErr w:type="spellStart"/>
      <w:r w:rsidR="00AC4EE2">
        <w:rPr>
          <w:rFonts w:eastAsia="Batang"/>
          <w:color w:val="000000"/>
          <w:spacing w:val="-6"/>
          <w:sz w:val="22"/>
          <w:szCs w:val="20"/>
        </w:rPr>
        <w:t>SafeCare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. </w:t>
      </w:r>
      <w:r>
        <w:rPr>
          <w:rFonts w:eastAsia="Batang"/>
          <w:i/>
          <w:color w:val="000000"/>
          <w:spacing w:val="-6"/>
          <w:sz w:val="22"/>
          <w:szCs w:val="20"/>
        </w:rPr>
        <w:t>Western Journal of Emergency Medicine</w:t>
      </w:r>
      <w:r w:rsidR="00AC4EE2">
        <w:rPr>
          <w:rFonts w:eastAsia="Batang"/>
          <w:color w:val="000000"/>
          <w:spacing w:val="-6"/>
          <w:sz w:val="22"/>
          <w:szCs w:val="20"/>
        </w:rPr>
        <w:t>, 2014; 15(5)</w:t>
      </w:r>
      <w:proofErr w:type="gramStart"/>
      <w:r w:rsidR="00AC4EE2">
        <w:rPr>
          <w:rFonts w:eastAsia="Batang"/>
          <w:color w:val="000000"/>
          <w:spacing w:val="-6"/>
          <w:sz w:val="22"/>
          <w:szCs w:val="20"/>
        </w:rPr>
        <w:t>:623</w:t>
      </w:r>
      <w:proofErr w:type="gramEnd"/>
      <w:r w:rsidR="00AC4EE2">
        <w:rPr>
          <w:rFonts w:eastAsia="Batang"/>
          <w:color w:val="000000"/>
          <w:spacing w:val="-6"/>
          <w:sz w:val="22"/>
          <w:szCs w:val="20"/>
        </w:rPr>
        <w:t>-626.</w:t>
      </w:r>
    </w:p>
    <w:p w14:paraId="59330F2D" w14:textId="015E88BE" w:rsidR="008A21A0" w:rsidRDefault="008A21A0" w:rsidP="008A21A0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F4165A">
        <w:rPr>
          <w:rFonts w:eastAsia="Batang"/>
          <w:b/>
          <w:color w:val="000000"/>
          <w:spacing w:val="-6"/>
          <w:sz w:val="22"/>
          <w:szCs w:val="20"/>
        </w:rPr>
        <w:lastRenderedPageBreak/>
        <w:t>Ingels JB</w:t>
      </w:r>
      <w:r>
        <w:rPr>
          <w:rFonts w:eastAsia="Batang"/>
          <w:color w:val="000000"/>
          <w:spacing w:val="-6"/>
          <w:sz w:val="22"/>
          <w:szCs w:val="20"/>
        </w:rPr>
        <w:t xml:space="preserve">, Corso PS,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Kogan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 SM, </w:t>
      </w:r>
      <w:r w:rsidR="00CA7D09">
        <w:rPr>
          <w:rFonts w:eastAsia="Batang"/>
          <w:color w:val="000000"/>
          <w:spacing w:val="-6"/>
          <w:sz w:val="22"/>
          <w:szCs w:val="20"/>
        </w:rPr>
        <w:t xml:space="preserve">&amp; </w:t>
      </w:r>
      <w:r>
        <w:rPr>
          <w:rFonts w:eastAsia="Batang"/>
          <w:color w:val="000000"/>
          <w:spacing w:val="-6"/>
          <w:sz w:val="22"/>
          <w:szCs w:val="20"/>
        </w:rPr>
        <w:t xml:space="preserve">Brody GH. Cost-effectiveness of the Strong African American Families-Teen program: 1-year follow-up. </w:t>
      </w:r>
      <w:r>
        <w:rPr>
          <w:rFonts w:eastAsia="Batang"/>
          <w:i/>
          <w:color w:val="000000"/>
          <w:spacing w:val="-6"/>
          <w:sz w:val="22"/>
          <w:szCs w:val="20"/>
        </w:rPr>
        <w:t>Drug and Alcohol Dependence</w:t>
      </w:r>
      <w:r w:rsidR="00B04300">
        <w:rPr>
          <w:rFonts w:eastAsia="Batang"/>
          <w:color w:val="000000"/>
          <w:spacing w:val="-6"/>
          <w:sz w:val="22"/>
          <w:szCs w:val="20"/>
        </w:rPr>
        <w:t xml:space="preserve">, </w:t>
      </w:r>
      <w:r w:rsidR="00AC4EE2">
        <w:rPr>
          <w:rFonts w:eastAsia="Batang"/>
          <w:color w:val="000000"/>
          <w:spacing w:val="-6"/>
          <w:sz w:val="22"/>
          <w:szCs w:val="20"/>
        </w:rPr>
        <w:t>2013</w:t>
      </w:r>
      <w:proofErr w:type="gramStart"/>
      <w:r w:rsidR="00AC4EE2">
        <w:rPr>
          <w:rFonts w:eastAsia="Batang"/>
          <w:color w:val="000000"/>
          <w:spacing w:val="-6"/>
          <w:sz w:val="22"/>
          <w:szCs w:val="20"/>
        </w:rPr>
        <w:t>;</w:t>
      </w:r>
      <w:r w:rsidR="00B04300">
        <w:rPr>
          <w:rFonts w:eastAsia="Batang"/>
          <w:color w:val="000000"/>
          <w:spacing w:val="-6"/>
          <w:sz w:val="22"/>
          <w:szCs w:val="20"/>
        </w:rPr>
        <w:t>133</w:t>
      </w:r>
      <w:proofErr w:type="gramEnd"/>
      <w:r w:rsidR="00B04300">
        <w:rPr>
          <w:rFonts w:eastAsia="Batang"/>
          <w:color w:val="000000"/>
          <w:spacing w:val="-6"/>
          <w:sz w:val="22"/>
          <w:szCs w:val="20"/>
        </w:rPr>
        <w:t xml:space="preserve">(2):556-561, </w:t>
      </w:r>
      <w:proofErr w:type="spellStart"/>
      <w:r w:rsidR="00B04300">
        <w:rPr>
          <w:rFonts w:eastAsia="Batang"/>
          <w:color w:val="000000"/>
          <w:spacing w:val="-6"/>
          <w:sz w:val="22"/>
          <w:szCs w:val="20"/>
        </w:rPr>
        <w:t>doi</w:t>
      </w:r>
      <w:proofErr w:type="spellEnd"/>
      <w:r w:rsidR="00B04300">
        <w:rPr>
          <w:rFonts w:eastAsia="Batang"/>
          <w:color w:val="000000"/>
          <w:spacing w:val="-6"/>
          <w:sz w:val="22"/>
          <w:szCs w:val="20"/>
        </w:rPr>
        <w:t xml:space="preserve">: </w:t>
      </w:r>
      <w:r w:rsidR="00B04300" w:rsidRPr="00B04300">
        <w:rPr>
          <w:rFonts w:eastAsia="Batang"/>
          <w:color w:val="000000"/>
          <w:spacing w:val="-6"/>
          <w:sz w:val="22"/>
          <w:szCs w:val="20"/>
        </w:rPr>
        <w:t>10.1016/j.drugalcdep.2013.07.036</w:t>
      </w:r>
    </w:p>
    <w:p w14:paraId="44B05237" w14:textId="694C000D" w:rsidR="008A21A0" w:rsidRDefault="008A21A0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>
        <w:rPr>
          <w:rFonts w:eastAsia="Batang"/>
          <w:color w:val="000000"/>
          <w:spacing w:val="-6"/>
          <w:sz w:val="22"/>
          <w:szCs w:val="20"/>
        </w:rPr>
        <w:t>Corso</w:t>
      </w:r>
      <w:r w:rsidR="009C51C3">
        <w:rPr>
          <w:rFonts w:eastAsia="Batang"/>
          <w:color w:val="000000"/>
          <w:spacing w:val="-6"/>
          <w:sz w:val="22"/>
          <w:szCs w:val="20"/>
        </w:rPr>
        <w:t xml:space="preserve"> PS, </w:t>
      </w:r>
      <w:r w:rsidR="009C51C3" w:rsidRPr="00F4165A">
        <w:rPr>
          <w:rFonts w:eastAsia="Batang"/>
          <w:b/>
          <w:color w:val="000000"/>
          <w:spacing w:val="-6"/>
          <w:sz w:val="22"/>
          <w:szCs w:val="20"/>
        </w:rPr>
        <w:t>Ingels</w:t>
      </w:r>
      <w:r w:rsidRPr="00F4165A">
        <w:rPr>
          <w:rFonts w:eastAsia="Batang"/>
          <w:b/>
          <w:color w:val="000000"/>
          <w:spacing w:val="-6"/>
          <w:sz w:val="22"/>
          <w:szCs w:val="20"/>
        </w:rPr>
        <w:t xml:space="preserve"> JB</w:t>
      </w:r>
      <w:r w:rsidR="00CA7D09">
        <w:rPr>
          <w:rFonts w:eastAsia="Batang"/>
          <w:color w:val="000000"/>
          <w:spacing w:val="-6"/>
          <w:sz w:val="22"/>
          <w:szCs w:val="20"/>
        </w:rPr>
        <w:t xml:space="preserve">, &amp; </w:t>
      </w:r>
      <w:proofErr w:type="spellStart"/>
      <w:r w:rsidR="00CA7D09">
        <w:rPr>
          <w:rFonts w:eastAsia="Batang"/>
          <w:color w:val="000000"/>
          <w:spacing w:val="-6"/>
          <w:sz w:val="22"/>
          <w:szCs w:val="20"/>
        </w:rPr>
        <w:t>Roldos</w:t>
      </w:r>
      <w:proofErr w:type="spellEnd"/>
      <w:r w:rsidR="00CA7D09">
        <w:rPr>
          <w:rFonts w:eastAsia="Batang"/>
          <w:color w:val="000000"/>
          <w:spacing w:val="-6"/>
          <w:sz w:val="22"/>
          <w:szCs w:val="20"/>
        </w:rPr>
        <w:t xml:space="preserve"> </w:t>
      </w:r>
      <w:r w:rsidR="00AC4EE2">
        <w:rPr>
          <w:rFonts w:eastAsia="Batang"/>
          <w:color w:val="000000"/>
          <w:spacing w:val="-6"/>
          <w:sz w:val="22"/>
          <w:szCs w:val="20"/>
        </w:rPr>
        <w:t>MI</w:t>
      </w:r>
      <w:r>
        <w:rPr>
          <w:rFonts w:eastAsia="Batang"/>
          <w:color w:val="000000"/>
          <w:spacing w:val="-6"/>
          <w:sz w:val="22"/>
          <w:szCs w:val="20"/>
        </w:rPr>
        <w:t xml:space="preserve">. A comparison of willingness to pay to prevent child maltreatment deaths in Ecuador and the United States. </w:t>
      </w:r>
      <w:r>
        <w:rPr>
          <w:rFonts w:eastAsia="Batang"/>
          <w:i/>
          <w:color w:val="000000"/>
          <w:spacing w:val="-6"/>
          <w:sz w:val="22"/>
          <w:szCs w:val="20"/>
        </w:rPr>
        <w:t>International Journal of Environmental Research in Public Health</w:t>
      </w:r>
      <w:r>
        <w:rPr>
          <w:rFonts w:eastAsia="Batang"/>
          <w:color w:val="000000"/>
          <w:spacing w:val="-6"/>
          <w:sz w:val="22"/>
          <w:szCs w:val="20"/>
        </w:rPr>
        <w:t xml:space="preserve">, </w:t>
      </w:r>
      <w:r w:rsidR="00AC4EE2">
        <w:rPr>
          <w:rFonts w:eastAsia="Batang"/>
          <w:color w:val="000000"/>
          <w:spacing w:val="-6"/>
          <w:sz w:val="22"/>
          <w:szCs w:val="20"/>
        </w:rPr>
        <w:t>2013</w:t>
      </w:r>
      <w:proofErr w:type="gramStart"/>
      <w:r w:rsidR="00AC4EE2">
        <w:rPr>
          <w:rFonts w:eastAsia="Batang"/>
          <w:color w:val="000000"/>
          <w:spacing w:val="-6"/>
          <w:sz w:val="22"/>
          <w:szCs w:val="20"/>
        </w:rPr>
        <w:t>;</w:t>
      </w:r>
      <w:r>
        <w:rPr>
          <w:rFonts w:eastAsia="Batang"/>
          <w:color w:val="000000"/>
          <w:spacing w:val="-6"/>
          <w:sz w:val="22"/>
          <w:szCs w:val="20"/>
        </w:rPr>
        <w:t>10:1342</w:t>
      </w:r>
      <w:proofErr w:type="gramEnd"/>
      <w:r>
        <w:rPr>
          <w:rFonts w:eastAsia="Batang"/>
          <w:color w:val="000000"/>
          <w:spacing w:val="-6"/>
          <w:sz w:val="22"/>
          <w:szCs w:val="20"/>
        </w:rPr>
        <w:t xml:space="preserve">-1355,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doi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>: 10.3390/ijerph10041342.</w:t>
      </w:r>
    </w:p>
    <w:p w14:paraId="5DD5DB4E" w14:textId="23AAF34D" w:rsidR="006C1CC7" w:rsidRDefault="009C51C3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>
        <w:rPr>
          <w:rFonts w:eastAsia="Batang"/>
          <w:color w:val="000000"/>
          <w:spacing w:val="-6"/>
          <w:sz w:val="22"/>
          <w:szCs w:val="20"/>
        </w:rPr>
        <w:t xml:space="preserve">Corso PS, </w:t>
      </w:r>
      <w:r w:rsidRPr="00F4165A">
        <w:rPr>
          <w:rFonts w:eastAsia="Batang"/>
          <w:b/>
          <w:color w:val="000000"/>
          <w:spacing w:val="-6"/>
          <w:sz w:val="22"/>
          <w:szCs w:val="20"/>
        </w:rPr>
        <w:t>Ingels JB</w:t>
      </w:r>
      <w:r>
        <w:rPr>
          <w:rFonts w:eastAsia="Batang"/>
          <w:color w:val="000000"/>
          <w:spacing w:val="-6"/>
          <w:sz w:val="22"/>
          <w:szCs w:val="20"/>
        </w:rPr>
        <w:t xml:space="preserve">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Kogan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 SM, Foster EM, &amp; Brody</w:t>
      </w:r>
      <w:r w:rsidR="006C1CC7">
        <w:rPr>
          <w:rFonts w:eastAsia="Batang"/>
          <w:color w:val="000000"/>
          <w:spacing w:val="-6"/>
          <w:sz w:val="22"/>
          <w:szCs w:val="20"/>
        </w:rPr>
        <w:t xml:space="preserve"> GH.</w:t>
      </w:r>
      <w:r w:rsidR="008A21A0">
        <w:rPr>
          <w:rFonts w:eastAsia="Batang"/>
          <w:color w:val="000000"/>
          <w:spacing w:val="-6"/>
          <w:sz w:val="22"/>
          <w:szCs w:val="20"/>
        </w:rPr>
        <w:t xml:space="preserve"> (2013).</w:t>
      </w:r>
      <w:r w:rsidR="006C1CC7">
        <w:rPr>
          <w:rFonts w:eastAsia="Batang"/>
          <w:color w:val="000000"/>
          <w:spacing w:val="-6"/>
          <w:sz w:val="22"/>
          <w:szCs w:val="20"/>
        </w:rPr>
        <w:t xml:space="preserve"> </w:t>
      </w:r>
      <w:r w:rsidR="002E3CE7">
        <w:rPr>
          <w:rFonts w:eastAsia="Batang"/>
          <w:color w:val="000000"/>
          <w:spacing w:val="-6"/>
          <w:sz w:val="22"/>
          <w:szCs w:val="20"/>
        </w:rPr>
        <w:t>Economic analysis of a multi-site prevention program: Assessment of program costs and handling site-level variability</w:t>
      </w:r>
      <w:r w:rsidR="006C1CC7">
        <w:rPr>
          <w:rFonts w:eastAsia="Batang"/>
          <w:color w:val="000000"/>
          <w:spacing w:val="-6"/>
          <w:sz w:val="22"/>
          <w:szCs w:val="20"/>
        </w:rPr>
        <w:t xml:space="preserve">. </w:t>
      </w:r>
      <w:r w:rsidR="002E3CE7">
        <w:rPr>
          <w:rFonts w:eastAsia="Batang"/>
          <w:i/>
          <w:color w:val="000000"/>
          <w:spacing w:val="-6"/>
          <w:sz w:val="22"/>
          <w:szCs w:val="20"/>
        </w:rPr>
        <w:t>Prevention Science</w:t>
      </w:r>
      <w:r w:rsidR="008A21A0">
        <w:rPr>
          <w:rFonts w:eastAsia="Batang"/>
          <w:color w:val="000000"/>
          <w:spacing w:val="-6"/>
          <w:sz w:val="22"/>
          <w:szCs w:val="20"/>
        </w:rPr>
        <w:t xml:space="preserve">, </w:t>
      </w:r>
      <w:r w:rsidR="00AC4EE2">
        <w:rPr>
          <w:rFonts w:eastAsia="Batang"/>
          <w:color w:val="000000"/>
          <w:spacing w:val="-6"/>
          <w:sz w:val="22"/>
          <w:szCs w:val="20"/>
        </w:rPr>
        <w:t>2013</w:t>
      </w:r>
      <w:proofErr w:type="gramStart"/>
      <w:r w:rsidR="00AC4EE2">
        <w:rPr>
          <w:rFonts w:eastAsia="Batang"/>
          <w:color w:val="000000"/>
          <w:spacing w:val="-6"/>
          <w:sz w:val="22"/>
          <w:szCs w:val="20"/>
        </w:rPr>
        <w:t>;14</w:t>
      </w:r>
      <w:proofErr w:type="gramEnd"/>
      <w:r w:rsidR="00AC4EE2">
        <w:rPr>
          <w:rFonts w:eastAsia="Batang"/>
          <w:color w:val="000000"/>
          <w:spacing w:val="-6"/>
          <w:sz w:val="22"/>
          <w:szCs w:val="20"/>
        </w:rPr>
        <w:t xml:space="preserve">(5):447-456. </w:t>
      </w:r>
      <w:proofErr w:type="spellStart"/>
      <w:proofErr w:type="gramStart"/>
      <w:r w:rsidR="008A21A0">
        <w:rPr>
          <w:rFonts w:eastAsia="Batang"/>
          <w:color w:val="000000"/>
          <w:spacing w:val="-6"/>
          <w:sz w:val="22"/>
          <w:szCs w:val="20"/>
        </w:rPr>
        <w:t>doi</w:t>
      </w:r>
      <w:proofErr w:type="spellEnd"/>
      <w:proofErr w:type="gramEnd"/>
      <w:r w:rsidR="008A21A0">
        <w:rPr>
          <w:rFonts w:eastAsia="Batang"/>
          <w:color w:val="000000"/>
          <w:spacing w:val="-6"/>
          <w:sz w:val="22"/>
          <w:szCs w:val="20"/>
        </w:rPr>
        <w:t>: 10.1007/x11121-012-0316-z</w:t>
      </w:r>
      <w:r w:rsidR="002E3CE7">
        <w:rPr>
          <w:rFonts w:eastAsia="Batang"/>
          <w:color w:val="000000"/>
          <w:spacing w:val="-6"/>
          <w:sz w:val="22"/>
          <w:szCs w:val="20"/>
        </w:rPr>
        <w:t>.</w:t>
      </w:r>
    </w:p>
    <w:p w14:paraId="108C916C" w14:textId="5149A384" w:rsidR="00F3397C" w:rsidRPr="001D074B" w:rsidRDefault="009C51C3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 xml:space="preserve">Lind MC, Pickard FC, </w:t>
      </w:r>
      <w:r w:rsidRPr="00F4165A">
        <w:rPr>
          <w:b/>
          <w:color w:val="000000"/>
          <w:spacing w:val="-6"/>
          <w:sz w:val="22"/>
          <w:szCs w:val="20"/>
        </w:rPr>
        <w:t>Ingels JB</w:t>
      </w:r>
      <w:r>
        <w:rPr>
          <w:color w:val="000000"/>
          <w:spacing w:val="-6"/>
          <w:sz w:val="22"/>
          <w:szCs w:val="20"/>
        </w:rPr>
        <w:t>, Paul A, Yamaguchi</w:t>
      </w:r>
      <w:r w:rsidR="002B2C3D" w:rsidRPr="001D074B">
        <w:rPr>
          <w:color w:val="000000"/>
          <w:spacing w:val="-6"/>
          <w:sz w:val="22"/>
          <w:szCs w:val="20"/>
        </w:rPr>
        <w:t xml:space="preserve"> Y</w:t>
      </w:r>
      <w:r w:rsidR="007A4175">
        <w:rPr>
          <w:color w:val="000000"/>
          <w:spacing w:val="-6"/>
          <w:sz w:val="22"/>
          <w:szCs w:val="20"/>
        </w:rPr>
        <w:t xml:space="preserve">, &amp; </w:t>
      </w:r>
      <w:r>
        <w:rPr>
          <w:color w:val="000000"/>
          <w:spacing w:val="-6"/>
          <w:sz w:val="22"/>
          <w:szCs w:val="20"/>
        </w:rPr>
        <w:t>Schaefer</w:t>
      </w:r>
      <w:r w:rsidR="00AC4EE2">
        <w:rPr>
          <w:color w:val="000000"/>
          <w:spacing w:val="-6"/>
          <w:sz w:val="22"/>
          <w:szCs w:val="20"/>
        </w:rPr>
        <w:t xml:space="preserve"> HF</w:t>
      </w:r>
      <w:r w:rsidR="002B2C3D" w:rsidRPr="001D074B">
        <w:rPr>
          <w:color w:val="000000"/>
          <w:spacing w:val="-6"/>
          <w:sz w:val="22"/>
          <w:szCs w:val="20"/>
        </w:rPr>
        <w:t xml:space="preserve">. Characterization of the </w:t>
      </w:r>
      <w:proofErr w:type="spellStart"/>
      <w:r w:rsidR="002B2C3D" w:rsidRPr="001D074B">
        <w:rPr>
          <w:color w:val="000000"/>
          <w:spacing w:val="-6"/>
          <w:sz w:val="22"/>
          <w:szCs w:val="20"/>
        </w:rPr>
        <w:t>HSiN</w:t>
      </w:r>
      <w:proofErr w:type="spellEnd"/>
      <w:r w:rsidR="002B2C3D" w:rsidRPr="001D074B">
        <w:rPr>
          <w:color w:val="000000"/>
          <w:spacing w:val="-6"/>
          <w:sz w:val="22"/>
          <w:szCs w:val="20"/>
        </w:rPr>
        <w:t xml:space="preserve"> – </w:t>
      </w:r>
      <w:proofErr w:type="spellStart"/>
      <w:r w:rsidR="002B2C3D" w:rsidRPr="001D074B">
        <w:rPr>
          <w:color w:val="000000"/>
          <w:spacing w:val="-6"/>
          <w:sz w:val="22"/>
          <w:szCs w:val="20"/>
        </w:rPr>
        <w:t>HNSi</w:t>
      </w:r>
      <w:proofErr w:type="spellEnd"/>
      <w:r w:rsidR="002B2C3D" w:rsidRPr="001D074B">
        <w:rPr>
          <w:color w:val="000000"/>
          <w:spacing w:val="-6"/>
          <w:sz w:val="22"/>
          <w:szCs w:val="20"/>
        </w:rPr>
        <w:t xml:space="preserve"> system in its electronic ground state. </w:t>
      </w:r>
      <w:r w:rsidR="002B2C3D" w:rsidRPr="001D074B">
        <w:rPr>
          <w:i/>
          <w:color w:val="000000"/>
          <w:spacing w:val="-6"/>
          <w:sz w:val="22"/>
          <w:szCs w:val="20"/>
        </w:rPr>
        <w:t>Journal of Chemical Physics</w:t>
      </w:r>
      <w:r w:rsidR="002B2C3D" w:rsidRPr="001D074B">
        <w:rPr>
          <w:color w:val="000000"/>
          <w:spacing w:val="-6"/>
          <w:sz w:val="22"/>
          <w:szCs w:val="20"/>
        </w:rPr>
        <w:t xml:space="preserve">, </w:t>
      </w:r>
      <w:r w:rsidR="00AC4EE2">
        <w:rPr>
          <w:color w:val="000000"/>
          <w:spacing w:val="-6"/>
          <w:sz w:val="22"/>
          <w:szCs w:val="20"/>
        </w:rPr>
        <w:t>2009</w:t>
      </w:r>
      <w:proofErr w:type="gramStart"/>
      <w:r w:rsidR="00AC4EE2">
        <w:rPr>
          <w:color w:val="000000"/>
          <w:spacing w:val="-6"/>
          <w:sz w:val="22"/>
          <w:szCs w:val="20"/>
        </w:rPr>
        <w:t>;</w:t>
      </w:r>
      <w:r w:rsidR="00392484">
        <w:rPr>
          <w:color w:val="000000"/>
          <w:spacing w:val="-6"/>
          <w:sz w:val="22"/>
          <w:szCs w:val="20"/>
        </w:rPr>
        <w:t>130</w:t>
      </w:r>
      <w:proofErr w:type="gramEnd"/>
      <w:r w:rsidR="00392484">
        <w:rPr>
          <w:color w:val="000000"/>
          <w:spacing w:val="-6"/>
          <w:sz w:val="22"/>
          <w:szCs w:val="20"/>
        </w:rPr>
        <w:t>(10):</w:t>
      </w:r>
      <w:r w:rsidR="002B2C3D" w:rsidRPr="001D074B">
        <w:rPr>
          <w:color w:val="000000"/>
          <w:spacing w:val="-6"/>
          <w:sz w:val="22"/>
          <w:szCs w:val="20"/>
        </w:rPr>
        <w:t>104301.</w:t>
      </w:r>
    </w:p>
    <w:p w14:paraId="7BB394A7" w14:textId="41BAB53E" w:rsidR="002B2C3D" w:rsidRPr="001D074B" w:rsidRDefault="00F4165A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>
        <w:rPr>
          <w:color w:val="000000"/>
          <w:spacing w:val="-6"/>
          <w:sz w:val="22"/>
          <w:szCs w:val="20"/>
        </w:rPr>
        <w:t>Hargis JC, Evangelista</w:t>
      </w:r>
      <w:r w:rsidR="002B2C3D" w:rsidRPr="001D074B">
        <w:rPr>
          <w:color w:val="000000"/>
          <w:spacing w:val="-6"/>
          <w:sz w:val="22"/>
          <w:szCs w:val="20"/>
        </w:rPr>
        <w:t xml:space="preserve"> F</w:t>
      </w:r>
      <w:r w:rsidR="007A4175">
        <w:rPr>
          <w:color w:val="000000"/>
          <w:spacing w:val="-6"/>
          <w:sz w:val="22"/>
          <w:szCs w:val="20"/>
        </w:rPr>
        <w:t xml:space="preserve">A, </w:t>
      </w:r>
      <w:r>
        <w:rPr>
          <w:b/>
          <w:color w:val="000000"/>
          <w:spacing w:val="-6"/>
          <w:sz w:val="22"/>
          <w:szCs w:val="20"/>
        </w:rPr>
        <w:t>Ingels</w:t>
      </w:r>
      <w:r w:rsidR="007A4175" w:rsidRPr="00F4165A">
        <w:rPr>
          <w:b/>
          <w:color w:val="000000"/>
          <w:spacing w:val="-6"/>
          <w:sz w:val="22"/>
          <w:szCs w:val="20"/>
        </w:rPr>
        <w:t xml:space="preserve"> JB</w:t>
      </w:r>
      <w:r>
        <w:rPr>
          <w:color w:val="000000"/>
          <w:spacing w:val="-6"/>
          <w:sz w:val="22"/>
          <w:szCs w:val="20"/>
        </w:rPr>
        <w:t>, &amp; Schaefer</w:t>
      </w:r>
      <w:r w:rsidR="007A4175">
        <w:rPr>
          <w:color w:val="000000"/>
          <w:spacing w:val="-6"/>
          <w:sz w:val="22"/>
          <w:szCs w:val="20"/>
        </w:rPr>
        <w:t xml:space="preserve"> HF</w:t>
      </w:r>
      <w:r w:rsidR="002B2C3D" w:rsidRPr="001D074B">
        <w:rPr>
          <w:color w:val="000000"/>
          <w:spacing w:val="-6"/>
          <w:sz w:val="22"/>
          <w:szCs w:val="20"/>
        </w:rPr>
        <w:t xml:space="preserve">. Short </w:t>
      </w:r>
      <w:proofErr w:type="spellStart"/>
      <w:r w:rsidR="002B2C3D" w:rsidRPr="001D074B">
        <w:rPr>
          <w:color w:val="000000"/>
          <w:spacing w:val="-6"/>
          <w:sz w:val="22"/>
          <w:szCs w:val="20"/>
        </w:rPr>
        <w:t>intramolecular</w:t>
      </w:r>
      <w:proofErr w:type="spellEnd"/>
      <w:r w:rsidR="002B2C3D" w:rsidRPr="001D074B">
        <w:rPr>
          <w:color w:val="000000"/>
          <w:spacing w:val="-6"/>
          <w:sz w:val="22"/>
          <w:szCs w:val="20"/>
        </w:rPr>
        <w:t xml:space="preserve"> hydrogen bonds: derivatives of </w:t>
      </w:r>
      <w:proofErr w:type="spellStart"/>
      <w:r w:rsidR="002B2C3D" w:rsidRPr="001D074B">
        <w:rPr>
          <w:color w:val="000000"/>
          <w:spacing w:val="-6"/>
          <w:sz w:val="22"/>
          <w:szCs w:val="20"/>
        </w:rPr>
        <w:t>malonaldehyde</w:t>
      </w:r>
      <w:proofErr w:type="spellEnd"/>
      <w:r w:rsidR="002B2C3D" w:rsidRPr="001D074B">
        <w:rPr>
          <w:color w:val="000000"/>
          <w:spacing w:val="-6"/>
          <w:sz w:val="22"/>
          <w:szCs w:val="20"/>
        </w:rPr>
        <w:t xml:space="preserve"> with symmetrical substituents. </w:t>
      </w:r>
      <w:r w:rsidR="002B2C3D" w:rsidRPr="001D074B">
        <w:rPr>
          <w:i/>
          <w:color w:val="000000"/>
          <w:spacing w:val="-6"/>
          <w:sz w:val="22"/>
          <w:szCs w:val="20"/>
        </w:rPr>
        <w:t>Journal of the American Chemical Society</w:t>
      </w:r>
      <w:r w:rsidR="002B2C3D" w:rsidRPr="001D074B">
        <w:rPr>
          <w:color w:val="000000"/>
          <w:spacing w:val="-6"/>
          <w:sz w:val="22"/>
          <w:szCs w:val="20"/>
        </w:rPr>
        <w:t xml:space="preserve">, </w:t>
      </w:r>
      <w:r w:rsidR="00AC4EE2">
        <w:rPr>
          <w:color w:val="000000"/>
          <w:spacing w:val="-6"/>
          <w:sz w:val="22"/>
          <w:szCs w:val="20"/>
        </w:rPr>
        <w:t>2008</w:t>
      </w:r>
      <w:proofErr w:type="gramStart"/>
      <w:r w:rsidR="00AC4EE2">
        <w:rPr>
          <w:color w:val="000000"/>
          <w:spacing w:val="-6"/>
          <w:sz w:val="22"/>
          <w:szCs w:val="20"/>
        </w:rPr>
        <w:t>;</w:t>
      </w:r>
      <w:r w:rsidR="002B2C3D" w:rsidRPr="001D074B">
        <w:rPr>
          <w:color w:val="000000"/>
          <w:spacing w:val="-6"/>
          <w:sz w:val="22"/>
          <w:szCs w:val="20"/>
        </w:rPr>
        <w:t>130</w:t>
      </w:r>
      <w:proofErr w:type="gramEnd"/>
      <w:r w:rsidR="002B2C3D" w:rsidRPr="001D074B">
        <w:rPr>
          <w:color w:val="000000"/>
          <w:spacing w:val="-6"/>
          <w:sz w:val="22"/>
          <w:szCs w:val="20"/>
        </w:rPr>
        <w:t>(51)</w:t>
      </w:r>
      <w:r w:rsidR="00AC4EE2">
        <w:rPr>
          <w:color w:val="000000"/>
          <w:spacing w:val="-6"/>
          <w:sz w:val="22"/>
          <w:szCs w:val="20"/>
        </w:rPr>
        <w:t>:</w:t>
      </w:r>
      <w:r w:rsidR="002B2C3D" w:rsidRPr="001D074B">
        <w:rPr>
          <w:color w:val="000000"/>
          <w:spacing w:val="-6"/>
          <w:sz w:val="22"/>
          <w:szCs w:val="20"/>
        </w:rPr>
        <w:t>17471.</w:t>
      </w:r>
    </w:p>
    <w:p w14:paraId="335AC241" w14:textId="3EF40F14" w:rsidR="002B2C3D" w:rsidRPr="001D074B" w:rsidRDefault="009C51C3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F4165A">
        <w:rPr>
          <w:b/>
          <w:color w:val="000000"/>
          <w:spacing w:val="-6"/>
          <w:sz w:val="22"/>
          <w:szCs w:val="20"/>
        </w:rPr>
        <w:t>Ingels JB</w:t>
      </w:r>
      <w:r>
        <w:rPr>
          <w:color w:val="000000"/>
          <w:spacing w:val="-6"/>
          <w:sz w:val="22"/>
          <w:szCs w:val="20"/>
        </w:rPr>
        <w:t xml:space="preserve">, </w:t>
      </w:r>
      <w:proofErr w:type="spellStart"/>
      <w:r>
        <w:rPr>
          <w:color w:val="000000"/>
          <w:spacing w:val="-6"/>
          <w:sz w:val="22"/>
          <w:szCs w:val="20"/>
        </w:rPr>
        <w:t>Turney</w:t>
      </w:r>
      <w:proofErr w:type="spellEnd"/>
      <w:r>
        <w:rPr>
          <w:color w:val="000000"/>
          <w:spacing w:val="-6"/>
          <w:sz w:val="22"/>
          <w:szCs w:val="20"/>
        </w:rPr>
        <w:t xml:space="preserve"> JM, Richardson</w:t>
      </w:r>
      <w:r w:rsidR="002B2C3D" w:rsidRPr="001D074B">
        <w:rPr>
          <w:color w:val="000000"/>
          <w:spacing w:val="-6"/>
          <w:sz w:val="22"/>
          <w:szCs w:val="20"/>
        </w:rPr>
        <w:t xml:space="preserve"> NA,</w:t>
      </w:r>
      <w:r>
        <w:rPr>
          <w:color w:val="000000"/>
          <w:spacing w:val="-6"/>
          <w:sz w:val="22"/>
          <w:szCs w:val="20"/>
        </w:rPr>
        <w:t xml:space="preserve"> Yamaguchi Y, &amp; Schaefer</w:t>
      </w:r>
      <w:r w:rsidR="00AC4EE2">
        <w:rPr>
          <w:color w:val="000000"/>
          <w:spacing w:val="-6"/>
          <w:sz w:val="22"/>
          <w:szCs w:val="20"/>
        </w:rPr>
        <w:t xml:space="preserve"> HF.</w:t>
      </w:r>
      <w:r w:rsidR="002B2C3D" w:rsidRPr="001D074B">
        <w:rPr>
          <w:color w:val="000000"/>
          <w:spacing w:val="-6"/>
          <w:sz w:val="22"/>
          <w:szCs w:val="20"/>
        </w:rPr>
        <w:t xml:space="preserve"> Characterization of singlet and low-lying electronic excited states of </w:t>
      </w:r>
      <w:proofErr w:type="spellStart"/>
      <w:r w:rsidR="002B2C3D" w:rsidRPr="001D074B">
        <w:rPr>
          <w:color w:val="000000"/>
          <w:spacing w:val="-6"/>
          <w:sz w:val="22"/>
          <w:szCs w:val="20"/>
        </w:rPr>
        <w:t>phosphaethyne</w:t>
      </w:r>
      <w:proofErr w:type="spellEnd"/>
      <w:r w:rsidR="002B2C3D" w:rsidRPr="001D074B">
        <w:rPr>
          <w:color w:val="000000"/>
          <w:spacing w:val="-6"/>
          <w:sz w:val="22"/>
          <w:szCs w:val="20"/>
        </w:rPr>
        <w:t xml:space="preserve"> and </w:t>
      </w:r>
      <w:proofErr w:type="spellStart"/>
      <w:r w:rsidR="002B2C3D" w:rsidRPr="001D074B">
        <w:rPr>
          <w:color w:val="000000"/>
          <w:spacing w:val="-6"/>
          <w:sz w:val="22"/>
          <w:szCs w:val="20"/>
        </w:rPr>
        <w:t>isophosphaethyne</w:t>
      </w:r>
      <w:proofErr w:type="spellEnd"/>
      <w:r w:rsidR="002B2C3D" w:rsidRPr="001D074B">
        <w:rPr>
          <w:color w:val="000000"/>
          <w:spacing w:val="-6"/>
          <w:sz w:val="22"/>
          <w:szCs w:val="20"/>
        </w:rPr>
        <w:t xml:space="preserve">. </w:t>
      </w:r>
      <w:r w:rsidR="002B2C3D" w:rsidRPr="001D074B">
        <w:rPr>
          <w:i/>
          <w:color w:val="000000"/>
          <w:spacing w:val="-6"/>
          <w:sz w:val="22"/>
          <w:szCs w:val="20"/>
        </w:rPr>
        <w:t>Journal of Chemical Physics</w:t>
      </w:r>
      <w:r w:rsidR="002B2C3D" w:rsidRPr="001D074B">
        <w:rPr>
          <w:color w:val="000000"/>
          <w:spacing w:val="-6"/>
          <w:sz w:val="22"/>
          <w:szCs w:val="20"/>
        </w:rPr>
        <w:t xml:space="preserve">, </w:t>
      </w:r>
      <w:r w:rsidR="00AC4EE2">
        <w:rPr>
          <w:color w:val="000000"/>
          <w:spacing w:val="-6"/>
          <w:sz w:val="22"/>
          <w:szCs w:val="20"/>
        </w:rPr>
        <w:t>2006</w:t>
      </w:r>
      <w:proofErr w:type="gramStart"/>
      <w:r w:rsidR="00AC4EE2">
        <w:rPr>
          <w:color w:val="000000"/>
          <w:spacing w:val="-6"/>
          <w:sz w:val="22"/>
          <w:szCs w:val="20"/>
        </w:rPr>
        <w:t>;125</w:t>
      </w:r>
      <w:proofErr w:type="gramEnd"/>
      <w:r w:rsidR="00AC4EE2">
        <w:rPr>
          <w:color w:val="000000"/>
          <w:spacing w:val="-6"/>
          <w:sz w:val="22"/>
          <w:szCs w:val="20"/>
        </w:rPr>
        <w:t>(10):</w:t>
      </w:r>
      <w:r w:rsidR="002B2C3D" w:rsidRPr="001D074B">
        <w:rPr>
          <w:color w:val="000000"/>
          <w:spacing w:val="-6"/>
          <w:sz w:val="22"/>
          <w:szCs w:val="20"/>
        </w:rPr>
        <w:t>104306.</w:t>
      </w:r>
    </w:p>
    <w:p w14:paraId="3BDB0D8E" w14:textId="13D878F5" w:rsidR="002B2C3D" w:rsidRDefault="009C51C3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>
        <w:rPr>
          <w:rFonts w:eastAsia="Batang"/>
          <w:color w:val="000000"/>
          <w:spacing w:val="-6"/>
          <w:sz w:val="22"/>
          <w:szCs w:val="20"/>
        </w:rPr>
        <w:t>Zhang</w:t>
      </w:r>
      <w:r w:rsidR="002B2C3D" w:rsidRPr="001D074B">
        <w:rPr>
          <w:rFonts w:eastAsia="Batang"/>
          <w:color w:val="000000"/>
          <w:spacing w:val="-6"/>
          <w:sz w:val="22"/>
          <w:szCs w:val="20"/>
        </w:rPr>
        <w:t xml:space="preserve"> XH</w:t>
      </w:r>
      <w:r>
        <w:rPr>
          <w:rFonts w:eastAsia="Batang"/>
          <w:color w:val="000000"/>
          <w:spacing w:val="-6"/>
          <w:sz w:val="22"/>
          <w:szCs w:val="20"/>
        </w:rPr>
        <w:t xml:space="preserve">, Li QS, </w:t>
      </w:r>
      <w:r w:rsidRPr="00F4165A">
        <w:rPr>
          <w:rFonts w:eastAsia="Batang"/>
          <w:b/>
          <w:color w:val="000000"/>
          <w:spacing w:val="-6"/>
          <w:sz w:val="22"/>
          <w:szCs w:val="20"/>
        </w:rPr>
        <w:t>Ingels JB</w:t>
      </w:r>
      <w:r>
        <w:rPr>
          <w:rFonts w:eastAsia="Batang"/>
          <w:color w:val="000000"/>
          <w:spacing w:val="-6"/>
          <w:sz w:val="22"/>
          <w:szCs w:val="20"/>
        </w:rPr>
        <w:t xml:space="preserve">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Simmonett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 AC, Wheeler SE,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Xie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 YM, King</w:t>
      </w:r>
      <w:r w:rsidR="002B2C3D" w:rsidRPr="001D074B">
        <w:rPr>
          <w:rFonts w:eastAsia="Batang"/>
          <w:color w:val="000000"/>
          <w:spacing w:val="-6"/>
          <w:sz w:val="22"/>
          <w:szCs w:val="20"/>
        </w:rPr>
        <w:t xml:space="preserve"> R</w:t>
      </w:r>
      <w:r>
        <w:rPr>
          <w:rFonts w:eastAsia="Batang"/>
          <w:color w:val="000000"/>
          <w:spacing w:val="-6"/>
          <w:sz w:val="22"/>
          <w:szCs w:val="20"/>
        </w:rPr>
        <w:t>B, Schaefer HF, &amp; Cotton</w:t>
      </w:r>
      <w:r w:rsidR="007A4175">
        <w:rPr>
          <w:rFonts w:eastAsia="Batang"/>
          <w:color w:val="000000"/>
          <w:spacing w:val="-6"/>
          <w:sz w:val="22"/>
          <w:szCs w:val="20"/>
        </w:rPr>
        <w:t xml:space="preserve"> FA. </w:t>
      </w:r>
      <w:r w:rsidR="00C170DD">
        <w:rPr>
          <w:rFonts w:eastAsia="Batang"/>
          <w:color w:val="000000"/>
          <w:spacing w:val="-6"/>
          <w:sz w:val="22"/>
          <w:szCs w:val="20"/>
        </w:rPr>
        <w:t xml:space="preserve">Remarkable electron accepting properties of the simplest </w:t>
      </w:r>
      <w:proofErr w:type="spellStart"/>
      <w:r w:rsidR="00C170DD">
        <w:rPr>
          <w:rFonts w:eastAsia="Batang"/>
          <w:color w:val="000000"/>
          <w:spacing w:val="-6"/>
          <w:sz w:val="22"/>
          <w:szCs w:val="20"/>
        </w:rPr>
        <w:t>benzenoid</w:t>
      </w:r>
      <w:proofErr w:type="spellEnd"/>
      <w:r w:rsidR="00C170DD">
        <w:rPr>
          <w:rFonts w:eastAsia="Batang"/>
          <w:color w:val="000000"/>
          <w:spacing w:val="-6"/>
          <w:sz w:val="22"/>
          <w:szCs w:val="20"/>
        </w:rPr>
        <w:t xml:space="preserve"> </w:t>
      </w:r>
      <w:proofErr w:type="spellStart"/>
      <w:r w:rsidR="00C170DD">
        <w:rPr>
          <w:rFonts w:eastAsia="Batang"/>
          <w:color w:val="000000"/>
          <w:spacing w:val="-6"/>
          <w:sz w:val="22"/>
          <w:szCs w:val="20"/>
        </w:rPr>
        <w:t>cyanocarbons</w:t>
      </w:r>
      <w:proofErr w:type="spellEnd"/>
      <w:r w:rsidR="00C170DD">
        <w:rPr>
          <w:rFonts w:eastAsia="Batang"/>
          <w:color w:val="000000"/>
          <w:spacing w:val="-6"/>
          <w:sz w:val="22"/>
          <w:szCs w:val="20"/>
        </w:rPr>
        <w:t xml:space="preserve">: </w:t>
      </w:r>
      <w:proofErr w:type="spellStart"/>
      <w:r w:rsidR="00C170DD">
        <w:rPr>
          <w:rFonts w:eastAsia="Batang"/>
          <w:color w:val="000000"/>
          <w:spacing w:val="-6"/>
          <w:sz w:val="22"/>
          <w:szCs w:val="20"/>
        </w:rPr>
        <w:t>hexacynaobenzene</w:t>
      </w:r>
      <w:proofErr w:type="spellEnd"/>
      <w:r w:rsidR="00C170DD">
        <w:rPr>
          <w:rFonts w:eastAsia="Batang"/>
          <w:color w:val="000000"/>
          <w:spacing w:val="-6"/>
          <w:sz w:val="22"/>
          <w:szCs w:val="20"/>
        </w:rPr>
        <w:t xml:space="preserve">, </w:t>
      </w:r>
      <w:proofErr w:type="spellStart"/>
      <w:r w:rsidR="00C170DD">
        <w:rPr>
          <w:rFonts w:eastAsia="Batang"/>
          <w:color w:val="000000"/>
          <w:spacing w:val="-6"/>
          <w:sz w:val="22"/>
          <w:szCs w:val="20"/>
        </w:rPr>
        <w:t>octacyanonaphthalene</w:t>
      </w:r>
      <w:proofErr w:type="spellEnd"/>
      <w:r w:rsidR="00C170DD">
        <w:rPr>
          <w:rFonts w:eastAsia="Batang"/>
          <w:color w:val="000000"/>
          <w:spacing w:val="-6"/>
          <w:sz w:val="22"/>
          <w:szCs w:val="20"/>
        </w:rPr>
        <w:t xml:space="preserve"> and </w:t>
      </w:r>
      <w:proofErr w:type="spellStart"/>
      <w:r w:rsidR="00C170DD">
        <w:rPr>
          <w:rFonts w:eastAsia="Batang"/>
          <w:color w:val="000000"/>
          <w:spacing w:val="-6"/>
          <w:sz w:val="22"/>
          <w:szCs w:val="20"/>
        </w:rPr>
        <w:t>decacyanoanthracene</w:t>
      </w:r>
      <w:proofErr w:type="spellEnd"/>
      <w:r w:rsidR="00C170DD">
        <w:rPr>
          <w:rFonts w:eastAsia="Batang"/>
          <w:color w:val="000000"/>
          <w:spacing w:val="-6"/>
          <w:sz w:val="22"/>
          <w:szCs w:val="20"/>
        </w:rPr>
        <w:t>.</w:t>
      </w:r>
      <w:r w:rsidR="002B2C3D" w:rsidRPr="001D074B">
        <w:rPr>
          <w:rFonts w:eastAsia="Batang"/>
          <w:color w:val="000000"/>
          <w:spacing w:val="-6"/>
          <w:sz w:val="22"/>
          <w:szCs w:val="20"/>
        </w:rPr>
        <w:t xml:space="preserve"> </w:t>
      </w:r>
      <w:r w:rsidR="002B2C3D" w:rsidRPr="001D074B">
        <w:rPr>
          <w:rFonts w:eastAsia="Batang"/>
          <w:i/>
          <w:color w:val="000000"/>
          <w:spacing w:val="-6"/>
          <w:sz w:val="22"/>
          <w:szCs w:val="20"/>
        </w:rPr>
        <w:t>Chemical Communications</w:t>
      </w:r>
      <w:r w:rsidR="002B2C3D" w:rsidRPr="001D074B">
        <w:rPr>
          <w:rFonts w:eastAsia="Batang"/>
          <w:color w:val="000000"/>
          <w:spacing w:val="-6"/>
          <w:sz w:val="22"/>
          <w:szCs w:val="20"/>
        </w:rPr>
        <w:t xml:space="preserve">, </w:t>
      </w:r>
      <w:r w:rsidR="00AC4EE2">
        <w:rPr>
          <w:rFonts w:eastAsia="Batang"/>
          <w:color w:val="000000"/>
          <w:spacing w:val="-6"/>
          <w:sz w:val="22"/>
          <w:szCs w:val="20"/>
        </w:rPr>
        <w:t>2006</w:t>
      </w:r>
      <w:proofErr w:type="gramStart"/>
      <w:r w:rsidR="00AC4EE2">
        <w:rPr>
          <w:rFonts w:eastAsia="Batang"/>
          <w:color w:val="000000"/>
          <w:spacing w:val="-6"/>
          <w:sz w:val="22"/>
          <w:szCs w:val="20"/>
        </w:rPr>
        <w:t>;</w:t>
      </w:r>
      <w:r w:rsidR="002B2C3D" w:rsidRPr="001D074B">
        <w:rPr>
          <w:rFonts w:eastAsia="Batang"/>
          <w:color w:val="000000"/>
          <w:spacing w:val="-6"/>
          <w:sz w:val="22"/>
          <w:szCs w:val="20"/>
        </w:rPr>
        <w:t>7</w:t>
      </w:r>
      <w:r w:rsidR="00AC4EE2">
        <w:rPr>
          <w:rFonts w:eastAsia="Batang"/>
          <w:color w:val="000000"/>
          <w:spacing w:val="-6"/>
          <w:sz w:val="22"/>
          <w:szCs w:val="20"/>
        </w:rPr>
        <w:t>:</w:t>
      </w:r>
      <w:r w:rsidR="002B2C3D" w:rsidRPr="001D074B">
        <w:rPr>
          <w:rFonts w:eastAsia="Batang"/>
          <w:color w:val="000000"/>
          <w:spacing w:val="-6"/>
          <w:sz w:val="22"/>
          <w:szCs w:val="20"/>
        </w:rPr>
        <w:t>758</w:t>
      </w:r>
      <w:proofErr w:type="gramEnd"/>
      <w:r w:rsidR="002B2C3D" w:rsidRPr="001D074B">
        <w:rPr>
          <w:rFonts w:eastAsia="Batang"/>
          <w:color w:val="000000"/>
          <w:spacing w:val="-6"/>
          <w:sz w:val="22"/>
          <w:szCs w:val="20"/>
        </w:rPr>
        <w:t>.</w:t>
      </w:r>
    </w:p>
    <w:p w14:paraId="3C2A6CBE" w14:textId="77777777" w:rsidR="00B04300" w:rsidRDefault="00B04300" w:rsidP="00B04300">
      <w:p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</w:p>
    <w:p w14:paraId="429A8E6A" w14:textId="0EE4660D" w:rsidR="00B04300" w:rsidRPr="00616E80" w:rsidRDefault="00B04300" w:rsidP="00B04300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b/>
          <w:smallCaps/>
          <w:szCs w:val="22"/>
        </w:rPr>
      </w:pPr>
      <w:r w:rsidRPr="00616E80">
        <w:rPr>
          <w:rFonts w:eastAsia="Batang"/>
          <w:b/>
          <w:smallCaps/>
          <w:szCs w:val="22"/>
        </w:rPr>
        <w:t>Non-Peer-Reviewed</w:t>
      </w:r>
    </w:p>
    <w:p w14:paraId="3E5646BC" w14:textId="22ECBBB7" w:rsidR="00B04300" w:rsidRPr="00B04300" w:rsidRDefault="00B04300" w:rsidP="00B04300">
      <w:pPr>
        <w:pStyle w:val="ListParagraph"/>
        <w:numPr>
          <w:ilvl w:val="0"/>
          <w:numId w:val="2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proofErr w:type="spellStart"/>
      <w:r>
        <w:rPr>
          <w:rFonts w:eastAsia="Batang"/>
          <w:color w:val="000000"/>
          <w:spacing w:val="-6"/>
          <w:sz w:val="22"/>
          <w:szCs w:val="20"/>
        </w:rPr>
        <w:t>Chumbler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 NR, Desai SP, </w:t>
      </w:r>
      <w:r w:rsidRPr="006521A3">
        <w:rPr>
          <w:rFonts w:eastAsia="Batang"/>
          <w:b/>
          <w:color w:val="000000"/>
          <w:spacing w:val="-6"/>
          <w:sz w:val="22"/>
          <w:szCs w:val="20"/>
        </w:rPr>
        <w:t>Ingels JB</w:t>
      </w:r>
      <w:r>
        <w:rPr>
          <w:rFonts w:eastAsia="Batang"/>
          <w:color w:val="000000"/>
          <w:spacing w:val="-6"/>
          <w:sz w:val="22"/>
          <w:szCs w:val="20"/>
        </w:rPr>
        <w:t xml:space="preserve">, </w:t>
      </w:r>
      <w:r w:rsidR="00CA7D09">
        <w:rPr>
          <w:rFonts w:eastAsia="Batang"/>
          <w:color w:val="000000"/>
          <w:spacing w:val="-6"/>
          <w:sz w:val="22"/>
          <w:szCs w:val="20"/>
        </w:rPr>
        <w:t xml:space="preserve">&amp; </w:t>
      </w:r>
      <w:r w:rsidR="006521A3">
        <w:rPr>
          <w:rFonts w:eastAsia="Batang"/>
          <w:color w:val="000000"/>
          <w:spacing w:val="-6"/>
          <w:sz w:val="22"/>
          <w:szCs w:val="20"/>
        </w:rPr>
        <w:t>Dobbin KK</w:t>
      </w:r>
      <w:r w:rsidR="00616E80">
        <w:rPr>
          <w:rFonts w:eastAsia="Batang"/>
          <w:color w:val="000000"/>
          <w:spacing w:val="-6"/>
          <w:sz w:val="22"/>
          <w:szCs w:val="20"/>
        </w:rPr>
        <w:t xml:space="preserve">. </w:t>
      </w:r>
      <w:r>
        <w:rPr>
          <w:rFonts w:eastAsia="Batang"/>
          <w:color w:val="000000"/>
          <w:spacing w:val="-6"/>
          <w:sz w:val="22"/>
          <w:szCs w:val="20"/>
        </w:rPr>
        <w:t>Race and socioeconomic status: public perceptions toward quality and access to care in the Affordable Care Act.</w:t>
      </w:r>
      <w:r w:rsidR="00616E80">
        <w:rPr>
          <w:rFonts w:eastAsia="Batang"/>
          <w:color w:val="000000"/>
          <w:spacing w:val="-6"/>
          <w:sz w:val="22"/>
          <w:szCs w:val="20"/>
        </w:rPr>
        <w:t xml:space="preserve"> </w:t>
      </w:r>
      <w:r w:rsidR="00616E80">
        <w:rPr>
          <w:rFonts w:eastAsia="Batang"/>
          <w:i/>
          <w:color w:val="000000"/>
          <w:spacing w:val="-6"/>
          <w:sz w:val="22"/>
          <w:szCs w:val="20"/>
        </w:rPr>
        <w:t>Research in the Sociology of Health Care</w:t>
      </w:r>
      <w:r w:rsidR="007029AA">
        <w:rPr>
          <w:rFonts w:eastAsia="Batang"/>
          <w:color w:val="000000"/>
          <w:spacing w:val="-6"/>
          <w:sz w:val="22"/>
          <w:szCs w:val="20"/>
        </w:rPr>
        <w:t>, 33</w:t>
      </w:r>
      <w:r w:rsidR="00732990">
        <w:rPr>
          <w:rFonts w:eastAsia="Batang"/>
          <w:color w:val="000000"/>
          <w:spacing w:val="-6"/>
          <w:sz w:val="22"/>
          <w:szCs w:val="20"/>
        </w:rPr>
        <w:t>:209-228</w:t>
      </w:r>
      <w:r w:rsidR="00616E80">
        <w:rPr>
          <w:rFonts w:eastAsia="Batang"/>
          <w:color w:val="000000"/>
          <w:spacing w:val="-6"/>
          <w:sz w:val="22"/>
          <w:szCs w:val="20"/>
        </w:rPr>
        <w:t>.</w:t>
      </w:r>
      <w:r w:rsidR="006521A3">
        <w:rPr>
          <w:rFonts w:eastAsia="Batang"/>
          <w:color w:val="000000"/>
          <w:spacing w:val="-6"/>
          <w:sz w:val="22"/>
          <w:szCs w:val="20"/>
        </w:rPr>
        <w:t xml:space="preserve"> </w:t>
      </w:r>
      <w:proofErr w:type="spellStart"/>
      <w:proofErr w:type="gramStart"/>
      <w:r w:rsidR="006521A3">
        <w:rPr>
          <w:rFonts w:eastAsia="Batang"/>
          <w:color w:val="000000"/>
          <w:spacing w:val="-6"/>
          <w:sz w:val="22"/>
          <w:szCs w:val="20"/>
        </w:rPr>
        <w:t>doi</w:t>
      </w:r>
      <w:proofErr w:type="spellEnd"/>
      <w:proofErr w:type="gramEnd"/>
      <w:r w:rsidR="006521A3">
        <w:rPr>
          <w:rFonts w:eastAsia="Batang"/>
          <w:color w:val="000000"/>
          <w:spacing w:val="-6"/>
          <w:sz w:val="22"/>
          <w:szCs w:val="20"/>
        </w:rPr>
        <w:t>:</w:t>
      </w:r>
      <w:r w:rsidR="006521A3" w:rsidRPr="006521A3">
        <w:rPr>
          <w:rFonts w:ascii="Arial" w:hAnsi="Arial" w:cs="Arial"/>
          <w:color w:val="1A4175"/>
        </w:rPr>
        <w:t xml:space="preserve"> </w:t>
      </w:r>
      <w:r w:rsidR="006521A3" w:rsidRPr="006521A3">
        <w:rPr>
          <w:rFonts w:eastAsia="Batang"/>
          <w:color w:val="000000"/>
          <w:spacing w:val="-6"/>
          <w:sz w:val="22"/>
          <w:szCs w:val="20"/>
        </w:rPr>
        <w:t>10.1108/S0275-495920150000033009</w:t>
      </w:r>
    </w:p>
    <w:p w14:paraId="5DA3E789" w14:textId="77777777" w:rsidR="00C170DD" w:rsidRPr="001D074B" w:rsidRDefault="00C170DD" w:rsidP="002B2C3D">
      <w:p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</w:p>
    <w:p w14:paraId="73F662A2" w14:textId="77777777" w:rsidR="00F168AA" w:rsidRDefault="00F168AA" w:rsidP="002B2C3D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b/>
          <w:smallCaps/>
          <w:szCs w:val="22"/>
        </w:rPr>
      </w:pPr>
      <w:r>
        <w:rPr>
          <w:rFonts w:eastAsia="Batang"/>
          <w:b/>
          <w:smallCaps/>
          <w:szCs w:val="22"/>
        </w:rPr>
        <w:t>Reports</w:t>
      </w:r>
    </w:p>
    <w:p w14:paraId="4C41A5BB" w14:textId="22FFB6A6" w:rsidR="0059204B" w:rsidRPr="0059204B" w:rsidRDefault="0059204B" w:rsidP="00F168AA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b/>
          <w:smallCaps/>
          <w:szCs w:val="22"/>
        </w:rPr>
      </w:pPr>
      <w:proofErr w:type="spellStart"/>
      <w:r w:rsidRPr="00F168AA">
        <w:rPr>
          <w:color w:val="000000"/>
          <w:spacing w:val="-6"/>
          <w:sz w:val="22"/>
          <w:szCs w:val="20"/>
        </w:rPr>
        <w:t>Michalopoulos</w:t>
      </w:r>
      <w:proofErr w:type="spellEnd"/>
      <w:r>
        <w:rPr>
          <w:color w:val="000000"/>
          <w:spacing w:val="-6"/>
          <w:sz w:val="22"/>
          <w:szCs w:val="20"/>
        </w:rPr>
        <w:t xml:space="preserve">, C, Duggan, A, Knox, V, Filene, JH, Lee, H, Snell, EK, Lundquist, E, </w:t>
      </w:r>
      <w:proofErr w:type="spellStart"/>
      <w:r>
        <w:rPr>
          <w:color w:val="000000"/>
          <w:spacing w:val="-6"/>
          <w:sz w:val="22"/>
          <w:szCs w:val="20"/>
        </w:rPr>
        <w:t>Crowne</w:t>
      </w:r>
      <w:proofErr w:type="spellEnd"/>
      <w:r>
        <w:rPr>
          <w:color w:val="000000"/>
          <w:spacing w:val="-6"/>
          <w:sz w:val="22"/>
          <w:szCs w:val="20"/>
        </w:rPr>
        <w:t xml:space="preserve">, S, Corso, PS, </w:t>
      </w:r>
      <w:r w:rsidRPr="0059204B">
        <w:rPr>
          <w:b/>
          <w:color w:val="000000"/>
          <w:spacing w:val="-6"/>
          <w:sz w:val="22"/>
          <w:szCs w:val="20"/>
        </w:rPr>
        <w:t>Ingels, JB</w:t>
      </w:r>
      <w:r>
        <w:rPr>
          <w:color w:val="000000"/>
          <w:spacing w:val="-6"/>
          <w:sz w:val="22"/>
          <w:szCs w:val="20"/>
        </w:rPr>
        <w:t xml:space="preserve">. (2013). OPRE Report 2013-18. </w:t>
      </w:r>
      <w:r>
        <w:rPr>
          <w:i/>
          <w:color w:val="000000"/>
          <w:spacing w:val="-6"/>
          <w:sz w:val="22"/>
          <w:szCs w:val="20"/>
        </w:rPr>
        <w:t>Revised Design for the Mother and Infant Home Visiting Program Evaluation</w:t>
      </w:r>
      <w:r>
        <w:rPr>
          <w:color w:val="000000"/>
          <w:spacing w:val="-6"/>
          <w:sz w:val="22"/>
          <w:szCs w:val="20"/>
        </w:rPr>
        <w:t>, U.S. Department of Health and Human Services, Washington</w:t>
      </w:r>
      <w:proofErr w:type="gramStart"/>
      <w:r>
        <w:rPr>
          <w:color w:val="000000"/>
          <w:spacing w:val="-6"/>
          <w:sz w:val="22"/>
          <w:szCs w:val="20"/>
        </w:rPr>
        <w:t>,</w:t>
      </w:r>
      <w:proofErr w:type="gramEnd"/>
      <w:r>
        <w:rPr>
          <w:color w:val="000000"/>
          <w:spacing w:val="-6"/>
          <w:sz w:val="22"/>
          <w:szCs w:val="20"/>
        </w:rPr>
        <w:t xml:space="preserve"> DC.</w:t>
      </w:r>
    </w:p>
    <w:p w14:paraId="4E32E852" w14:textId="0D7FC563" w:rsidR="00865589" w:rsidRPr="00865589" w:rsidRDefault="00865589" w:rsidP="00F168AA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b/>
          <w:smallCaps/>
          <w:szCs w:val="22"/>
        </w:rPr>
      </w:pPr>
      <w:r w:rsidRPr="00A30C9F">
        <w:rPr>
          <w:rFonts w:eastAsia="Batang"/>
          <w:b/>
          <w:sz w:val="22"/>
          <w:szCs w:val="22"/>
        </w:rPr>
        <w:t>Ingels, JB</w:t>
      </w:r>
      <w:r>
        <w:rPr>
          <w:rFonts w:eastAsia="Batang"/>
          <w:sz w:val="22"/>
          <w:szCs w:val="22"/>
        </w:rPr>
        <w:t xml:space="preserve"> &amp; Corso, PS.</w:t>
      </w:r>
      <w:r w:rsidR="00360403">
        <w:rPr>
          <w:rFonts w:eastAsia="Batang"/>
          <w:sz w:val="22"/>
          <w:szCs w:val="22"/>
        </w:rPr>
        <w:t xml:space="preserve"> (2012).</w:t>
      </w:r>
      <w:r>
        <w:rPr>
          <w:rFonts w:eastAsia="Batang"/>
          <w:sz w:val="22"/>
          <w:szCs w:val="22"/>
        </w:rPr>
        <w:t xml:space="preserve"> A cost analysis of the effect of providing autism benefits in the Georgia Health Benefits Plan to the Marcus Institute/Children’s Healthcare of Atlanta.</w:t>
      </w:r>
    </w:p>
    <w:p w14:paraId="12077B37" w14:textId="77777777" w:rsidR="00F168AA" w:rsidRPr="00F168AA" w:rsidRDefault="00F168AA" w:rsidP="00F168AA">
      <w:pPr>
        <w:numPr>
          <w:ilvl w:val="0"/>
          <w:numId w:val="6"/>
        </w:numPr>
        <w:tabs>
          <w:tab w:val="left" w:pos="1440"/>
          <w:tab w:val="left" w:pos="3553"/>
          <w:tab w:val="right" w:pos="10080"/>
        </w:tabs>
        <w:rPr>
          <w:rFonts w:eastAsia="Batang"/>
          <w:b/>
          <w:smallCaps/>
          <w:szCs w:val="22"/>
        </w:rPr>
      </w:pPr>
      <w:proofErr w:type="spellStart"/>
      <w:r w:rsidRPr="00F168AA">
        <w:rPr>
          <w:color w:val="000000"/>
          <w:spacing w:val="-6"/>
          <w:sz w:val="22"/>
          <w:szCs w:val="20"/>
        </w:rPr>
        <w:t>Michalopoulos</w:t>
      </w:r>
      <w:proofErr w:type="spellEnd"/>
      <w:r>
        <w:rPr>
          <w:color w:val="000000"/>
          <w:spacing w:val="-6"/>
          <w:sz w:val="22"/>
          <w:szCs w:val="20"/>
        </w:rPr>
        <w:t xml:space="preserve">, C, Duggan, A, Knox, V, Filene, JH, Lundquist, E, Snell, EK, Corso, PS, </w:t>
      </w:r>
      <w:r w:rsidRPr="0059204B">
        <w:rPr>
          <w:b/>
          <w:color w:val="000000"/>
          <w:spacing w:val="-6"/>
          <w:sz w:val="22"/>
          <w:szCs w:val="20"/>
        </w:rPr>
        <w:t>Ingels, JB</w:t>
      </w:r>
      <w:r>
        <w:rPr>
          <w:color w:val="000000"/>
          <w:spacing w:val="-6"/>
          <w:sz w:val="22"/>
          <w:szCs w:val="20"/>
        </w:rPr>
        <w:t xml:space="preserve">, Kim, S, </w:t>
      </w:r>
      <w:r w:rsidR="002E3CE7">
        <w:rPr>
          <w:color w:val="000000"/>
          <w:spacing w:val="-6"/>
          <w:sz w:val="22"/>
          <w:szCs w:val="20"/>
        </w:rPr>
        <w:t xml:space="preserve">&amp; </w:t>
      </w:r>
      <w:r>
        <w:rPr>
          <w:color w:val="000000"/>
          <w:spacing w:val="-6"/>
          <w:sz w:val="22"/>
          <w:szCs w:val="20"/>
        </w:rPr>
        <w:t xml:space="preserve">Mello, M. (2011). ACF-OPRE Report 2011-16. </w:t>
      </w:r>
      <w:r>
        <w:rPr>
          <w:i/>
          <w:color w:val="000000"/>
          <w:spacing w:val="-6"/>
          <w:sz w:val="22"/>
          <w:szCs w:val="20"/>
        </w:rPr>
        <w:t>Design Options for the Home Visiting Evaluation: Draft Final Report</w:t>
      </w:r>
      <w:r>
        <w:rPr>
          <w:color w:val="000000"/>
          <w:spacing w:val="-6"/>
          <w:sz w:val="22"/>
          <w:szCs w:val="20"/>
        </w:rPr>
        <w:t>, U.S. Department of Health and Human Services, Washington, DC.</w:t>
      </w:r>
    </w:p>
    <w:p w14:paraId="440EB643" w14:textId="77777777" w:rsidR="00F168AA" w:rsidRDefault="00F168AA" w:rsidP="00F168AA">
      <w:pPr>
        <w:tabs>
          <w:tab w:val="left" w:pos="1440"/>
          <w:tab w:val="left" w:pos="3553"/>
          <w:tab w:val="right" w:pos="10080"/>
        </w:tabs>
        <w:ind w:left="720"/>
        <w:rPr>
          <w:rFonts w:eastAsia="Batang"/>
          <w:b/>
          <w:smallCaps/>
          <w:szCs w:val="22"/>
        </w:rPr>
      </w:pPr>
    </w:p>
    <w:p w14:paraId="0372F48C" w14:textId="77777777" w:rsidR="002B2C3D" w:rsidRPr="001D074B" w:rsidRDefault="007706D3" w:rsidP="002B2C3D">
      <w:pPr>
        <w:tabs>
          <w:tab w:val="left" w:pos="1440"/>
          <w:tab w:val="left" w:pos="3553"/>
          <w:tab w:val="right" w:pos="10080"/>
        </w:tabs>
        <w:ind w:left="360"/>
        <w:rPr>
          <w:rFonts w:eastAsia="Batang"/>
          <w:sz w:val="22"/>
          <w:szCs w:val="20"/>
        </w:rPr>
      </w:pPr>
      <w:r w:rsidRPr="001D074B">
        <w:rPr>
          <w:rFonts w:eastAsia="Batang"/>
          <w:b/>
          <w:smallCaps/>
          <w:szCs w:val="22"/>
        </w:rPr>
        <w:t>Conference Presentations &amp; Posters</w:t>
      </w:r>
    </w:p>
    <w:p w14:paraId="646BC846" w14:textId="0DC184EF" w:rsidR="00EC2D25" w:rsidRDefault="00EC2D25" w:rsidP="00905DD8">
      <w:pPr>
        <w:pStyle w:val="ListParagraph"/>
        <w:numPr>
          <w:ilvl w:val="0"/>
          <w:numId w:val="1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B02501">
        <w:rPr>
          <w:rFonts w:eastAsia="Batang"/>
          <w:b/>
          <w:color w:val="000000"/>
          <w:spacing w:val="-6"/>
          <w:sz w:val="22"/>
          <w:szCs w:val="20"/>
        </w:rPr>
        <w:t>Ingels</w:t>
      </w:r>
      <w:r>
        <w:rPr>
          <w:rFonts w:eastAsia="Batang"/>
          <w:color w:val="000000"/>
          <w:spacing w:val="-6"/>
          <w:sz w:val="22"/>
          <w:szCs w:val="20"/>
        </w:rPr>
        <w:t xml:space="preserve">, Corso,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Ebell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>. “Should women be screened for abdominal aortic aneurysms?” Poster at the 2016 annual meeting of the Society for Prevention Research, San Francisco, CA.</w:t>
      </w:r>
    </w:p>
    <w:p w14:paraId="24616E0E" w14:textId="19EB86E9" w:rsidR="00EC2D25" w:rsidRDefault="00EC2D25" w:rsidP="00905DD8">
      <w:pPr>
        <w:pStyle w:val="ListParagraph"/>
        <w:numPr>
          <w:ilvl w:val="0"/>
          <w:numId w:val="1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>
        <w:rPr>
          <w:rFonts w:eastAsia="Batang"/>
          <w:color w:val="000000"/>
          <w:spacing w:val="-6"/>
          <w:sz w:val="22"/>
          <w:szCs w:val="20"/>
        </w:rPr>
        <w:t xml:space="preserve">Corso, </w:t>
      </w:r>
      <w:r w:rsidRPr="00B02501">
        <w:rPr>
          <w:rFonts w:eastAsia="Batang"/>
          <w:b/>
          <w:color w:val="000000"/>
          <w:spacing w:val="-6"/>
          <w:sz w:val="22"/>
          <w:szCs w:val="20"/>
        </w:rPr>
        <w:t>Ingels</w:t>
      </w:r>
      <w:r>
        <w:rPr>
          <w:rFonts w:eastAsia="Batang"/>
          <w:color w:val="000000"/>
          <w:spacing w:val="-6"/>
          <w:sz w:val="22"/>
          <w:szCs w:val="20"/>
        </w:rPr>
        <w:t>, Walcott. “Economic evaluation of a worksite weight management program: FUEL Your Life.” Presentation at the 2016 annual meeting of the Society for Prevention Research, San Francisco, CA.</w:t>
      </w:r>
    </w:p>
    <w:p w14:paraId="5E98BC90" w14:textId="08709906" w:rsidR="00905DD8" w:rsidRPr="00905DD8" w:rsidRDefault="00C14C70" w:rsidP="00905DD8">
      <w:pPr>
        <w:pStyle w:val="ListParagraph"/>
        <w:numPr>
          <w:ilvl w:val="0"/>
          <w:numId w:val="1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>
        <w:rPr>
          <w:rFonts w:eastAsia="Batang"/>
          <w:color w:val="000000"/>
          <w:spacing w:val="-6"/>
          <w:sz w:val="22"/>
          <w:szCs w:val="20"/>
        </w:rPr>
        <w:t xml:space="preserve">Corso, Walcott,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Padillo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, Wilson, </w:t>
      </w:r>
      <w:r w:rsidRPr="00C14C70">
        <w:rPr>
          <w:rFonts w:eastAsia="Batang"/>
          <w:b/>
          <w:color w:val="000000"/>
          <w:spacing w:val="-6"/>
          <w:sz w:val="22"/>
          <w:szCs w:val="20"/>
        </w:rPr>
        <w:t>Ingels</w:t>
      </w:r>
      <w:r>
        <w:rPr>
          <w:rFonts w:eastAsia="Batang"/>
          <w:color w:val="000000"/>
          <w:spacing w:val="-6"/>
          <w:sz w:val="22"/>
          <w:szCs w:val="20"/>
        </w:rPr>
        <w:t xml:space="preserve">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Looper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>. “Incorporating cost collection into program implementation and evaluation.” Presentation at the 2015 State of Public Health in Georgia conference, Athens, GA.</w:t>
      </w:r>
    </w:p>
    <w:p w14:paraId="4F1CEF8F" w14:textId="1652A70C" w:rsidR="00905DD8" w:rsidRPr="00905DD8" w:rsidRDefault="00905DD8" w:rsidP="00905DD8">
      <w:pPr>
        <w:pStyle w:val="ListParagraph"/>
        <w:numPr>
          <w:ilvl w:val="0"/>
          <w:numId w:val="1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905DD8">
        <w:rPr>
          <w:rFonts w:eastAsia="Batang"/>
          <w:b/>
          <w:color w:val="000000"/>
          <w:spacing w:val="-6"/>
          <w:sz w:val="22"/>
          <w:szCs w:val="20"/>
        </w:rPr>
        <w:t>Ingels</w:t>
      </w:r>
      <w:r w:rsidRPr="00905DD8">
        <w:rPr>
          <w:rFonts w:eastAsia="Batang"/>
          <w:color w:val="000000"/>
          <w:spacing w:val="-6"/>
          <w:sz w:val="22"/>
          <w:szCs w:val="20"/>
        </w:rPr>
        <w:t xml:space="preserve">, Corso. </w:t>
      </w:r>
      <w:r>
        <w:rPr>
          <w:rFonts w:eastAsia="Batang"/>
          <w:color w:val="000000"/>
          <w:spacing w:val="-6"/>
          <w:sz w:val="22"/>
          <w:szCs w:val="20"/>
        </w:rPr>
        <w:t>“</w:t>
      </w:r>
      <w:r w:rsidRPr="00905DD8">
        <w:rPr>
          <w:rFonts w:eastAsia="Batang"/>
          <w:color w:val="000000"/>
          <w:spacing w:val="-6"/>
          <w:sz w:val="22"/>
          <w:szCs w:val="20"/>
        </w:rPr>
        <w:t>Perceptions of costs and benefits as predictors of positive outcomes in a behavioral intervention for African-American teens</w:t>
      </w:r>
      <w:r>
        <w:rPr>
          <w:rFonts w:eastAsia="Batang"/>
          <w:color w:val="000000"/>
          <w:spacing w:val="-6"/>
          <w:sz w:val="22"/>
          <w:szCs w:val="20"/>
        </w:rPr>
        <w:t>.” Poster</w:t>
      </w:r>
      <w:r w:rsidRPr="00905DD8">
        <w:rPr>
          <w:rFonts w:eastAsia="Batang"/>
          <w:color w:val="000000"/>
          <w:spacing w:val="-6"/>
          <w:sz w:val="22"/>
          <w:szCs w:val="20"/>
        </w:rPr>
        <w:t xml:space="preserve"> at the </w:t>
      </w:r>
      <w:r>
        <w:rPr>
          <w:rFonts w:eastAsia="Batang"/>
          <w:color w:val="000000"/>
          <w:spacing w:val="-6"/>
          <w:sz w:val="22"/>
          <w:szCs w:val="20"/>
        </w:rPr>
        <w:t xml:space="preserve">2014 </w:t>
      </w:r>
      <w:r w:rsidRPr="00905DD8">
        <w:rPr>
          <w:rFonts w:eastAsia="Batang"/>
          <w:color w:val="000000"/>
          <w:spacing w:val="-6"/>
          <w:sz w:val="22"/>
          <w:szCs w:val="20"/>
        </w:rPr>
        <w:t>annual meeting of the Society for Medical Decision Making, Miami, FL.</w:t>
      </w:r>
    </w:p>
    <w:p w14:paraId="241F2282" w14:textId="1B21AF4F" w:rsidR="00905DD8" w:rsidRPr="00905DD8" w:rsidRDefault="00905DD8" w:rsidP="00905DD8">
      <w:pPr>
        <w:pStyle w:val="ListParagraph"/>
        <w:numPr>
          <w:ilvl w:val="0"/>
          <w:numId w:val="1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905DD8">
        <w:rPr>
          <w:rFonts w:eastAsia="Batang"/>
          <w:b/>
          <w:color w:val="000000"/>
          <w:spacing w:val="-6"/>
          <w:sz w:val="22"/>
          <w:szCs w:val="20"/>
        </w:rPr>
        <w:t>Ingels</w:t>
      </w:r>
      <w:r w:rsidRPr="00905DD8">
        <w:rPr>
          <w:rFonts w:eastAsia="Batang"/>
          <w:color w:val="000000"/>
          <w:spacing w:val="-6"/>
          <w:sz w:val="22"/>
          <w:szCs w:val="20"/>
        </w:rPr>
        <w:t xml:space="preserve">, Walcott, Corso. </w:t>
      </w:r>
      <w:r>
        <w:rPr>
          <w:rFonts w:eastAsia="Batang"/>
          <w:color w:val="000000"/>
          <w:spacing w:val="-6"/>
          <w:sz w:val="22"/>
          <w:szCs w:val="20"/>
        </w:rPr>
        <w:t>“</w:t>
      </w:r>
      <w:r w:rsidRPr="00905DD8">
        <w:rPr>
          <w:rFonts w:eastAsia="Batang"/>
          <w:color w:val="000000"/>
          <w:spacing w:val="-6"/>
          <w:sz w:val="22"/>
          <w:szCs w:val="20"/>
        </w:rPr>
        <w:t>A startling lack of transparency: a review of recently published Markov screening models</w:t>
      </w:r>
      <w:r>
        <w:rPr>
          <w:rFonts w:eastAsia="Batang"/>
          <w:color w:val="000000"/>
          <w:spacing w:val="-6"/>
          <w:sz w:val="22"/>
          <w:szCs w:val="20"/>
        </w:rPr>
        <w:t>.”</w:t>
      </w:r>
      <w:r w:rsidRPr="00905DD8">
        <w:rPr>
          <w:rFonts w:eastAsia="Batang"/>
          <w:color w:val="000000"/>
          <w:spacing w:val="-6"/>
          <w:sz w:val="22"/>
          <w:szCs w:val="20"/>
        </w:rPr>
        <w:t xml:space="preserve"> </w:t>
      </w:r>
      <w:r>
        <w:rPr>
          <w:rFonts w:eastAsia="Batang"/>
          <w:color w:val="000000"/>
          <w:spacing w:val="-6"/>
          <w:sz w:val="22"/>
          <w:szCs w:val="20"/>
        </w:rPr>
        <w:t xml:space="preserve">Poster </w:t>
      </w:r>
      <w:r w:rsidRPr="00905DD8">
        <w:rPr>
          <w:rFonts w:eastAsia="Batang"/>
          <w:color w:val="000000"/>
          <w:spacing w:val="-6"/>
          <w:sz w:val="22"/>
          <w:szCs w:val="20"/>
        </w:rPr>
        <w:t>at the</w:t>
      </w:r>
      <w:r>
        <w:rPr>
          <w:rFonts w:eastAsia="Batang"/>
          <w:color w:val="000000"/>
          <w:spacing w:val="-6"/>
          <w:sz w:val="22"/>
          <w:szCs w:val="20"/>
        </w:rPr>
        <w:t xml:space="preserve"> 2014</w:t>
      </w:r>
      <w:r w:rsidRPr="00905DD8">
        <w:rPr>
          <w:rFonts w:eastAsia="Batang"/>
          <w:color w:val="000000"/>
          <w:spacing w:val="-6"/>
          <w:sz w:val="22"/>
          <w:szCs w:val="20"/>
        </w:rPr>
        <w:t xml:space="preserve"> annual meeting of the Society for Medical Decision Making, Miami, FL.</w:t>
      </w:r>
    </w:p>
    <w:p w14:paraId="5D69BFBE" w14:textId="471AE040" w:rsidR="00905DD8" w:rsidRDefault="00905DD8" w:rsidP="00905DD8">
      <w:pPr>
        <w:pStyle w:val="ListParagraph"/>
        <w:numPr>
          <w:ilvl w:val="0"/>
          <w:numId w:val="1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905DD8">
        <w:rPr>
          <w:rFonts w:eastAsia="Batang"/>
          <w:color w:val="000000"/>
          <w:spacing w:val="-6"/>
          <w:sz w:val="22"/>
          <w:szCs w:val="20"/>
        </w:rPr>
        <w:t xml:space="preserve">Corso, </w:t>
      </w:r>
      <w:r w:rsidRPr="00905DD8">
        <w:rPr>
          <w:rFonts w:eastAsia="Batang"/>
          <w:b/>
          <w:color w:val="000000"/>
          <w:spacing w:val="-6"/>
          <w:sz w:val="22"/>
          <w:szCs w:val="20"/>
        </w:rPr>
        <w:t>Ingels</w:t>
      </w:r>
      <w:r w:rsidRPr="00905DD8">
        <w:rPr>
          <w:rFonts w:eastAsia="Batang"/>
          <w:color w:val="000000"/>
          <w:spacing w:val="-6"/>
          <w:sz w:val="22"/>
          <w:szCs w:val="20"/>
        </w:rPr>
        <w:t xml:space="preserve">, </w:t>
      </w:r>
      <w:proofErr w:type="spellStart"/>
      <w:r w:rsidRPr="00905DD8">
        <w:rPr>
          <w:rFonts w:eastAsia="Batang"/>
          <w:color w:val="000000"/>
          <w:spacing w:val="-6"/>
          <w:sz w:val="22"/>
          <w:szCs w:val="20"/>
        </w:rPr>
        <w:t>Visser</w:t>
      </w:r>
      <w:proofErr w:type="spellEnd"/>
      <w:r w:rsidRPr="00905DD8">
        <w:rPr>
          <w:rFonts w:eastAsia="Batang"/>
          <w:color w:val="000000"/>
          <w:spacing w:val="-6"/>
          <w:sz w:val="22"/>
          <w:szCs w:val="20"/>
        </w:rPr>
        <w:t xml:space="preserve">, </w:t>
      </w:r>
      <w:proofErr w:type="spellStart"/>
      <w:r w:rsidRPr="00905DD8">
        <w:rPr>
          <w:rFonts w:eastAsia="Batang"/>
          <w:color w:val="000000"/>
          <w:spacing w:val="-6"/>
          <w:sz w:val="22"/>
          <w:szCs w:val="20"/>
        </w:rPr>
        <w:t>Perou</w:t>
      </w:r>
      <w:proofErr w:type="spellEnd"/>
      <w:r w:rsidRPr="00905DD8">
        <w:rPr>
          <w:rFonts w:eastAsia="Batang"/>
          <w:color w:val="000000"/>
          <w:spacing w:val="-6"/>
          <w:sz w:val="22"/>
          <w:szCs w:val="20"/>
        </w:rPr>
        <w:t xml:space="preserve">. </w:t>
      </w:r>
      <w:r>
        <w:rPr>
          <w:rFonts w:eastAsia="Batang"/>
          <w:color w:val="000000"/>
          <w:spacing w:val="-6"/>
          <w:sz w:val="22"/>
          <w:szCs w:val="20"/>
        </w:rPr>
        <w:t>“</w:t>
      </w:r>
      <w:r w:rsidRPr="00905DD8">
        <w:rPr>
          <w:rFonts w:eastAsia="Batang"/>
          <w:color w:val="000000"/>
          <w:spacing w:val="-6"/>
          <w:sz w:val="22"/>
          <w:szCs w:val="20"/>
        </w:rPr>
        <w:t>A cost analysis of the Legacy for Children program in two diverse communities</w:t>
      </w:r>
      <w:r>
        <w:rPr>
          <w:rFonts w:eastAsia="Batang"/>
          <w:color w:val="000000"/>
          <w:spacing w:val="-6"/>
          <w:sz w:val="22"/>
          <w:szCs w:val="20"/>
        </w:rPr>
        <w:t>.” Presentation</w:t>
      </w:r>
      <w:r w:rsidRPr="00905DD8">
        <w:rPr>
          <w:rFonts w:eastAsia="Batang"/>
          <w:color w:val="000000"/>
          <w:spacing w:val="-6"/>
          <w:sz w:val="22"/>
          <w:szCs w:val="20"/>
        </w:rPr>
        <w:t xml:space="preserve"> at the </w:t>
      </w:r>
      <w:r>
        <w:rPr>
          <w:rFonts w:eastAsia="Batang"/>
          <w:color w:val="000000"/>
          <w:spacing w:val="-6"/>
          <w:sz w:val="22"/>
          <w:szCs w:val="20"/>
        </w:rPr>
        <w:t xml:space="preserve">2014 meeting of the Society for </w:t>
      </w:r>
      <w:r w:rsidRPr="00905DD8">
        <w:rPr>
          <w:rFonts w:eastAsia="Batang"/>
          <w:color w:val="000000"/>
          <w:spacing w:val="-6"/>
          <w:sz w:val="22"/>
          <w:szCs w:val="20"/>
        </w:rPr>
        <w:t xml:space="preserve">Prevention </w:t>
      </w:r>
      <w:r>
        <w:rPr>
          <w:rFonts w:eastAsia="Batang"/>
          <w:color w:val="000000"/>
          <w:spacing w:val="-6"/>
          <w:sz w:val="22"/>
          <w:szCs w:val="20"/>
        </w:rPr>
        <w:t>Research, Washington, DC</w:t>
      </w:r>
      <w:r w:rsidRPr="00905DD8">
        <w:rPr>
          <w:rFonts w:eastAsia="Batang"/>
          <w:color w:val="000000"/>
          <w:spacing w:val="-6"/>
          <w:sz w:val="22"/>
          <w:szCs w:val="20"/>
        </w:rPr>
        <w:t>.</w:t>
      </w:r>
      <w:r>
        <w:rPr>
          <w:rFonts w:eastAsia="Batang"/>
          <w:color w:val="000000"/>
          <w:spacing w:val="-6"/>
          <w:sz w:val="22"/>
          <w:szCs w:val="20"/>
        </w:rPr>
        <w:t xml:space="preserve"> </w:t>
      </w:r>
    </w:p>
    <w:p w14:paraId="1BABD182" w14:textId="203078D4" w:rsidR="007820B3" w:rsidRDefault="00905DD8" w:rsidP="00905DD8">
      <w:pPr>
        <w:pStyle w:val="ListParagraph"/>
        <w:numPr>
          <w:ilvl w:val="0"/>
          <w:numId w:val="1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905DD8">
        <w:rPr>
          <w:rFonts w:eastAsia="Batang"/>
          <w:b/>
          <w:color w:val="000000"/>
          <w:spacing w:val="-6"/>
          <w:sz w:val="22"/>
          <w:szCs w:val="20"/>
        </w:rPr>
        <w:t>Ingels</w:t>
      </w:r>
      <w:r>
        <w:rPr>
          <w:rFonts w:eastAsia="Batang"/>
          <w:color w:val="000000"/>
          <w:spacing w:val="-6"/>
          <w:sz w:val="22"/>
          <w:szCs w:val="20"/>
        </w:rPr>
        <w:t xml:space="preserve">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Ebell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, Corso. </w:t>
      </w:r>
      <w:r w:rsidR="007820B3">
        <w:rPr>
          <w:rFonts w:eastAsia="Batang"/>
          <w:color w:val="000000"/>
          <w:spacing w:val="-6"/>
          <w:sz w:val="22"/>
          <w:szCs w:val="20"/>
        </w:rPr>
        <w:t>“Screening for abdominal aortic aneurysm: a cost-effectiveness analysis</w:t>
      </w:r>
      <w:r>
        <w:rPr>
          <w:rFonts w:eastAsia="Batang"/>
          <w:color w:val="000000"/>
          <w:spacing w:val="-6"/>
          <w:sz w:val="22"/>
          <w:szCs w:val="20"/>
        </w:rPr>
        <w:t>.</w:t>
      </w:r>
      <w:r w:rsidR="007820B3">
        <w:rPr>
          <w:rFonts w:eastAsia="Batang"/>
          <w:color w:val="000000"/>
          <w:spacing w:val="-6"/>
          <w:sz w:val="22"/>
          <w:szCs w:val="20"/>
        </w:rPr>
        <w:t xml:space="preserve">” Poster at 2014 meeting of the International Society for </w:t>
      </w:r>
      <w:proofErr w:type="spellStart"/>
      <w:r w:rsidR="007820B3">
        <w:rPr>
          <w:rFonts w:eastAsia="Batang"/>
          <w:color w:val="000000"/>
          <w:spacing w:val="-6"/>
          <w:sz w:val="22"/>
          <w:szCs w:val="20"/>
        </w:rPr>
        <w:t>Pharmacoeconomics</w:t>
      </w:r>
      <w:proofErr w:type="spellEnd"/>
      <w:r w:rsidR="007820B3">
        <w:rPr>
          <w:rFonts w:eastAsia="Batang"/>
          <w:color w:val="000000"/>
          <w:spacing w:val="-6"/>
          <w:sz w:val="22"/>
          <w:szCs w:val="20"/>
        </w:rPr>
        <w:t xml:space="preserve"> and Outcomes Research, Montreal, QC</w:t>
      </w:r>
      <w:r w:rsidR="003F68CC">
        <w:rPr>
          <w:rFonts w:eastAsia="Batang"/>
          <w:color w:val="000000"/>
          <w:spacing w:val="-6"/>
          <w:sz w:val="22"/>
          <w:szCs w:val="20"/>
        </w:rPr>
        <w:t>.</w:t>
      </w:r>
    </w:p>
    <w:p w14:paraId="6C1C47EB" w14:textId="0C43CD87" w:rsidR="000D2BA0" w:rsidRDefault="00905DD8" w:rsidP="007D1E5E">
      <w:pPr>
        <w:pStyle w:val="ListParagraph"/>
        <w:numPr>
          <w:ilvl w:val="0"/>
          <w:numId w:val="1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905DD8">
        <w:rPr>
          <w:rFonts w:eastAsia="Batang"/>
          <w:b/>
          <w:color w:val="000000"/>
          <w:spacing w:val="-6"/>
          <w:sz w:val="22"/>
          <w:szCs w:val="20"/>
        </w:rPr>
        <w:lastRenderedPageBreak/>
        <w:t>Ingels</w:t>
      </w:r>
      <w:r>
        <w:rPr>
          <w:rFonts w:eastAsia="Batang"/>
          <w:color w:val="000000"/>
          <w:spacing w:val="-6"/>
          <w:sz w:val="22"/>
          <w:szCs w:val="20"/>
        </w:rPr>
        <w:t xml:space="preserve">, Corso. </w:t>
      </w:r>
      <w:r w:rsidR="000D2BA0">
        <w:rPr>
          <w:rFonts w:eastAsia="Batang"/>
          <w:color w:val="000000"/>
          <w:spacing w:val="-6"/>
          <w:sz w:val="22"/>
          <w:szCs w:val="20"/>
        </w:rPr>
        <w:t>“The cost-effectiveness of SAAF-T: A substance abuse prevention intervention aimed at rural African-American adolescents</w:t>
      </w:r>
      <w:r>
        <w:rPr>
          <w:rFonts w:eastAsia="Batang"/>
          <w:color w:val="000000"/>
          <w:spacing w:val="-6"/>
          <w:sz w:val="22"/>
          <w:szCs w:val="20"/>
        </w:rPr>
        <w:t>.</w:t>
      </w:r>
      <w:r w:rsidR="000D2BA0">
        <w:rPr>
          <w:rFonts w:eastAsia="Batang"/>
          <w:color w:val="000000"/>
          <w:spacing w:val="-6"/>
          <w:sz w:val="22"/>
          <w:szCs w:val="20"/>
        </w:rPr>
        <w:t>” Poster at 2012 meeting of the Society for Medical Decision Making, Phoenix, AZ.</w:t>
      </w:r>
    </w:p>
    <w:p w14:paraId="13FFF0E5" w14:textId="677846DF" w:rsidR="000A29A8" w:rsidRDefault="00A30DCE" w:rsidP="007D1E5E">
      <w:pPr>
        <w:pStyle w:val="ListParagraph"/>
        <w:numPr>
          <w:ilvl w:val="0"/>
          <w:numId w:val="1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>
        <w:rPr>
          <w:rFonts w:eastAsia="Batang"/>
          <w:color w:val="000000"/>
          <w:spacing w:val="-6"/>
          <w:sz w:val="22"/>
          <w:szCs w:val="20"/>
        </w:rPr>
        <w:t xml:space="preserve"> </w:t>
      </w:r>
      <w:r w:rsidR="00905DD8">
        <w:rPr>
          <w:rFonts w:eastAsia="Batang"/>
          <w:color w:val="000000"/>
          <w:spacing w:val="-6"/>
          <w:sz w:val="22"/>
          <w:szCs w:val="20"/>
        </w:rPr>
        <w:t xml:space="preserve">Corso, </w:t>
      </w:r>
      <w:r w:rsidR="00905DD8" w:rsidRPr="00905DD8">
        <w:rPr>
          <w:rFonts w:eastAsia="Batang"/>
          <w:b/>
          <w:color w:val="000000"/>
          <w:spacing w:val="-6"/>
          <w:sz w:val="22"/>
          <w:szCs w:val="20"/>
        </w:rPr>
        <w:t>Ingels</w:t>
      </w:r>
      <w:r w:rsidR="00905DD8">
        <w:rPr>
          <w:rFonts w:eastAsia="Batang"/>
          <w:color w:val="000000"/>
          <w:spacing w:val="-6"/>
          <w:sz w:val="22"/>
          <w:szCs w:val="20"/>
        </w:rPr>
        <w:t xml:space="preserve">. </w:t>
      </w:r>
      <w:r w:rsidR="000A29A8">
        <w:rPr>
          <w:rFonts w:eastAsia="Batang"/>
          <w:color w:val="000000"/>
          <w:spacing w:val="-6"/>
          <w:sz w:val="22"/>
          <w:szCs w:val="20"/>
        </w:rPr>
        <w:t>“The impact of violence on African-American teenagers’ health-related quality of life, as measured by the SF-36</w:t>
      </w:r>
      <w:r w:rsidR="00905DD8">
        <w:rPr>
          <w:rFonts w:eastAsia="Batang"/>
          <w:color w:val="000000"/>
          <w:spacing w:val="-6"/>
          <w:sz w:val="22"/>
          <w:szCs w:val="20"/>
        </w:rPr>
        <w:t>.</w:t>
      </w:r>
      <w:r w:rsidR="000A29A8">
        <w:rPr>
          <w:rFonts w:eastAsia="Batang"/>
          <w:color w:val="000000"/>
          <w:spacing w:val="-6"/>
          <w:sz w:val="22"/>
          <w:szCs w:val="20"/>
        </w:rPr>
        <w:t>” Poster at 2011 SAFETY Conference, New Zealand.</w:t>
      </w:r>
    </w:p>
    <w:p w14:paraId="5CC931AB" w14:textId="7E982D1C" w:rsidR="00C340FA" w:rsidRDefault="00905DD8" w:rsidP="007D1E5E">
      <w:pPr>
        <w:pStyle w:val="ListParagraph"/>
        <w:numPr>
          <w:ilvl w:val="0"/>
          <w:numId w:val="1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905DD8">
        <w:rPr>
          <w:rFonts w:eastAsia="Batang"/>
          <w:b/>
          <w:color w:val="000000"/>
          <w:spacing w:val="-6"/>
          <w:sz w:val="22"/>
          <w:szCs w:val="20"/>
        </w:rPr>
        <w:t>Ingels</w:t>
      </w:r>
      <w:r>
        <w:rPr>
          <w:rFonts w:eastAsia="Batang"/>
          <w:color w:val="000000"/>
          <w:spacing w:val="-6"/>
          <w:sz w:val="22"/>
          <w:szCs w:val="20"/>
        </w:rPr>
        <w:t xml:space="preserve">, Corso. </w:t>
      </w:r>
      <w:r w:rsidR="00C340FA">
        <w:rPr>
          <w:rFonts w:eastAsia="Batang"/>
          <w:color w:val="000000"/>
          <w:spacing w:val="-6"/>
          <w:sz w:val="22"/>
          <w:szCs w:val="20"/>
        </w:rPr>
        <w:t>“Sensitivity of the EQ-5D for Measuring Mental Health in African-American Teenagers” Poster at 2011 meeting of the Society for Medical Decision Making, Chicago, IL.</w:t>
      </w:r>
    </w:p>
    <w:p w14:paraId="2D835AF8" w14:textId="507A8809" w:rsidR="0089136E" w:rsidRPr="007D1E5E" w:rsidRDefault="00905DD8" w:rsidP="007D1E5E">
      <w:pPr>
        <w:pStyle w:val="ListParagraph"/>
        <w:numPr>
          <w:ilvl w:val="0"/>
          <w:numId w:val="1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905DD8">
        <w:rPr>
          <w:rFonts w:eastAsia="Batang"/>
          <w:b/>
          <w:color w:val="000000"/>
          <w:spacing w:val="-6"/>
          <w:sz w:val="22"/>
          <w:szCs w:val="20"/>
        </w:rPr>
        <w:t>Ingels</w:t>
      </w:r>
      <w:r>
        <w:rPr>
          <w:rFonts w:eastAsia="Batang"/>
          <w:color w:val="000000"/>
          <w:spacing w:val="-6"/>
          <w:sz w:val="22"/>
          <w:szCs w:val="20"/>
        </w:rPr>
        <w:t xml:space="preserve">, Corso. </w:t>
      </w:r>
      <w:r w:rsidR="00797135" w:rsidRPr="001D074B">
        <w:rPr>
          <w:rFonts w:eastAsia="Batang"/>
          <w:color w:val="000000"/>
          <w:spacing w:val="-6"/>
          <w:sz w:val="22"/>
          <w:szCs w:val="20"/>
        </w:rPr>
        <w:t>“An Innovative Tool for Collecting Personnel Costs for Use in Economic Evaluations</w:t>
      </w:r>
      <w:r>
        <w:rPr>
          <w:rFonts w:eastAsia="Batang"/>
          <w:color w:val="000000"/>
          <w:spacing w:val="-6"/>
          <w:sz w:val="22"/>
          <w:szCs w:val="20"/>
        </w:rPr>
        <w:t>.</w:t>
      </w:r>
      <w:r w:rsidR="00797135" w:rsidRPr="001D074B">
        <w:rPr>
          <w:rFonts w:eastAsia="Batang"/>
          <w:color w:val="000000"/>
          <w:spacing w:val="-6"/>
          <w:sz w:val="22"/>
          <w:szCs w:val="20"/>
        </w:rPr>
        <w:t xml:space="preserve">” </w:t>
      </w:r>
      <w:r w:rsidR="002228D8" w:rsidRPr="001D074B">
        <w:rPr>
          <w:rFonts w:eastAsia="Batang"/>
          <w:color w:val="000000"/>
          <w:spacing w:val="-6"/>
          <w:sz w:val="22"/>
          <w:szCs w:val="20"/>
        </w:rPr>
        <w:t>Presentation at 2009 meeting of the American Evaluation Association, Orlando, FL.</w:t>
      </w:r>
    </w:p>
    <w:p w14:paraId="23459A83" w14:textId="46059101" w:rsidR="002B2C3D" w:rsidRPr="001D074B" w:rsidRDefault="00797135" w:rsidP="007706D3">
      <w:pPr>
        <w:pStyle w:val="ListParagraph"/>
        <w:numPr>
          <w:ilvl w:val="0"/>
          <w:numId w:val="1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1D074B">
        <w:rPr>
          <w:rFonts w:eastAsia="Batang"/>
          <w:color w:val="000000"/>
          <w:spacing w:val="-6"/>
          <w:sz w:val="22"/>
          <w:szCs w:val="20"/>
        </w:rPr>
        <w:t xml:space="preserve"> </w:t>
      </w:r>
      <w:r w:rsidR="00905DD8" w:rsidRPr="00905DD8">
        <w:rPr>
          <w:rFonts w:eastAsia="Batang"/>
          <w:b/>
          <w:color w:val="000000"/>
          <w:spacing w:val="-6"/>
          <w:sz w:val="22"/>
          <w:szCs w:val="20"/>
        </w:rPr>
        <w:t>Ingels</w:t>
      </w:r>
      <w:r w:rsidR="00905DD8">
        <w:rPr>
          <w:rFonts w:eastAsia="Batang"/>
          <w:color w:val="000000"/>
          <w:spacing w:val="-6"/>
          <w:sz w:val="22"/>
          <w:szCs w:val="20"/>
        </w:rPr>
        <w:t xml:space="preserve">, Allen, Schaefer. </w:t>
      </w:r>
      <w:r w:rsidRPr="001D074B">
        <w:rPr>
          <w:rFonts w:eastAsia="Batang"/>
          <w:color w:val="000000"/>
          <w:spacing w:val="-6"/>
          <w:sz w:val="22"/>
          <w:szCs w:val="20"/>
        </w:rPr>
        <w:t xml:space="preserve">“Cl-C-SiCl3 Isolation and Identification of an Unusually Stable Triplet </w:t>
      </w:r>
      <w:proofErr w:type="spellStart"/>
      <w:r w:rsidRPr="001D074B">
        <w:rPr>
          <w:rFonts w:eastAsia="Batang"/>
          <w:color w:val="000000"/>
          <w:spacing w:val="-6"/>
          <w:sz w:val="22"/>
          <w:szCs w:val="20"/>
        </w:rPr>
        <w:t>Carbene</w:t>
      </w:r>
      <w:proofErr w:type="spellEnd"/>
      <w:r w:rsidR="00905DD8">
        <w:rPr>
          <w:rFonts w:eastAsia="Batang"/>
          <w:color w:val="000000"/>
          <w:spacing w:val="-6"/>
          <w:sz w:val="22"/>
          <w:szCs w:val="20"/>
        </w:rPr>
        <w:t>.</w:t>
      </w:r>
      <w:r w:rsidRPr="001D074B">
        <w:rPr>
          <w:rFonts w:eastAsia="Batang"/>
          <w:color w:val="000000"/>
          <w:spacing w:val="-6"/>
          <w:sz w:val="22"/>
          <w:szCs w:val="20"/>
        </w:rPr>
        <w:t xml:space="preserve">” Poster at </w:t>
      </w:r>
      <w:r w:rsidR="00905DD8">
        <w:rPr>
          <w:rFonts w:eastAsia="Batang"/>
          <w:color w:val="000000"/>
          <w:spacing w:val="-6"/>
          <w:sz w:val="22"/>
          <w:szCs w:val="20"/>
        </w:rPr>
        <w:t xml:space="preserve">the </w:t>
      </w:r>
      <w:r w:rsidRPr="001D074B">
        <w:rPr>
          <w:rFonts w:eastAsia="Batang"/>
          <w:color w:val="000000"/>
          <w:spacing w:val="-6"/>
          <w:sz w:val="22"/>
          <w:szCs w:val="20"/>
        </w:rPr>
        <w:t xml:space="preserve">2006 meeting of </w:t>
      </w:r>
      <w:r w:rsidR="002228D8" w:rsidRPr="001D074B">
        <w:rPr>
          <w:rFonts w:eastAsia="Batang"/>
          <w:color w:val="000000"/>
          <w:spacing w:val="-6"/>
          <w:sz w:val="22"/>
          <w:szCs w:val="20"/>
        </w:rPr>
        <w:t>Southeast Theoretical Chemistry Association</w:t>
      </w:r>
      <w:r w:rsidRPr="001D074B">
        <w:rPr>
          <w:rFonts w:eastAsia="Batang"/>
          <w:color w:val="000000"/>
          <w:spacing w:val="-6"/>
          <w:sz w:val="22"/>
          <w:szCs w:val="20"/>
        </w:rPr>
        <w:t>, Atlanta, GA.</w:t>
      </w:r>
    </w:p>
    <w:p w14:paraId="404552D4" w14:textId="11821252" w:rsidR="007706D3" w:rsidRPr="001D074B" w:rsidRDefault="00905DD8" w:rsidP="007706D3">
      <w:pPr>
        <w:pStyle w:val="ListParagraph"/>
        <w:numPr>
          <w:ilvl w:val="0"/>
          <w:numId w:val="12"/>
        </w:numPr>
        <w:tabs>
          <w:tab w:val="left" w:pos="1440"/>
          <w:tab w:val="left" w:pos="3553"/>
          <w:tab w:val="right" w:pos="10080"/>
        </w:tabs>
        <w:rPr>
          <w:rFonts w:eastAsia="Batang"/>
          <w:color w:val="000000"/>
          <w:spacing w:val="-6"/>
          <w:sz w:val="22"/>
          <w:szCs w:val="20"/>
        </w:rPr>
      </w:pPr>
      <w:r w:rsidRPr="00905DD8">
        <w:rPr>
          <w:rFonts w:eastAsia="Batang"/>
          <w:b/>
          <w:color w:val="000000"/>
          <w:spacing w:val="-6"/>
          <w:sz w:val="22"/>
          <w:szCs w:val="20"/>
        </w:rPr>
        <w:t>Ingels</w:t>
      </w:r>
      <w:r>
        <w:rPr>
          <w:rFonts w:eastAsia="Batang"/>
          <w:color w:val="000000"/>
          <w:spacing w:val="-6"/>
          <w:sz w:val="22"/>
          <w:szCs w:val="20"/>
        </w:rPr>
        <w:t xml:space="preserve">, </w:t>
      </w:r>
      <w:proofErr w:type="spellStart"/>
      <w:r>
        <w:rPr>
          <w:rFonts w:eastAsia="Batang"/>
          <w:color w:val="000000"/>
          <w:spacing w:val="-6"/>
          <w:sz w:val="22"/>
          <w:szCs w:val="20"/>
        </w:rPr>
        <w:t>Turney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 xml:space="preserve">, Schaefer. </w:t>
      </w:r>
      <w:r w:rsidR="00797135" w:rsidRPr="001D074B">
        <w:rPr>
          <w:rFonts w:eastAsia="Batang"/>
          <w:color w:val="000000"/>
          <w:spacing w:val="-6"/>
          <w:sz w:val="22"/>
          <w:szCs w:val="20"/>
        </w:rPr>
        <w:t>“</w:t>
      </w:r>
      <w:r w:rsidR="007D1E5E">
        <w:rPr>
          <w:rFonts w:eastAsia="Batang"/>
          <w:color w:val="000000"/>
          <w:spacing w:val="-6"/>
          <w:sz w:val="22"/>
          <w:szCs w:val="20"/>
        </w:rPr>
        <w:t xml:space="preserve">Characterization of singlet and low-lying electronic excited states of </w:t>
      </w:r>
      <w:proofErr w:type="spellStart"/>
      <w:r w:rsidR="007D1E5E">
        <w:rPr>
          <w:rFonts w:eastAsia="Batang"/>
          <w:color w:val="000000"/>
          <w:spacing w:val="-6"/>
          <w:sz w:val="22"/>
          <w:szCs w:val="20"/>
        </w:rPr>
        <w:t>phosphaethyne</w:t>
      </w:r>
      <w:proofErr w:type="spellEnd"/>
      <w:r w:rsidR="007D1E5E">
        <w:rPr>
          <w:rFonts w:eastAsia="Batang"/>
          <w:color w:val="000000"/>
          <w:spacing w:val="-6"/>
          <w:sz w:val="22"/>
          <w:szCs w:val="20"/>
        </w:rPr>
        <w:t xml:space="preserve"> and </w:t>
      </w:r>
      <w:proofErr w:type="spellStart"/>
      <w:r w:rsidR="007D1E5E">
        <w:rPr>
          <w:rFonts w:eastAsia="Batang"/>
          <w:color w:val="000000"/>
          <w:spacing w:val="-6"/>
          <w:sz w:val="22"/>
          <w:szCs w:val="20"/>
        </w:rPr>
        <w:t>isophosphaethyne</w:t>
      </w:r>
      <w:proofErr w:type="spellEnd"/>
      <w:r>
        <w:rPr>
          <w:rFonts w:eastAsia="Batang"/>
          <w:color w:val="000000"/>
          <w:spacing w:val="-6"/>
          <w:sz w:val="22"/>
          <w:szCs w:val="20"/>
        </w:rPr>
        <w:t>.</w:t>
      </w:r>
      <w:r w:rsidR="00797135" w:rsidRPr="001D074B">
        <w:rPr>
          <w:rFonts w:eastAsia="Batang"/>
          <w:color w:val="000000"/>
          <w:spacing w:val="-6"/>
          <w:sz w:val="22"/>
          <w:szCs w:val="20"/>
        </w:rPr>
        <w:t>”</w:t>
      </w:r>
      <w:r w:rsidR="002228D8" w:rsidRPr="001D074B">
        <w:rPr>
          <w:rFonts w:eastAsia="Batang"/>
          <w:color w:val="000000"/>
          <w:spacing w:val="-6"/>
          <w:sz w:val="22"/>
          <w:szCs w:val="20"/>
        </w:rPr>
        <w:t xml:space="preserve"> </w:t>
      </w:r>
      <w:r w:rsidR="00797135" w:rsidRPr="001D074B">
        <w:rPr>
          <w:rFonts w:eastAsia="Batang"/>
          <w:color w:val="000000"/>
          <w:spacing w:val="-6"/>
          <w:sz w:val="22"/>
          <w:szCs w:val="20"/>
        </w:rPr>
        <w:t xml:space="preserve">Poster at the 2005 meeting of </w:t>
      </w:r>
      <w:r w:rsidR="002228D8" w:rsidRPr="001D074B">
        <w:rPr>
          <w:rFonts w:eastAsia="Batang"/>
          <w:color w:val="000000"/>
          <w:spacing w:val="-6"/>
          <w:sz w:val="22"/>
          <w:szCs w:val="20"/>
        </w:rPr>
        <w:t>Southeast Theoretical Chemistry Association</w:t>
      </w:r>
      <w:r w:rsidR="00797135" w:rsidRPr="001D074B">
        <w:rPr>
          <w:rFonts w:eastAsia="Batang"/>
          <w:color w:val="000000"/>
          <w:spacing w:val="-6"/>
          <w:sz w:val="22"/>
          <w:szCs w:val="20"/>
        </w:rPr>
        <w:t>, Knoxville, TN.</w:t>
      </w:r>
    </w:p>
    <w:p w14:paraId="3E87748B" w14:textId="77777777" w:rsidR="00867213" w:rsidRPr="001D074B" w:rsidRDefault="00867213">
      <w:pPr>
        <w:tabs>
          <w:tab w:val="left" w:pos="1440"/>
          <w:tab w:val="left" w:pos="3553"/>
          <w:tab w:val="right" w:pos="10080"/>
        </w:tabs>
        <w:rPr>
          <w:rFonts w:eastAsia="Batang"/>
          <w:b/>
          <w:smallCaps/>
          <w:sz w:val="22"/>
          <w:szCs w:val="20"/>
        </w:rPr>
      </w:pPr>
    </w:p>
    <w:p w14:paraId="6D8ED70E" w14:textId="77777777" w:rsidR="00CF4945" w:rsidRDefault="00CF4945" w:rsidP="00CF4945">
      <w:pPr>
        <w:pStyle w:val="Heading1"/>
        <w:pBdr>
          <w:bottom w:val="single" w:sz="4" w:space="1" w:color="auto"/>
        </w:pBdr>
        <w:tabs>
          <w:tab w:val="left" w:pos="3553"/>
        </w:tabs>
        <w:spacing w:after="120"/>
        <w:rPr>
          <w:color w:val="000000"/>
          <w:spacing w:val="-6"/>
          <w:sz w:val="24"/>
          <w:szCs w:val="23"/>
        </w:rPr>
      </w:pPr>
      <w:r>
        <w:rPr>
          <w:color w:val="000000"/>
          <w:spacing w:val="-6"/>
          <w:sz w:val="24"/>
          <w:szCs w:val="23"/>
        </w:rPr>
        <w:t>TEACHING EXPERIENCE</w:t>
      </w:r>
    </w:p>
    <w:p w14:paraId="7BA354BC" w14:textId="282D1655" w:rsidR="002A0A27" w:rsidRDefault="002A0A27" w:rsidP="003F68CC">
      <w:pPr>
        <w:ind w:left="720" w:hanging="360"/>
        <w:rPr>
          <w:rFonts w:eastAsia="Batang"/>
          <w:b/>
          <w:smallCaps/>
          <w:color w:val="000000"/>
          <w:spacing w:val="-6"/>
          <w:szCs w:val="22"/>
        </w:rPr>
      </w:pPr>
      <w:r>
        <w:rPr>
          <w:rFonts w:eastAsia="Batang"/>
          <w:b/>
          <w:smallCaps/>
          <w:color w:val="000000"/>
          <w:spacing w:val="-6"/>
          <w:szCs w:val="22"/>
        </w:rPr>
        <w:t>Introduction to Health Policy and Management</w:t>
      </w:r>
    </w:p>
    <w:p w14:paraId="00ADD766" w14:textId="77777777" w:rsidR="002A0A27" w:rsidRDefault="002A0A27" w:rsidP="003F68CC">
      <w:pPr>
        <w:ind w:left="720" w:hanging="360"/>
        <w:rPr>
          <w:rFonts w:eastAsia="Batang"/>
          <w:b/>
          <w:smallCaps/>
          <w:color w:val="000000"/>
          <w:spacing w:val="-6"/>
          <w:szCs w:val="22"/>
        </w:rPr>
      </w:pPr>
      <w:bookmarkStart w:id="0" w:name="_GoBack"/>
      <w:bookmarkEnd w:id="0"/>
    </w:p>
    <w:p w14:paraId="1BDD16C5" w14:textId="77777777" w:rsidR="00CF4945" w:rsidRDefault="00CF4945" w:rsidP="003F68CC">
      <w:pPr>
        <w:ind w:left="720" w:hanging="360"/>
        <w:rPr>
          <w:sz w:val="22"/>
        </w:rPr>
      </w:pPr>
      <w:r w:rsidRPr="00CF4945">
        <w:rPr>
          <w:rFonts w:eastAsia="Batang"/>
          <w:b/>
          <w:smallCaps/>
          <w:color w:val="000000"/>
          <w:spacing w:val="-6"/>
          <w:szCs w:val="22"/>
        </w:rPr>
        <w:t>Cost Effectiveness in Health and Medicine</w:t>
      </w:r>
      <w:r w:rsidR="00BA0300">
        <w:rPr>
          <w:rFonts w:eastAsia="Batang"/>
          <w:b/>
          <w:smallCaps/>
          <w:color w:val="000000"/>
          <w:spacing w:val="-6"/>
          <w:szCs w:val="22"/>
        </w:rPr>
        <w:t>/Advanced Economic Evaluation Methods</w:t>
      </w:r>
    </w:p>
    <w:p w14:paraId="0BBF3F96" w14:textId="07816000" w:rsidR="00CF4945" w:rsidRDefault="00CF4945" w:rsidP="003F68CC">
      <w:pPr>
        <w:pStyle w:val="ListParagraph"/>
        <w:numPr>
          <w:ilvl w:val="0"/>
          <w:numId w:val="19"/>
        </w:numPr>
        <w:ind w:left="1080"/>
        <w:rPr>
          <w:sz w:val="22"/>
        </w:rPr>
      </w:pPr>
      <w:r>
        <w:rPr>
          <w:sz w:val="22"/>
        </w:rPr>
        <w:t xml:space="preserve">Taught </w:t>
      </w:r>
      <w:r w:rsidR="00FA4E3B">
        <w:rPr>
          <w:sz w:val="22"/>
        </w:rPr>
        <w:t>more than</w:t>
      </w:r>
      <w:r>
        <w:rPr>
          <w:sz w:val="22"/>
        </w:rPr>
        <w:t xml:space="preserve"> half of course sessions</w:t>
      </w:r>
      <w:r w:rsidR="00BA0300">
        <w:rPr>
          <w:sz w:val="22"/>
        </w:rPr>
        <w:t xml:space="preserve"> during</w:t>
      </w:r>
      <w:r>
        <w:rPr>
          <w:sz w:val="22"/>
        </w:rPr>
        <w:t xml:space="preserve"> </w:t>
      </w:r>
      <w:proofErr w:type="spellStart"/>
      <w:r w:rsidR="00BA0300">
        <w:rPr>
          <w:sz w:val="22"/>
        </w:rPr>
        <w:t>Maymester</w:t>
      </w:r>
      <w:proofErr w:type="spellEnd"/>
      <w:r w:rsidR="00BA0300">
        <w:rPr>
          <w:sz w:val="22"/>
        </w:rPr>
        <w:t xml:space="preserve"> 2011 (UGA)</w:t>
      </w:r>
      <w:r>
        <w:rPr>
          <w:sz w:val="22"/>
        </w:rPr>
        <w:t xml:space="preserve"> and February 2012 in Mannheim, Germany.</w:t>
      </w:r>
    </w:p>
    <w:p w14:paraId="08BEEE1E" w14:textId="6A20E3D2" w:rsidR="00D300C7" w:rsidRDefault="00D300C7" w:rsidP="003F68CC">
      <w:pPr>
        <w:pStyle w:val="ListParagraph"/>
        <w:numPr>
          <w:ilvl w:val="0"/>
          <w:numId w:val="19"/>
        </w:numPr>
        <w:ind w:left="1080"/>
        <w:rPr>
          <w:sz w:val="22"/>
        </w:rPr>
      </w:pPr>
      <w:r>
        <w:rPr>
          <w:sz w:val="22"/>
        </w:rPr>
        <w:t>Guest lecturer during Spring 2013</w:t>
      </w:r>
      <w:r w:rsidR="003F68CC">
        <w:rPr>
          <w:sz w:val="22"/>
        </w:rPr>
        <w:t>, 2014</w:t>
      </w:r>
      <w:r w:rsidR="00FA4E3B">
        <w:rPr>
          <w:sz w:val="22"/>
        </w:rPr>
        <w:t>, 2015</w:t>
      </w:r>
      <w:r>
        <w:rPr>
          <w:sz w:val="22"/>
        </w:rPr>
        <w:t xml:space="preserve"> (UGA)</w:t>
      </w:r>
      <w:r w:rsidR="00F22933">
        <w:rPr>
          <w:sz w:val="22"/>
        </w:rPr>
        <w:t>.</w:t>
      </w:r>
    </w:p>
    <w:p w14:paraId="42F723ED" w14:textId="77777777" w:rsidR="00CF4945" w:rsidRDefault="00CF4945" w:rsidP="003F68CC">
      <w:pPr>
        <w:pStyle w:val="ListParagraph"/>
        <w:numPr>
          <w:ilvl w:val="0"/>
          <w:numId w:val="19"/>
        </w:numPr>
        <w:ind w:left="1080"/>
        <w:rPr>
          <w:sz w:val="22"/>
        </w:rPr>
      </w:pPr>
      <w:r>
        <w:rPr>
          <w:sz w:val="22"/>
        </w:rPr>
        <w:t>Updated significant portions of course material to reflect newer methods of sensitivity analysis.</w:t>
      </w:r>
    </w:p>
    <w:p w14:paraId="1E2A0B0C" w14:textId="77777777" w:rsidR="00CF4945" w:rsidRDefault="00CF4945" w:rsidP="003F68CC">
      <w:pPr>
        <w:pStyle w:val="ListParagraph"/>
        <w:numPr>
          <w:ilvl w:val="0"/>
          <w:numId w:val="19"/>
        </w:numPr>
        <w:ind w:left="1080"/>
        <w:rPr>
          <w:sz w:val="22"/>
        </w:rPr>
      </w:pPr>
      <w:r>
        <w:rPr>
          <w:sz w:val="22"/>
        </w:rPr>
        <w:t xml:space="preserve">Created hands-on workshops in Excel and </w:t>
      </w:r>
      <w:proofErr w:type="spellStart"/>
      <w:r>
        <w:rPr>
          <w:sz w:val="22"/>
        </w:rPr>
        <w:t>TreeAge</w:t>
      </w:r>
      <w:proofErr w:type="spellEnd"/>
      <w:r>
        <w:rPr>
          <w:sz w:val="22"/>
        </w:rPr>
        <w:t>.</w:t>
      </w:r>
    </w:p>
    <w:p w14:paraId="4DF69DEE" w14:textId="77777777" w:rsidR="00CF4945" w:rsidRDefault="00BA0300" w:rsidP="003F68CC">
      <w:pPr>
        <w:pStyle w:val="ListParagraph"/>
        <w:numPr>
          <w:ilvl w:val="0"/>
          <w:numId w:val="19"/>
        </w:numPr>
        <w:ind w:left="1080"/>
        <w:rPr>
          <w:sz w:val="22"/>
        </w:rPr>
      </w:pPr>
      <w:r>
        <w:rPr>
          <w:sz w:val="22"/>
        </w:rPr>
        <w:t>Created new homework questions and a final exam.</w:t>
      </w:r>
    </w:p>
    <w:p w14:paraId="65F4E587" w14:textId="77777777" w:rsidR="003F68CC" w:rsidRDefault="003F68CC" w:rsidP="003F68CC">
      <w:pPr>
        <w:rPr>
          <w:sz w:val="22"/>
        </w:rPr>
      </w:pPr>
    </w:p>
    <w:p w14:paraId="7F1657B7" w14:textId="26702FAC" w:rsidR="003F68CC" w:rsidRPr="003F68CC" w:rsidRDefault="003F68CC" w:rsidP="003F68CC">
      <w:pPr>
        <w:ind w:left="720" w:hanging="360"/>
        <w:rPr>
          <w:rFonts w:eastAsia="Batang"/>
          <w:b/>
          <w:smallCaps/>
          <w:color w:val="000000"/>
          <w:spacing w:val="-6"/>
          <w:szCs w:val="22"/>
        </w:rPr>
      </w:pPr>
      <w:r w:rsidRPr="003F68CC">
        <w:rPr>
          <w:rFonts w:eastAsia="Batang"/>
          <w:b/>
          <w:smallCaps/>
          <w:color w:val="000000"/>
          <w:spacing w:val="-6"/>
          <w:szCs w:val="22"/>
        </w:rPr>
        <w:t>Disease Detectives</w:t>
      </w:r>
    </w:p>
    <w:p w14:paraId="172FF900" w14:textId="7A53CD8E" w:rsidR="003F68CC" w:rsidRDefault="003F68CC" w:rsidP="003F68CC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Taught the full course during Spring 2014 (UGA).</w:t>
      </w:r>
    </w:p>
    <w:p w14:paraId="370CFC35" w14:textId="7739B4BC" w:rsidR="003F68CC" w:rsidRPr="003F68CC" w:rsidRDefault="003F68CC" w:rsidP="003F68CC">
      <w:pPr>
        <w:pStyle w:val="ListParagraph"/>
        <w:numPr>
          <w:ilvl w:val="0"/>
          <w:numId w:val="23"/>
        </w:numPr>
        <w:rPr>
          <w:sz w:val="22"/>
        </w:rPr>
      </w:pPr>
      <w:r>
        <w:rPr>
          <w:sz w:val="22"/>
        </w:rPr>
        <w:t>Developed all course presentations, case studies, homework assignments, and the final exam.</w:t>
      </w:r>
    </w:p>
    <w:p w14:paraId="091593BF" w14:textId="77777777" w:rsidR="00CF4945" w:rsidRDefault="00CF4945" w:rsidP="00CF4945"/>
    <w:p w14:paraId="1BD1C986" w14:textId="77777777" w:rsidR="00CF4945" w:rsidRDefault="00CF4945" w:rsidP="00CF4945">
      <w:pPr>
        <w:pStyle w:val="Heading1"/>
        <w:pBdr>
          <w:bottom w:val="single" w:sz="4" w:space="1" w:color="auto"/>
        </w:pBdr>
        <w:tabs>
          <w:tab w:val="left" w:pos="3553"/>
        </w:tabs>
        <w:spacing w:after="120"/>
        <w:rPr>
          <w:color w:val="000000"/>
          <w:spacing w:val="-6"/>
          <w:sz w:val="24"/>
          <w:szCs w:val="23"/>
        </w:rPr>
      </w:pPr>
      <w:r w:rsidRPr="00CF4945">
        <w:rPr>
          <w:color w:val="000000"/>
          <w:spacing w:val="-6"/>
          <w:sz w:val="24"/>
          <w:szCs w:val="23"/>
        </w:rPr>
        <w:t>SERVICE</w:t>
      </w:r>
    </w:p>
    <w:p w14:paraId="5A2CE9ED" w14:textId="588EEED4" w:rsidR="001F106D" w:rsidRPr="00627626" w:rsidRDefault="001F106D" w:rsidP="00BA0300">
      <w:pPr>
        <w:pStyle w:val="ListParagraph"/>
        <w:numPr>
          <w:ilvl w:val="0"/>
          <w:numId w:val="20"/>
        </w:numPr>
        <w:rPr>
          <w:sz w:val="22"/>
        </w:rPr>
      </w:pPr>
      <w:r w:rsidRPr="00627626">
        <w:rPr>
          <w:sz w:val="22"/>
        </w:rPr>
        <w:t>Review</w:t>
      </w:r>
      <w:r w:rsidR="00A30DCE" w:rsidRPr="00627626">
        <w:rPr>
          <w:sz w:val="22"/>
        </w:rPr>
        <w:t>ed</w:t>
      </w:r>
      <w:r w:rsidRPr="00627626">
        <w:rPr>
          <w:sz w:val="22"/>
        </w:rPr>
        <w:t xml:space="preserve"> abstracts for the Society for Me</w:t>
      </w:r>
      <w:r w:rsidR="00FA4E3B">
        <w:rPr>
          <w:sz w:val="22"/>
        </w:rPr>
        <w:t>dical Decision Making, 2011-2015</w:t>
      </w:r>
      <w:r w:rsidR="00627626">
        <w:rPr>
          <w:sz w:val="22"/>
        </w:rPr>
        <w:t>.</w:t>
      </w:r>
    </w:p>
    <w:p w14:paraId="0817178C" w14:textId="77777777" w:rsidR="00CF4945" w:rsidRPr="00CF4945" w:rsidRDefault="00A30DCE" w:rsidP="00BA0300">
      <w:pPr>
        <w:pStyle w:val="ListParagraph"/>
        <w:numPr>
          <w:ilvl w:val="0"/>
          <w:numId w:val="20"/>
        </w:numPr>
      </w:pPr>
      <w:r>
        <w:rPr>
          <w:sz w:val="22"/>
        </w:rPr>
        <w:t>Ad hoc</w:t>
      </w:r>
      <w:r w:rsidR="00BA0300">
        <w:rPr>
          <w:sz w:val="22"/>
        </w:rPr>
        <w:t xml:space="preserve"> reviewer for </w:t>
      </w:r>
      <w:r w:rsidR="00BA0300">
        <w:rPr>
          <w:i/>
          <w:sz w:val="22"/>
        </w:rPr>
        <w:t>Evaluation Review</w:t>
      </w:r>
      <w:r w:rsidR="00BA0300">
        <w:rPr>
          <w:sz w:val="22"/>
        </w:rPr>
        <w:t>.</w:t>
      </w:r>
    </w:p>
    <w:p w14:paraId="78EEFF4B" w14:textId="77777777" w:rsidR="00CF4945" w:rsidRDefault="00CF4945" w:rsidP="00F168AA">
      <w:pPr>
        <w:pStyle w:val="Heading1"/>
        <w:pBdr>
          <w:bottom w:val="single" w:sz="4" w:space="1" w:color="auto"/>
        </w:pBdr>
        <w:tabs>
          <w:tab w:val="left" w:pos="3553"/>
        </w:tabs>
        <w:spacing w:after="120"/>
        <w:rPr>
          <w:color w:val="000000"/>
          <w:spacing w:val="-6"/>
          <w:sz w:val="24"/>
          <w:szCs w:val="23"/>
        </w:rPr>
      </w:pPr>
    </w:p>
    <w:p w14:paraId="03C4CB3F" w14:textId="77777777" w:rsidR="00F168AA" w:rsidRDefault="00F168AA" w:rsidP="00F168AA">
      <w:pPr>
        <w:pStyle w:val="Heading1"/>
        <w:pBdr>
          <w:bottom w:val="single" w:sz="4" w:space="1" w:color="auto"/>
        </w:pBdr>
        <w:tabs>
          <w:tab w:val="left" w:pos="3553"/>
        </w:tabs>
        <w:spacing w:after="120"/>
        <w:rPr>
          <w:color w:val="000000"/>
          <w:spacing w:val="-6"/>
          <w:sz w:val="24"/>
          <w:szCs w:val="23"/>
        </w:rPr>
      </w:pPr>
      <w:r>
        <w:rPr>
          <w:color w:val="000000"/>
          <w:spacing w:val="-6"/>
          <w:sz w:val="24"/>
          <w:szCs w:val="23"/>
        </w:rPr>
        <w:t>PROFESSIONAL DEVELOPMENT COURSES</w:t>
      </w:r>
    </w:p>
    <w:p w14:paraId="2979F5D9" w14:textId="66FC4F83" w:rsidR="003429BE" w:rsidRDefault="003429BE" w:rsidP="003429BE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Society for Medical Decision Making 2014, Miami, FL</w:t>
      </w:r>
    </w:p>
    <w:p w14:paraId="78835457" w14:textId="0F5A83EB" w:rsidR="003429BE" w:rsidRDefault="003429BE" w:rsidP="003429BE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Advanced Topics in Decision Analytic Modeling</w:t>
      </w:r>
    </w:p>
    <w:p w14:paraId="61478231" w14:textId="1E839A5A" w:rsidR="003429BE" w:rsidRPr="003429BE" w:rsidRDefault="003429BE" w:rsidP="003429BE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Individual-Level State Transition Modeling Using Excel and VBA</w:t>
      </w:r>
    </w:p>
    <w:p w14:paraId="45F4BF96" w14:textId="54B3A821" w:rsidR="003F68CC" w:rsidRDefault="003F68CC" w:rsidP="00F168AA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Society for Medical Decision Making 2013, Baltimore, MD</w:t>
      </w:r>
    </w:p>
    <w:p w14:paraId="5966B827" w14:textId="7C09C95A" w:rsidR="003F68CC" w:rsidRDefault="00C15D2F" w:rsidP="003F68CC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Modeling</w:t>
      </w:r>
      <w:r w:rsidR="00FB5D40">
        <w:rPr>
          <w:sz w:val="22"/>
        </w:rPr>
        <w:t xml:space="preserve"> Survival Data for Decision Analysis</w:t>
      </w:r>
    </w:p>
    <w:p w14:paraId="631CE088" w14:textId="49C6BABB" w:rsidR="00FB5D40" w:rsidRDefault="00FB5D40" w:rsidP="003F68CC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Value of Information Analysis: A Beginner’s Guide</w:t>
      </w:r>
    </w:p>
    <w:p w14:paraId="62B6610F" w14:textId="24982AF0" w:rsidR="009C069A" w:rsidRDefault="009C069A" w:rsidP="00F168AA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International Society for </w:t>
      </w:r>
      <w:proofErr w:type="spellStart"/>
      <w:r>
        <w:rPr>
          <w:sz w:val="22"/>
        </w:rPr>
        <w:t>Pharmacoeconomics</w:t>
      </w:r>
      <w:proofErr w:type="spellEnd"/>
      <w:r>
        <w:rPr>
          <w:sz w:val="22"/>
        </w:rPr>
        <w:t xml:space="preserve"> and Outcomes Research 2013, New Orleans, LA</w:t>
      </w:r>
    </w:p>
    <w:p w14:paraId="203728A7" w14:textId="57392575" w:rsidR="009C069A" w:rsidRDefault="009C069A" w:rsidP="009C069A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Advanced Decision Modeling for Health Economic Evaluations</w:t>
      </w:r>
    </w:p>
    <w:p w14:paraId="1F47E7E6" w14:textId="7CB3FE7E" w:rsidR="009C069A" w:rsidRDefault="009C069A" w:rsidP="009C069A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Discrete Event Simulation for Economic Analysis - Applications</w:t>
      </w:r>
    </w:p>
    <w:p w14:paraId="258A24E4" w14:textId="455946C3" w:rsidR="00627626" w:rsidRDefault="00627626" w:rsidP="00F168AA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Society for Medical Decision Making 2012, Phoenix, AZ</w:t>
      </w:r>
    </w:p>
    <w:p w14:paraId="3FB607E2" w14:textId="0CFC82A1" w:rsidR="00627626" w:rsidRDefault="00627626" w:rsidP="00627626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Modern Methods of Utility Measurement</w:t>
      </w:r>
    </w:p>
    <w:p w14:paraId="4E2C2185" w14:textId="5045A9A8" w:rsidR="00627626" w:rsidRDefault="00627626" w:rsidP="00627626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Modeling Approaches for Analyzing Health Care Problems-An Introductory Overview</w:t>
      </w:r>
    </w:p>
    <w:p w14:paraId="2FB5F20D" w14:textId="77777777" w:rsidR="00C340FA" w:rsidRDefault="00C340FA" w:rsidP="00F168AA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Society for Medical Decision Making 2011, Chicago, IL</w:t>
      </w:r>
    </w:p>
    <w:p w14:paraId="72139F1B" w14:textId="77777777" w:rsidR="00C340FA" w:rsidRDefault="00C340FA" w:rsidP="00C340FA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Introduction to Measure Theory for Applied Research</w:t>
      </w:r>
    </w:p>
    <w:p w14:paraId="75CBCC76" w14:textId="77777777" w:rsidR="00C340FA" w:rsidRDefault="00C340FA" w:rsidP="00C340FA">
      <w:pPr>
        <w:pStyle w:val="ListParagraph"/>
        <w:numPr>
          <w:ilvl w:val="1"/>
          <w:numId w:val="17"/>
        </w:numPr>
        <w:rPr>
          <w:sz w:val="22"/>
        </w:rPr>
      </w:pPr>
      <w:r>
        <w:rPr>
          <w:sz w:val="22"/>
        </w:rPr>
        <w:t>Probabilistic Decision Analytic Models in Microsoft Excel</w:t>
      </w:r>
    </w:p>
    <w:p w14:paraId="266FBC3C" w14:textId="77777777" w:rsidR="00F168AA" w:rsidRPr="00F168AA" w:rsidRDefault="00F168AA" w:rsidP="00F168AA">
      <w:pPr>
        <w:pStyle w:val="ListParagraph"/>
        <w:numPr>
          <w:ilvl w:val="0"/>
          <w:numId w:val="17"/>
        </w:numPr>
        <w:rPr>
          <w:sz w:val="22"/>
        </w:rPr>
      </w:pPr>
      <w:r w:rsidRPr="00F168AA">
        <w:rPr>
          <w:sz w:val="22"/>
        </w:rPr>
        <w:lastRenderedPageBreak/>
        <w:t>Society for Medical Decision Making 2010, Toronto, ON</w:t>
      </w:r>
    </w:p>
    <w:p w14:paraId="27951CE5" w14:textId="77777777" w:rsidR="00F168AA" w:rsidRPr="00F168AA" w:rsidRDefault="00F168AA" w:rsidP="00F168AA">
      <w:pPr>
        <w:pStyle w:val="ListParagraph"/>
        <w:numPr>
          <w:ilvl w:val="1"/>
          <w:numId w:val="17"/>
        </w:numPr>
        <w:rPr>
          <w:sz w:val="22"/>
        </w:rPr>
      </w:pPr>
      <w:r w:rsidRPr="00F168AA">
        <w:rPr>
          <w:sz w:val="22"/>
        </w:rPr>
        <w:t>Estimation and Uncertainty in Cost-Effectiveness Analysis</w:t>
      </w:r>
    </w:p>
    <w:p w14:paraId="1E824187" w14:textId="77777777" w:rsidR="00F168AA" w:rsidRPr="00F168AA" w:rsidRDefault="00F168AA" w:rsidP="00F168AA">
      <w:pPr>
        <w:pStyle w:val="ListParagraph"/>
        <w:numPr>
          <w:ilvl w:val="0"/>
          <w:numId w:val="17"/>
        </w:numPr>
        <w:rPr>
          <w:sz w:val="22"/>
        </w:rPr>
      </w:pPr>
      <w:r w:rsidRPr="00F168AA">
        <w:rPr>
          <w:sz w:val="22"/>
        </w:rPr>
        <w:t>American Evaluation Association Annual Meeting 2009, Orlando, FL</w:t>
      </w:r>
    </w:p>
    <w:p w14:paraId="0618A4B3" w14:textId="77777777" w:rsidR="00F168AA" w:rsidRPr="00F168AA" w:rsidRDefault="00F168AA" w:rsidP="00F168AA">
      <w:pPr>
        <w:pStyle w:val="ListParagraph"/>
        <w:numPr>
          <w:ilvl w:val="1"/>
          <w:numId w:val="17"/>
        </w:numPr>
        <w:rPr>
          <w:sz w:val="22"/>
        </w:rPr>
      </w:pPr>
      <w:r w:rsidRPr="00F168AA">
        <w:rPr>
          <w:sz w:val="22"/>
        </w:rPr>
        <w:t>Qualitative Research Methods</w:t>
      </w:r>
    </w:p>
    <w:p w14:paraId="7A731388" w14:textId="77777777" w:rsidR="00F168AA" w:rsidRPr="00F168AA" w:rsidRDefault="00F168AA" w:rsidP="00F168AA">
      <w:pPr>
        <w:pStyle w:val="ListParagraph"/>
        <w:numPr>
          <w:ilvl w:val="1"/>
          <w:numId w:val="17"/>
        </w:numPr>
        <w:rPr>
          <w:sz w:val="22"/>
        </w:rPr>
      </w:pPr>
      <w:r w:rsidRPr="00F168AA">
        <w:rPr>
          <w:sz w:val="22"/>
        </w:rPr>
        <w:t>Advanced Focus Group Mediation</w:t>
      </w:r>
    </w:p>
    <w:p w14:paraId="2BC14490" w14:textId="77777777" w:rsidR="00F168AA" w:rsidRPr="00F168AA" w:rsidRDefault="00F168AA" w:rsidP="00F168AA">
      <w:pPr>
        <w:pStyle w:val="ListParagraph"/>
        <w:numPr>
          <w:ilvl w:val="1"/>
          <w:numId w:val="17"/>
        </w:numPr>
        <w:rPr>
          <w:sz w:val="22"/>
        </w:rPr>
      </w:pPr>
      <w:r w:rsidRPr="00F168AA">
        <w:rPr>
          <w:sz w:val="22"/>
        </w:rPr>
        <w:t>Non-Parametric Statistical Analysis</w:t>
      </w:r>
    </w:p>
    <w:p w14:paraId="30702167" w14:textId="77777777" w:rsidR="00F168AA" w:rsidRDefault="00F168AA" w:rsidP="007706D3">
      <w:pPr>
        <w:pStyle w:val="Heading1"/>
        <w:pBdr>
          <w:bottom w:val="single" w:sz="4" w:space="1" w:color="auto"/>
        </w:pBdr>
        <w:tabs>
          <w:tab w:val="left" w:pos="3553"/>
        </w:tabs>
        <w:spacing w:after="120"/>
        <w:rPr>
          <w:color w:val="000000"/>
          <w:spacing w:val="-6"/>
          <w:sz w:val="24"/>
          <w:szCs w:val="23"/>
        </w:rPr>
      </w:pPr>
    </w:p>
    <w:p w14:paraId="58BE4522" w14:textId="77777777" w:rsidR="009143C0" w:rsidRDefault="009143C0" w:rsidP="007706D3">
      <w:pPr>
        <w:pStyle w:val="Heading1"/>
        <w:pBdr>
          <w:bottom w:val="single" w:sz="4" w:space="1" w:color="auto"/>
        </w:pBdr>
        <w:tabs>
          <w:tab w:val="left" w:pos="3553"/>
        </w:tabs>
        <w:spacing w:after="120"/>
        <w:rPr>
          <w:color w:val="000000"/>
          <w:spacing w:val="-6"/>
          <w:sz w:val="24"/>
          <w:szCs w:val="23"/>
        </w:rPr>
      </w:pPr>
      <w:r>
        <w:rPr>
          <w:color w:val="000000"/>
          <w:spacing w:val="-6"/>
          <w:sz w:val="24"/>
          <w:szCs w:val="23"/>
        </w:rPr>
        <w:t>AWARDS AND HONORS</w:t>
      </w:r>
    </w:p>
    <w:p w14:paraId="166F0597" w14:textId="77777777" w:rsidR="009143C0" w:rsidRPr="001C3E21" w:rsidRDefault="009143C0" w:rsidP="009143C0">
      <w:pPr>
        <w:pStyle w:val="ListParagraph"/>
        <w:numPr>
          <w:ilvl w:val="0"/>
          <w:numId w:val="16"/>
        </w:numPr>
        <w:rPr>
          <w:sz w:val="22"/>
        </w:rPr>
      </w:pPr>
      <w:r w:rsidRPr="001C3E21">
        <w:rPr>
          <w:sz w:val="22"/>
        </w:rPr>
        <w:t>Presidential Graduate Fellowship, University of Georgia, 2004-2007</w:t>
      </w:r>
    </w:p>
    <w:p w14:paraId="3C363C56" w14:textId="77777777" w:rsidR="009143C0" w:rsidRPr="009143C0" w:rsidRDefault="009143C0" w:rsidP="009143C0"/>
    <w:p w14:paraId="07B577DA" w14:textId="77777777" w:rsidR="00BC68F9" w:rsidRDefault="00BC68F9" w:rsidP="007706D3">
      <w:pPr>
        <w:pStyle w:val="Heading1"/>
        <w:pBdr>
          <w:bottom w:val="single" w:sz="4" w:space="1" w:color="auto"/>
        </w:pBdr>
        <w:tabs>
          <w:tab w:val="left" w:pos="3553"/>
        </w:tabs>
        <w:spacing w:after="120"/>
        <w:rPr>
          <w:color w:val="000000"/>
          <w:spacing w:val="-6"/>
          <w:sz w:val="24"/>
          <w:szCs w:val="23"/>
        </w:rPr>
      </w:pPr>
      <w:r>
        <w:rPr>
          <w:color w:val="000000"/>
          <w:spacing w:val="-6"/>
          <w:sz w:val="24"/>
          <w:szCs w:val="23"/>
        </w:rPr>
        <w:t>PROFESSIONAL MEMBERSHIPS</w:t>
      </w:r>
    </w:p>
    <w:p w14:paraId="01A46908" w14:textId="21DB1FA9" w:rsidR="00FD25B6" w:rsidRDefault="00B02501" w:rsidP="00BC68F9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>Society for Prevention Research</w:t>
      </w:r>
    </w:p>
    <w:p w14:paraId="22E0465E" w14:textId="10F838C0" w:rsidR="00565E1C" w:rsidRDefault="00565E1C" w:rsidP="00BC68F9">
      <w:pPr>
        <w:pStyle w:val="ListParagraph"/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International Society for </w:t>
      </w:r>
      <w:proofErr w:type="spellStart"/>
      <w:r>
        <w:rPr>
          <w:sz w:val="22"/>
        </w:rPr>
        <w:t>Pharmacoeconomics</w:t>
      </w:r>
      <w:proofErr w:type="spellEnd"/>
      <w:r>
        <w:rPr>
          <w:sz w:val="22"/>
        </w:rPr>
        <w:t xml:space="preserve"> and Outcomes Research</w:t>
      </w:r>
    </w:p>
    <w:p w14:paraId="57C39A0B" w14:textId="77777777" w:rsidR="001A6F35" w:rsidRPr="001C3E21" w:rsidRDefault="001A6F35" w:rsidP="00BC68F9">
      <w:pPr>
        <w:pStyle w:val="ListParagraph"/>
        <w:numPr>
          <w:ilvl w:val="0"/>
          <w:numId w:val="14"/>
        </w:numPr>
        <w:rPr>
          <w:sz w:val="22"/>
        </w:rPr>
      </w:pPr>
      <w:r w:rsidRPr="001C3E21">
        <w:rPr>
          <w:sz w:val="22"/>
        </w:rPr>
        <w:t>Society for Medical Decision Making</w:t>
      </w:r>
    </w:p>
    <w:p w14:paraId="51904260" w14:textId="641B8BDC" w:rsidR="00CF4945" w:rsidRPr="002C3EE7" w:rsidRDefault="001C3E21" w:rsidP="002C3EE7">
      <w:pPr>
        <w:pStyle w:val="ListParagraph"/>
        <w:numPr>
          <w:ilvl w:val="0"/>
          <w:numId w:val="14"/>
        </w:numPr>
        <w:rPr>
          <w:sz w:val="22"/>
        </w:rPr>
      </w:pPr>
      <w:r w:rsidRPr="001C3E21">
        <w:rPr>
          <w:sz w:val="22"/>
        </w:rPr>
        <w:t>Georgia Public Health Association</w:t>
      </w:r>
    </w:p>
    <w:sectPr w:rsidR="00CF4945" w:rsidRPr="002C3EE7" w:rsidSect="007D38C3">
      <w:headerReference w:type="default" r:id="rId9"/>
      <w:pgSz w:w="12240" w:h="15840" w:code="1"/>
      <w:pgMar w:top="864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63D22" w14:textId="77777777" w:rsidR="00905DD8" w:rsidRDefault="00905DD8">
      <w:r>
        <w:separator/>
      </w:r>
    </w:p>
  </w:endnote>
  <w:endnote w:type="continuationSeparator" w:id="0">
    <w:p w14:paraId="06905BE9" w14:textId="77777777" w:rsidR="00905DD8" w:rsidRDefault="009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F2CFA" w14:textId="77777777" w:rsidR="00905DD8" w:rsidRDefault="00905DD8">
      <w:r>
        <w:separator/>
      </w:r>
    </w:p>
  </w:footnote>
  <w:footnote w:type="continuationSeparator" w:id="0">
    <w:p w14:paraId="4B32D7C5" w14:textId="77777777" w:rsidR="00905DD8" w:rsidRDefault="00905D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3400" w14:textId="77777777" w:rsidR="00905DD8" w:rsidRDefault="00905DD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2CF"/>
    <w:multiLevelType w:val="hybridMultilevel"/>
    <w:tmpl w:val="404E57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174490"/>
    <w:multiLevelType w:val="hybridMultilevel"/>
    <w:tmpl w:val="327C0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42B59"/>
    <w:multiLevelType w:val="hybridMultilevel"/>
    <w:tmpl w:val="B87C2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15249"/>
    <w:multiLevelType w:val="hybridMultilevel"/>
    <w:tmpl w:val="28D6DE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4553D"/>
    <w:multiLevelType w:val="hybridMultilevel"/>
    <w:tmpl w:val="8A205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BB72E0"/>
    <w:multiLevelType w:val="hybridMultilevel"/>
    <w:tmpl w:val="7AE8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9796C"/>
    <w:multiLevelType w:val="hybridMultilevel"/>
    <w:tmpl w:val="EB942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87A76"/>
    <w:multiLevelType w:val="hybridMultilevel"/>
    <w:tmpl w:val="8C8E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14133"/>
    <w:multiLevelType w:val="hybridMultilevel"/>
    <w:tmpl w:val="0E52B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B51CE2"/>
    <w:multiLevelType w:val="hybridMultilevel"/>
    <w:tmpl w:val="7B1C4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9499B"/>
    <w:multiLevelType w:val="hybridMultilevel"/>
    <w:tmpl w:val="0400C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F7F57"/>
    <w:multiLevelType w:val="hybridMultilevel"/>
    <w:tmpl w:val="01B27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570E14"/>
    <w:multiLevelType w:val="hybridMultilevel"/>
    <w:tmpl w:val="9D4E5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BA73D9"/>
    <w:multiLevelType w:val="hybridMultilevel"/>
    <w:tmpl w:val="57BA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91A7A"/>
    <w:multiLevelType w:val="hybridMultilevel"/>
    <w:tmpl w:val="BD04E9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FC3397"/>
    <w:multiLevelType w:val="hybridMultilevel"/>
    <w:tmpl w:val="AC8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B39FB"/>
    <w:multiLevelType w:val="hybridMultilevel"/>
    <w:tmpl w:val="08D8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F2606"/>
    <w:multiLevelType w:val="hybridMultilevel"/>
    <w:tmpl w:val="F5381DB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68A6701E"/>
    <w:multiLevelType w:val="hybridMultilevel"/>
    <w:tmpl w:val="1882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A0A58"/>
    <w:multiLevelType w:val="hybridMultilevel"/>
    <w:tmpl w:val="18586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D175B2"/>
    <w:multiLevelType w:val="hybridMultilevel"/>
    <w:tmpl w:val="21947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C128E0"/>
    <w:multiLevelType w:val="hybridMultilevel"/>
    <w:tmpl w:val="85800A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22">
    <w:nsid w:val="7C703382"/>
    <w:multiLevelType w:val="hybridMultilevel"/>
    <w:tmpl w:val="5F7E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A10FA"/>
    <w:multiLevelType w:val="hybridMultilevel"/>
    <w:tmpl w:val="0A5CA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23"/>
  </w:num>
  <w:num w:numId="9">
    <w:abstractNumId w:val="0"/>
  </w:num>
  <w:num w:numId="10">
    <w:abstractNumId w:val="17"/>
  </w:num>
  <w:num w:numId="11">
    <w:abstractNumId w:val="2"/>
  </w:num>
  <w:num w:numId="12">
    <w:abstractNumId w:val="11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  <w:num w:numId="17">
    <w:abstractNumId w:val="16"/>
  </w:num>
  <w:num w:numId="18">
    <w:abstractNumId w:val="22"/>
  </w:num>
  <w:num w:numId="19">
    <w:abstractNumId w:val="9"/>
  </w:num>
  <w:num w:numId="20">
    <w:abstractNumId w:val="18"/>
  </w:num>
  <w:num w:numId="21">
    <w:abstractNumId w:val="4"/>
  </w:num>
  <w:num w:numId="22">
    <w:abstractNumId w:val="19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E6"/>
    <w:rsid w:val="000206EF"/>
    <w:rsid w:val="00044200"/>
    <w:rsid w:val="00047D32"/>
    <w:rsid w:val="0006707E"/>
    <w:rsid w:val="000845B4"/>
    <w:rsid w:val="000A112B"/>
    <w:rsid w:val="000A29A8"/>
    <w:rsid w:val="000D2BA0"/>
    <w:rsid w:val="00107C96"/>
    <w:rsid w:val="0011213F"/>
    <w:rsid w:val="001129DC"/>
    <w:rsid w:val="00145AB7"/>
    <w:rsid w:val="00162A9E"/>
    <w:rsid w:val="001A6F35"/>
    <w:rsid w:val="001B5C9E"/>
    <w:rsid w:val="001B6DB3"/>
    <w:rsid w:val="001C3E21"/>
    <w:rsid w:val="001C7F25"/>
    <w:rsid w:val="001D074B"/>
    <w:rsid w:val="001D27B2"/>
    <w:rsid w:val="001F106D"/>
    <w:rsid w:val="001F1AC0"/>
    <w:rsid w:val="002156A5"/>
    <w:rsid w:val="002228D8"/>
    <w:rsid w:val="00223E7A"/>
    <w:rsid w:val="00237BE5"/>
    <w:rsid w:val="00245888"/>
    <w:rsid w:val="00246831"/>
    <w:rsid w:val="00247110"/>
    <w:rsid w:val="002A0A27"/>
    <w:rsid w:val="002A3B57"/>
    <w:rsid w:val="002B2C3D"/>
    <w:rsid w:val="002C3EE7"/>
    <w:rsid w:val="002C6962"/>
    <w:rsid w:val="002E37ED"/>
    <w:rsid w:val="002E3CE7"/>
    <w:rsid w:val="002E4C2A"/>
    <w:rsid w:val="002F365C"/>
    <w:rsid w:val="00321F6D"/>
    <w:rsid w:val="003429BE"/>
    <w:rsid w:val="00342B7B"/>
    <w:rsid w:val="00360403"/>
    <w:rsid w:val="00362101"/>
    <w:rsid w:val="00387E67"/>
    <w:rsid w:val="00392484"/>
    <w:rsid w:val="003940A1"/>
    <w:rsid w:val="003A4BC5"/>
    <w:rsid w:val="003B3109"/>
    <w:rsid w:val="003F2679"/>
    <w:rsid w:val="003F68CC"/>
    <w:rsid w:val="00411768"/>
    <w:rsid w:val="004204C2"/>
    <w:rsid w:val="0044119F"/>
    <w:rsid w:val="00484D37"/>
    <w:rsid w:val="00492192"/>
    <w:rsid w:val="004E398C"/>
    <w:rsid w:val="004F4EC3"/>
    <w:rsid w:val="00503D6D"/>
    <w:rsid w:val="0053758F"/>
    <w:rsid w:val="005442F6"/>
    <w:rsid w:val="00560858"/>
    <w:rsid w:val="00565E1C"/>
    <w:rsid w:val="00585F44"/>
    <w:rsid w:val="0059204B"/>
    <w:rsid w:val="00594657"/>
    <w:rsid w:val="005A1501"/>
    <w:rsid w:val="005A2C85"/>
    <w:rsid w:val="005F5CE4"/>
    <w:rsid w:val="00613137"/>
    <w:rsid w:val="00616E80"/>
    <w:rsid w:val="00620407"/>
    <w:rsid w:val="00627626"/>
    <w:rsid w:val="006521A3"/>
    <w:rsid w:val="00660460"/>
    <w:rsid w:val="006C1CC7"/>
    <w:rsid w:val="006F69B6"/>
    <w:rsid w:val="007029AA"/>
    <w:rsid w:val="00707A38"/>
    <w:rsid w:val="00732990"/>
    <w:rsid w:val="007332F0"/>
    <w:rsid w:val="0076698A"/>
    <w:rsid w:val="007706D3"/>
    <w:rsid w:val="007820B3"/>
    <w:rsid w:val="00797135"/>
    <w:rsid w:val="007A4175"/>
    <w:rsid w:val="007D1E5E"/>
    <w:rsid w:val="007D38C3"/>
    <w:rsid w:val="00807D53"/>
    <w:rsid w:val="00831FBE"/>
    <w:rsid w:val="00856A01"/>
    <w:rsid w:val="00865589"/>
    <w:rsid w:val="00867213"/>
    <w:rsid w:val="0089136E"/>
    <w:rsid w:val="008A21A0"/>
    <w:rsid w:val="0090032D"/>
    <w:rsid w:val="00900C6D"/>
    <w:rsid w:val="00905DD8"/>
    <w:rsid w:val="009143C0"/>
    <w:rsid w:val="00931969"/>
    <w:rsid w:val="00945D3B"/>
    <w:rsid w:val="009833E1"/>
    <w:rsid w:val="00984BB3"/>
    <w:rsid w:val="00997634"/>
    <w:rsid w:val="009A3AC7"/>
    <w:rsid w:val="009B22EF"/>
    <w:rsid w:val="009C069A"/>
    <w:rsid w:val="009C1CD6"/>
    <w:rsid w:val="009C51C3"/>
    <w:rsid w:val="009D0472"/>
    <w:rsid w:val="009E28FF"/>
    <w:rsid w:val="009F720D"/>
    <w:rsid w:val="00A0221D"/>
    <w:rsid w:val="00A169E6"/>
    <w:rsid w:val="00A30C9F"/>
    <w:rsid w:val="00A30DCE"/>
    <w:rsid w:val="00A33848"/>
    <w:rsid w:val="00A53715"/>
    <w:rsid w:val="00A7055D"/>
    <w:rsid w:val="00A80EB7"/>
    <w:rsid w:val="00AA1A0D"/>
    <w:rsid w:val="00AA6D6B"/>
    <w:rsid w:val="00AC4EE2"/>
    <w:rsid w:val="00AE2D6D"/>
    <w:rsid w:val="00AF27D9"/>
    <w:rsid w:val="00B02501"/>
    <w:rsid w:val="00B04300"/>
    <w:rsid w:val="00B070D8"/>
    <w:rsid w:val="00B2562D"/>
    <w:rsid w:val="00B46180"/>
    <w:rsid w:val="00BA0300"/>
    <w:rsid w:val="00BC68F9"/>
    <w:rsid w:val="00BE538D"/>
    <w:rsid w:val="00C14C70"/>
    <w:rsid w:val="00C15D2F"/>
    <w:rsid w:val="00C15DAF"/>
    <w:rsid w:val="00C170DD"/>
    <w:rsid w:val="00C340FA"/>
    <w:rsid w:val="00C441F7"/>
    <w:rsid w:val="00C610FD"/>
    <w:rsid w:val="00C74731"/>
    <w:rsid w:val="00C8364D"/>
    <w:rsid w:val="00CA7D09"/>
    <w:rsid w:val="00CB0E4E"/>
    <w:rsid w:val="00CD487F"/>
    <w:rsid w:val="00CF4945"/>
    <w:rsid w:val="00D300C7"/>
    <w:rsid w:val="00D354FB"/>
    <w:rsid w:val="00D639E9"/>
    <w:rsid w:val="00D872EB"/>
    <w:rsid w:val="00DA77D2"/>
    <w:rsid w:val="00DB256A"/>
    <w:rsid w:val="00DE7A07"/>
    <w:rsid w:val="00E0055F"/>
    <w:rsid w:val="00E27965"/>
    <w:rsid w:val="00EC2D25"/>
    <w:rsid w:val="00EF0BC2"/>
    <w:rsid w:val="00F168AA"/>
    <w:rsid w:val="00F22933"/>
    <w:rsid w:val="00F27737"/>
    <w:rsid w:val="00F32518"/>
    <w:rsid w:val="00F3397C"/>
    <w:rsid w:val="00F4165A"/>
    <w:rsid w:val="00F51C7F"/>
    <w:rsid w:val="00F563E2"/>
    <w:rsid w:val="00F61DB7"/>
    <w:rsid w:val="00F6617A"/>
    <w:rsid w:val="00F756FE"/>
    <w:rsid w:val="00FA4E3B"/>
    <w:rsid w:val="00FB5D40"/>
    <w:rsid w:val="00FC4E56"/>
    <w:rsid w:val="00FD25B6"/>
    <w:rsid w:val="00FE490A"/>
    <w:rsid w:val="00FE7183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C1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C3"/>
    <w:rPr>
      <w:sz w:val="24"/>
      <w:szCs w:val="24"/>
    </w:rPr>
  </w:style>
  <w:style w:type="paragraph" w:styleId="Heading1">
    <w:name w:val="heading 1"/>
    <w:basedOn w:val="Normal"/>
    <w:next w:val="Normal"/>
    <w:qFormat/>
    <w:rsid w:val="007D38C3"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7D38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D38C3"/>
    <w:pPr>
      <w:keepNext/>
      <w:tabs>
        <w:tab w:val="left" w:pos="1440"/>
        <w:tab w:val="left" w:pos="2669"/>
      </w:tabs>
      <w:outlineLvl w:val="4"/>
    </w:pPr>
    <w:rPr>
      <w:rFonts w:eastAsia="Batang"/>
      <w:i/>
      <w:spacing w:val="-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losure">
    <w:name w:val="Enclosure"/>
    <w:basedOn w:val="Normal"/>
    <w:rsid w:val="007D38C3"/>
  </w:style>
  <w:style w:type="paragraph" w:styleId="Header">
    <w:name w:val="header"/>
    <w:basedOn w:val="Normal"/>
    <w:semiHidden/>
    <w:rsid w:val="007D38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38C3"/>
    <w:rPr>
      <w:rFonts w:ascii="MS Shell Dlg" w:hAnsi="MS Shell Dlg" w:cs="MS Shell Dlg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C3"/>
    <w:rPr>
      <w:sz w:val="24"/>
      <w:szCs w:val="24"/>
    </w:rPr>
  </w:style>
  <w:style w:type="paragraph" w:styleId="Heading1">
    <w:name w:val="heading 1"/>
    <w:basedOn w:val="Normal"/>
    <w:next w:val="Normal"/>
    <w:qFormat/>
    <w:rsid w:val="007D38C3"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7D38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D38C3"/>
    <w:pPr>
      <w:keepNext/>
      <w:tabs>
        <w:tab w:val="left" w:pos="1440"/>
        <w:tab w:val="left" w:pos="2669"/>
      </w:tabs>
      <w:outlineLvl w:val="4"/>
    </w:pPr>
    <w:rPr>
      <w:rFonts w:eastAsia="Batang"/>
      <w:i/>
      <w:spacing w:val="-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losure">
    <w:name w:val="Enclosure"/>
    <w:basedOn w:val="Normal"/>
    <w:rsid w:val="007D38C3"/>
  </w:style>
  <w:style w:type="paragraph" w:styleId="Header">
    <w:name w:val="header"/>
    <w:basedOn w:val="Normal"/>
    <w:semiHidden/>
    <w:rsid w:val="007D38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38C3"/>
    <w:rPr>
      <w:rFonts w:ascii="MS Shell Dlg" w:hAnsi="MS Shell Dlg" w:cs="MS Shell Dlg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pository.academyhealth.org/egems/vol2/iss4/2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1955</Words>
  <Characters>11148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Ginny Garrard</vt:lpstr>
    </vt:vector>
  </TitlesOfParts>
  <Company>Home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Ginny Garrard</dc:title>
  <dc:subject/>
  <dc:creator>Ginny Garrard </dc:creator>
  <cp:keywords/>
  <dc:description/>
  <cp:lastModifiedBy>Justin Ingels</cp:lastModifiedBy>
  <cp:revision>5</cp:revision>
  <cp:lastPrinted>2013-04-29T15:44:00Z</cp:lastPrinted>
  <dcterms:created xsi:type="dcterms:W3CDTF">2016-12-07T20:16:00Z</dcterms:created>
  <dcterms:modified xsi:type="dcterms:W3CDTF">2016-12-07T20:19:00Z</dcterms:modified>
</cp:coreProperties>
</file>