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3A2BC1" w14:textId="24FA5C71" w:rsidR="00A32CB7" w:rsidRPr="00A32CB7" w:rsidRDefault="00A32CB7" w:rsidP="00A32CB7">
      <w:pPr>
        <w:pStyle w:val="Heading1"/>
        <w:spacing w:before="0" w:after="0" w:line="240" w:lineRule="auto"/>
        <w:jc w:val="center"/>
        <w:rPr>
          <w:b/>
          <w:bCs/>
          <w:color w:val="C00000"/>
          <w:sz w:val="28"/>
          <w:szCs w:val="28"/>
        </w:rPr>
      </w:pPr>
      <w:r w:rsidRPr="00A32CB7">
        <w:rPr>
          <w:b/>
          <w:bCs/>
          <w:color w:val="C00000"/>
          <w:sz w:val="28"/>
          <w:szCs w:val="28"/>
        </w:rPr>
        <w:t>Jessica Legge Muilenburg, Ph.D.</w:t>
      </w:r>
    </w:p>
    <w:p w14:paraId="21AD3CB8" w14:textId="77777777" w:rsidR="00A32CB7" w:rsidRPr="00367DD8" w:rsidRDefault="00A32CB7" w:rsidP="00A32C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Georgia" w:hAnsi="Georgia" w:cs="Arial"/>
        </w:rPr>
      </w:pPr>
      <w:r w:rsidRPr="00367DD8">
        <w:rPr>
          <w:rFonts w:ascii="Georgia" w:hAnsi="Georgia" w:cs="Arial"/>
        </w:rPr>
        <w:t>Department of Health Promotion and Behavior</w:t>
      </w:r>
    </w:p>
    <w:p w14:paraId="0DFF1BC4" w14:textId="77777777" w:rsidR="00A32CB7" w:rsidRPr="00367DD8" w:rsidRDefault="00A32CB7" w:rsidP="00A32C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Georgia" w:hAnsi="Georgia" w:cs="Arial"/>
        </w:rPr>
      </w:pPr>
      <w:r w:rsidRPr="00367DD8">
        <w:rPr>
          <w:rFonts w:ascii="Georgia" w:hAnsi="Georgia" w:cs="Arial"/>
        </w:rPr>
        <w:t>College of Public Health</w:t>
      </w:r>
    </w:p>
    <w:p w14:paraId="0ED8D52B" w14:textId="77777777" w:rsidR="00A32CB7" w:rsidRPr="00367DD8" w:rsidRDefault="00A32CB7" w:rsidP="00A32C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Georgia" w:hAnsi="Georgia" w:cs="Arial"/>
        </w:rPr>
      </w:pPr>
      <w:r w:rsidRPr="00367DD8">
        <w:rPr>
          <w:rFonts w:ascii="Georgia" w:hAnsi="Georgia" w:cs="Arial"/>
        </w:rPr>
        <w:t>The University of Georgia</w:t>
      </w:r>
    </w:p>
    <w:p w14:paraId="0C051135" w14:textId="77777777" w:rsidR="00A32CB7" w:rsidRPr="00367DD8" w:rsidRDefault="00A32CB7" w:rsidP="00A32C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Georgia" w:hAnsi="Georgia" w:cs="Arial"/>
          <w:lang w:val="pt-BR"/>
        </w:rPr>
      </w:pPr>
      <w:r w:rsidRPr="00367DD8">
        <w:rPr>
          <w:rFonts w:ascii="Georgia" w:hAnsi="Georgia" w:cs="Arial"/>
          <w:lang w:val="pt-BR"/>
        </w:rPr>
        <w:t xml:space="preserve">E-mail: jlm@uga.edu </w:t>
      </w:r>
    </w:p>
    <w:p w14:paraId="11B71435" w14:textId="4B2B7FE9" w:rsidR="00A32CB7" w:rsidRPr="00367DD8" w:rsidRDefault="00A32CB7" w:rsidP="00A32CB7">
      <w:pPr>
        <w:pStyle w:val="Heading2"/>
        <w:rPr>
          <w:sz w:val="24"/>
          <w:szCs w:val="24"/>
        </w:rPr>
      </w:pPr>
      <w:r w:rsidRPr="00367DD8">
        <w:rPr>
          <w:sz w:val="24"/>
          <w:szCs w:val="24"/>
        </w:rPr>
        <mc:AlternateContent>
          <mc:Choice Requires="wps">
            <w:drawing>
              <wp:anchor distT="0" distB="0" distL="114300" distR="114300" simplePos="0" relativeHeight="251659264" behindDoc="0" locked="0" layoutInCell="1" allowOverlap="1" wp14:anchorId="5ED6E768" wp14:editId="3FB40F7D">
                <wp:simplePos x="0" y="0"/>
                <wp:positionH relativeFrom="column">
                  <wp:posOffset>-82550</wp:posOffset>
                </wp:positionH>
                <wp:positionV relativeFrom="paragraph">
                  <wp:posOffset>316865</wp:posOffset>
                </wp:positionV>
                <wp:extent cx="6096000" cy="0"/>
                <wp:effectExtent l="0" t="12700" r="12700" b="12700"/>
                <wp:wrapNone/>
                <wp:docPr id="1529543226"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3A57D0"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5pt,24.95pt" to="473.5pt,24.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AaEmLG3wAAAA4BAAAPAAAAZHJzL2Rv&#13;&#10;d25yZXYueG1sTE9NT8MwDL0j8R8iI3Hb0kFhtGs6IRg9j8EmjlnjtRWNUzXpWv49RhzgYsnPfl/Z&#13;&#10;erKtOGPvG0cKFvMIBFLpTEOVgve3l9kDCB80Gd06QgVf6GGdX15kOjVupFc870IlWIR8qhXUIXSp&#13;&#10;lL6s0Wo/dx0S306utzrw2lfS9HpkcdvKmyi6l1Y3xA617vCpxvJzN1iOcSiGYuw/NodtYe+Wp3I/&#13;&#10;beK9UtdX0/OKx+MKRMAp/DHgpwMTIedgRzeQ8aJVMFvccqGgIE4SEPyQxEsGjr+AzDP5v0b+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BoSYsbfAAAADgEAAA8AAAAAAAAAAAAAAAAA&#13;&#10;FwQAAGRycy9kb3ducmV2LnhtbFBLBQYAAAAABAAEAPMAAAAjBQAAAAA=&#13;&#10;" strokecolor="#c00000" strokeweight="2pt">
                <v:stroke joinstyle="miter"/>
              </v:line>
            </w:pict>
          </mc:Fallback>
        </mc:AlternateContent>
      </w:r>
      <w:r w:rsidRPr="00367DD8">
        <w:rPr>
          <w:sz w:val="24"/>
          <w:szCs w:val="24"/>
        </w:rPr>
        <w:t>Education</w:t>
      </w:r>
    </w:p>
    <w:p w14:paraId="59B2C973" w14:textId="28F8E542" w:rsidR="00A32CB7" w:rsidRPr="00367DD8" w:rsidRDefault="00A32CB7" w:rsidP="003B7C2A">
      <w:pPr>
        <w:rPr>
          <w:rFonts w:ascii="Georgia" w:hAnsi="Georgia"/>
        </w:rPr>
      </w:pPr>
      <w:r w:rsidRPr="00367DD8">
        <w:rPr>
          <w:rFonts w:ascii="Georgia" w:hAnsi="Georgia"/>
        </w:rPr>
        <w:t xml:space="preserve">PhD </w:t>
      </w:r>
      <w:r w:rsidRPr="00367DD8">
        <w:rPr>
          <w:rFonts w:ascii="Georgia" w:hAnsi="Georgia"/>
        </w:rPr>
        <w:tab/>
      </w:r>
      <w:r w:rsidRPr="00367DD8">
        <w:rPr>
          <w:rFonts w:ascii="Georgia" w:hAnsi="Georgia"/>
        </w:rPr>
        <w:tab/>
      </w:r>
      <w:r w:rsidRPr="003B7C2A">
        <w:rPr>
          <w:rFonts w:ascii="Georgia" w:hAnsi="Georgia"/>
          <w:b/>
          <w:bCs/>
        </w:rPr>
        <w:t>University of Alabama at Birmin</w:t>
      </w:r>
      <w:r w:rsidRPr="00367DD8">
        <w:rPr>
          <w:rFonts w:ascii="Georgia" w:hAnsi="Georgia"/>
        </w:rPr>
        <w:t>gham, School of Public Health</w:t>
      </w:r>
    </w:p>
    <w:p w14:paraId="723154FA" w14:textId="7D11E034" w:rsidR="00A32CB7" w:rsidRPr="00367DD8" w:rsidRDefault="00C754B3" w:rsidP="003B7C2A">
      <w:pPr>
        <w:rPr>
          <w:rFonts w:ascii="Georgia" w:hAnsi="Georgia"/>
        </w:rPr>
      </w:pPr>
      <w:r w:rsidRPr="00367DD8">
        <w:rPr>
          <w:rFonts w:ascii="Georgia" w:hAnsi="Georgia"/>
        </w:rPr>
        <w:t>2004</w:t>
      </w:r>
      <w:r w:rsidR="00A32CB7" w:rsidRPr="00367DD8">
        <w:rPr>
          <w:rFonts w:ascii="Georgia" w:hAnsi="Georgia"/>
        </w:rPr>
        <w:tab/>
      </w:r>
      <w:r w:rsidR="00A32CB7" w:rsidRPr="00367DD8">
        <w:rPr>
          <w:rFonts w:ascii="Georgia" w:hAnsi="Georgia"/>
        </w:rPr>
        <w:tab/>
        <w:t>Concentration – Health Promotion and Beha</w:t>
      </w:r>
      <w:r w:rsidRPr="00367DD8">
        <w:rPr>
          <w:rFonts w:ascii="Georgia" w:hAnsi="Georgia"/>
        </w:rPr>
        <w:t>vior</w:t>
      </w:r>
    </w:p>
    <w:p w14:paraId="6EA86106" w14:textId="22BEC942" w:rsidR="00C754B3" w:rsidRPr="00367DD8" w:rsidRDefault="00C754B3" w:rsidP="003B7C2A">
      <w:pPr>
        <w:ind w:left="1440"/>
        <w:rPr>
          <w:rFonts w:ascii="Georgia" w:hAnsi="Georgia" w:cs="Arial"/>
          <w:iCs/>
        </w:rPr>
      </w:pPr>
      <w:r w:rsidRPr="00367DD8">
        <w:rPr>
          <w:rFonts w:ascii="Georgia" w:hAnsi="Georgia" w:cs="Arial"/>
        </w:rPr>
        <w:t xml:space="preserve">Dissertation: </w:t>
      </w:r>
      <w:r w:rsidRPr="00367DD8">
        <w:rPr>
          <w:rFonts w:ascii="Georgia" w:hAnsi="Georgia" w:cs="Arial"/>
          <w:i/>
        </w:rPr>
        <w:t>Antecedents and outcomes of self-identification of smoking status in adolescent smokers</w:t>
      </w:r>
    </w:p>
    <w:p w14:paraId="10CB4035" w14:textId="77777777" w:rsidR="00C754B3" w:rsidRPr="00367DD8" w:rsidRDefault="00C754B3" w:rsidP="003B7C2A">
      <w:pPr>
        <w:spacing w:after="120"/>
        <w:rPr>
          <w:rFonts w:ascii="Georgia" w:hAnsi="Georgia" w:cs="Arial"/>
          <w:iCs/>
        </w:rPr>
      </w:pPr>
    </w:p>
    <w:p w14:paraId="00D5801A" w14:textId="5DE72C47" w:rsidR="00C754B3" w:rsidRPr="00367DD8" w:rsidRDefault="00C754B3" w:rsidP="003B7C2A">
      <w:pPr>
        <w:rPr>
          <w:rFonts w:ascii="Georgia" w:hAnsi="Georgia" w:cs="Arial"/>
          <w:iCs/>
        </w:rPr>
      </w:pPr>
      <w:r w:rsidRPr="00367DD8">
        <w:rPr>
          <w:rFonts w:ascii="Georgia" w:hAnsi="Georgia" w:cs="Arial"/>
          <w:iCs/>
        </w:rPr>
        <w:t>MPH</w:t>
      </w:r>
      <w:r w:rsidRPr="00367DD8">
        <w:rPr>
          <w:rFonts w:ascii="Georgia" w:hAnsi="Georgia" w:cs="Arial"/>
          <w:iCs/>
        </w:rPr>
        <w:tab/>
      </w:r>
      <w:r w:rsidRPr="00367DD8">
        <w:rPr>
          <w:rFonts w:ascii="Georgia" w:hAnsi="Georgia" w:cs="Arial"/>
          <w:iCs/>
        </w:rPr>
        <w:tab/>
      </w:r>
      <w:r w:rsidRPr="003B7C2A">
        <w:rPr>
          <w:rFonts w:ascii="Georgia" w:hAnsi="Georgia" w:cs="Arial"/>
          <w:b/>
          <w:bCs/>
          <w:iCs/>
        </w:rPr>
        <w:t>Emory University</w:t>
      </w:r>
      <w:r w:rsidRPr="00367DD8">
        <w:rPr>
          <w:rFonts w:ascii="Georgia" w:hAnsi="Georgia" w:cs="Arial"/>
          <w:iCs/>
        </w:rPr>
        <w:t>, Rollins School of Public Health</w:t>
      </w:r>
    </w:p>
    <w:p w14:paraId="0AFE6A42" w14:textId="298C69C6" w:rsidR="00C754B3" w:rsidRPr="00367DD8" w:rsidRDefault="00C754B3" w:rsidP="003B7C2A">
      <w:pPr>
        <w:rPr>
          <w:rFonts w:ascii="Georgia" w:hAnsi="Georgia" w:cs="Arial"/>
          <w:iCs/>
        </w:rPr>
      </w:pPr>
      <w:r w:rsidRPr="00367DD8">
        <w:rPr>
          <w:rFonts w:ascii="Georgia" w:hAnsi="Georgia" w:cs="Arial"/>
          <w:iCs/>
        </w:rPr>
        <w:t>2000</w:t>
      </w:r>
      <w:r w:rsidRPr="00367DD8">
        <w:rPr>
          <w:rFonts w:ascii="Georgia" w:hAnsi="Georgia" w:cs="Arial"/>
          <w:iCs/>
        </w:rPr>
        <w:tab/>
      </w:r>
      <w:r w:rsidRPr="00367DD8">
        <w:rPr>
          <w:rFonts w:ascii="Georgia" w:hAnsi="Georgia" w:cs="Arial"/>
          <w:iCs/>
        </w:rPr>
        <w:tab/>
        <w:t xml:space="preserve">Concentration – Behavioral Science </w:t>
      </w:r>
    </w:p>
    <w:p w14:paraId="686341A4" w14:textId="2F201291" w:rsidR="00C754B3" w:rsidRPr="00367DD8" w:rsidRDefault="00C754B3" w:rsidP="003B7C2A">
      <w:pPr>
        <w:ind w:left="1440"/>
        <w:rPr>
          <w:rFonts w:ascii="Georgia" w:hAnsi="Georgia" w:cs="Arial"/>
          <w:iCs/>
        </w:rPr>
      </w:pPr>
      <w:r w:rsidRPr="00367DD8">
        <w:rPr>
          <w:rFonts w:ascii="Georgia" w:hAnsi="Georgia" w:cs="Arial"/>
        </w:rPr>
        <w:t xml:space="preserve">Thesis: </w:t>
      </w:r>
      <w:r w:rsidRPr="00367DD8">
        <w:rPr>
          <w:rFonts w:ascii="Georgia" w:hAnsi="Georgia" w:cs="Arial"/>
          <w:i/>
          <w:iCs/>
        </w:rPr>
        <w:t>Homeless women veterans and their perception of mental healthcare services within the VA</w:t>
      </w:r>
    </w:p>
    <w:p w14:paraId="0B11EDE5" w14:textId="44C3F8AA" w:rsidR="00C754B3" w:rsidRPr="00367DD8" w:rsidRDefault="00C754B3" w:rsidP="003B7C2A">
      <w:pPr>
        <w:spacing w:after="120"/>
        <w:rPr>
          <w:rFonts w:ascii="Georgia" w:hAnsi="Georgia"/>
        </w:rPr>
      </w:pPr>
    </w:p>
    <w:p w14:paraId="3ED508F3" w14:textId="492D2C06" w:rsidR="00D9316C" w:rsidRPr="00367DD8" w:rsidRDefault="00D9316C" w:rsidP="003B7C2A">
      <w:pPr>
        <w:spacing w:after="120"/>
        <w:rPr>
          <w:rFonts w:ascii="Georgia" w:hAnsi="Georgia" w:cs="Arial"/>
        </w:rPr>
      </w:pPr>
      <w:r w:rsidRPr="00367DD8">
        <w:rPr>
          <w:rFonts w:ascii="Georgia" w:hAnsi="Georgia"/>
        </w:rPr>
        <w:t>ABJ</w:t>
      </w:r>
      <w:r w:rsidRPr="00367DD8">
        <w:rPr>
          <w:rFonts w:ascii="Georgia" w:hAnsi="Georgia"/>
        </w:rPr>
        <w:tab/>
      </w:r>
      <w:r w:rsidRPr="00367DD8">
        <w:rPr>
          <w:rFonts w:ascii="Georgia" w:hAnsi="Georgia"/>
        </w:rPr>
        <w:tab/>
      </w:r>
      <w:r w:rsidRPr="003B7C2A">
        <w:rPr>
          <w:rFonts w:ascii="Georgia" w:hAnsi="Georgia" w:cs="Arial"/>
          <w:b/>
          <w:bCs/>
        </w:rPr>
        <w:t>University of Georgia</w:t>
      </w:r>
      <w:r w:rsidRPr="00367DD8">
        <w:rPr>
          <w:rFonts w:ascii="Georgia" w:hAnsi="Georgia" w:cs="Arial"/>
        </w:rPr>
        <w:t>, Grady College of Journalism, Public Relations</w:t>
      </w:r>
    </w:p>
    <w:p w14:paraId="1AC6D9DE" w14:textId="77777777" w:rsidR="009B6A92" w:rsidRDefault="009B6A92" w:rsidP="00D9316C">
      <w:pPr>
        <w:pStyle w:val="Heading2"/>
        <w:rPr>
          <w:sz w:val="24"/>
          <w:szCs w:val="24"/>
        </w:rPr>
      </w:pPr>
    </w:p>
    <w:p w14:paraId="616485AC" w14:textId="364BF370" w:rsidR="00D9316C" w:rsidRPr="00367DD8" w:rsidRDefault="00D9316C" w:rsidP="00D9316C">
      <w:pPr>
        <w:pStyle w:val="Heading2"/>
        <w:rPr>
          <w:sz w:val="24"/>
          <w:szCs w:val="24"/>
        </w:rPr>
      </w:pPr>
      <w:r w:rsidRPr="00367DD8">
        <w:rPr>
          <w:sz w:val="24"/>
          <w:szCs w:val="24"/>
        </w:rPr>
        <mc:AlternateContent>
          <mc:Choice Requires="wps">
            <w:drawing>
              <wp:anchor distT="0" distB="0" distL="114300" distR="114300" simplePos="0" relativeHeight="251661312" behindDoc="0" locked="0" layoutInCell="1" allowOverlap="1" wp14:anchorId="68690C12" wp14:editId="2C3EBBC4">
                <wp:simplePos x="0" y="0"/>
                <wp:positionH relativeFrom="column">
                  <wp:posOffset>-82550</wp:posOffset>
                </wp:positionH>
                <wp:positionV relativeFrom="paragraph">
                  <wp:posOffset>266065</wp:posOffset>
                </wp:positionV>
                <wp:extent cx="6096000" cy="0"/>
                <wp:effectExtent l="0" t="12700" r="12700" b="12700"/>
                <wp:wrapNone/>
                <wp:docPr id="1167035212"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18C9EC0"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5pt,20.95pt" to="473.5pt,20.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DWaR+H3wAAAA4BAAAPAAAAZHJzL2Rv&#13;&#10;d25yZXYueG1sTE9NT8MwDL0j8R8iI3Hb0kJhrGs6IRg9j8EmjlnjtRWNUzXpWv49RhzgYsnPfl/Z&#13;&#10;erKtOGPvG0cK4nkEAql0pqFKwfvby+wBhA+ajG4doYIv9LDOLy8ynRo30iued6ESLEI+1QrqELpU&#13;&#10;Sl/WaLWfuw6JbyfXWx147Stpej2yuG3lTRTdS6sbYodad/hUY/m5GyzHOBRDMfYfm8O2sHeLU7mf&#13;&#10;Nsleqeur6XnF43EFIuAU/hjw04GJkHOwoxvIeNEqmMW3XCgoSOIlCH5YJgsGjr+AzDP5v0b+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NZpH4ffAAAADgEAAA8AAAAAAAAAAAAAAAAA&#13;&#10;FwQAAGRycy9kb3ducmV2LnhtbFBLBQYAAAAABAAEAPMAAAAjBQAAAAA=&#13;&#10;" strokecolor="#c00000" strokeweight="2pt">
                <v:stroke joinstyle="miter"/>
              </v:line>
            </w:pict>
          </mc:Fallback>
        </mc:AlternateContent>
      </w:r>
      <w:r w:rsidRPr="00367DD8">
        <w:rPr>
          <w:sz w:val="24"/>
          <w:szCs w:val="24"/>
        </w:rPr>
        <w:t xml:space="preserve">Academic Positons </w:t>
      </w:r>
    </w:p>
    <w:p w14:paraId="236CF2C7" w14:textId="267EE83A" w:rsidR="00D9316C" w:rsidRDefault="00D9316C" w:rsidP="008824EF">
      <w:pPr>
        <w:spacing w:before="120" w:after="120"/>
        <w:ind w:left="2160" w:hanging="2160"/>
        <w:rPr>
          <w:rFonts w:ascii="Georgia" w:hAnsi="Georgia" w:cs="Arial"/>
          <w:i/>
          <w:iCs/>
        </w:rPr>
      </w:pPr>
      <w:r w:rsidRPr="00367DD8">
        <w:rPr>
          <w:rFonts w:ascii="Georgia" w:hAnsi="Georgia"/>
        </w:rPr>
        <w:t>2025 –</w:t>
      </w:r>
      <w:r w:rsidR="00367DD8" w:rsidRPr="00367DD8">
        <w:rPr>
          <w:rFonts w:ascii="Georgia" w:hAnsi="Georgia"/>
        </w:rPr>
        <w:t xml:space="preserve"> Present</w:t>
      </w:r>
      <w:r w:rsidRPr="00367DD8">
        <w:rPr>
          <w:rFonts w:ascii="Georgia" w:hAnsi="Georgia"/>
        </w:rPr>
        <w:tab/>
      </w:r>
      <w:r w:rsidRPr="00367DD8">
        <w:rPr>
          <w:rFonts w:ascii="Georgia" w:hAnsi="Georgia" w:cs="Arial"/>
          <w:b/>
          <w:bCs/>
        </w:rPr>
        <w:t>Associate Vice President for Research</w:t>
      </w:r>
      <w:r w:rsidRPr="00367DD8">
        <w:rPr>
          <w:rFonts w:ascii="Georgia" w:hAnsi="Georgia" w:cs="Arial"/>
        </w:rPr>
        <w:t xml:space="preserve">, Office of Research, University of Georgia, </w:t>
      </w:r>
      <w:r w:rsidRPr="00367DD8">
        <w:rPr>
          <w:rFonts w:ascii="Georgia" w:hAnsi="Georgia" w:cs="Arial"/>
          <w:i/>
          <w:iCs/>
        </w:rPr>
        <w:t>Faculty Affairs and Campus Engagement</w:t>
      </w:r>
    </w:p>
    <w:p w14:paraId="62DA24F5" w14:textId="31A3B295" w:rsidR="003B7C2A" w:rsidRPr="003B7C2A" w:rsidRDefault="003B7C2A" w:rsidP="003B7C2A">
      <w:pPr>
        <w:spacing w:after="120"/>
        <w:ind w:left="2160" w:hanging="2160"/>
        <w:rPr>
          <w:rFonts w:ascii="Georgia" w:hAnsi="Georgia"/>
        </w:rPr>
      </w:pPr>
      <w:r>
        <w:rPr>
          <w:rFonts w:ascii="Georgia" w:hAnsi="Georgia"/>
        </w:rPr>
        <w:t>2022 – 2023</w:t>
      </w:r>
      <w:r>
        <w:rPr>
          <w:rFonts w:ascii="Georgia" w:hAnsi="Georgia"/>
        </w:rPr>
        <w:tab/>
      </w:r>
      <w:r w:rsidRPr="003B7C2A">
        <w:rPr>
          <w:rFonts w:ascii="Georgia" w:hAnsi="Georgia" w:cs="Arial"/>
          <w:b/>
          <w:bCs/>
        </w:rPr>
        <w:t>Interim Department Head</w:t>
      </w:r>
      <w:r w:rsidRPr="003B446C">
        <w:rPr>
          <w:rFonts w:ascii="Georgia" w:hAnsi="Georgia" w:cs="Arial"/>
        </w:rPr>
        <w:t>, Health Promotion and Behavior</w:t>
      </w:r>
    </w:p>
    <w:p w14:paraId="056E7C63" w14:textId="2498DC03" w:rsidR="00367DD8" w:rsidRPr="00367DD8" w:rsidRDefault="00367DD8" w:rsidP="003B7C2A">
      <w:pPr>
        <w:spacing w:after="120"/>
        <w:ind w:left="2160" w:hanging="2160"/>
        <w:rPr>
          <w:rFonts w:ascii="Georgia" w:hAnsi="Georgia" w:cs="Arial"/>
        </w:rPr>
      </w:pPr>
      <w:r w:rsidRPr="00367DD8">
        <w:rPr>
          <w:rFonts w:ascii="Georgia" w:hAnsi="Georgia" w:cs="Arial"/>
        </w:rPr>
        <w:t>2020 – Present</w:t>
      </w:r>
      <w:r w:rsidRPr="00367DD8">
        <w:rPr>
          <w:rFonts w:ascii="Georgia" w:hAnsi="Georgia" w:cs="Arial"/>
        </w:rPr>
        <w:tab/>
      </w:r>
      <w:r w:rsidRPr="00367DD8">
        <w:rPr>
          <w:rFonts w:ascii="Georgia" w:hAnsi="Georgia" w:cs="Arial"/>
          <w:b/>
          <w:bCs/>
        </w:rPr>
        <w:t>Professor</w:t>
      </w:r>
      <w:r w:rsidRPr="00367DD8">
        <w:rPr>
          <w:rFonts w:ascii="Georgia" w:hAnsi="Georgia" w:cs="Arial"/>
        </w:rPr>
        <w:t>, University of Georgia, College of Public Health, Department of Health Promotion and Behavior</w:t>
      </w:r>
    </w:p>
    <w:p w14:paraId="6460D1F8" w14:textId="77777777" w:rsidR="00367DD8" w:rsidRPr="00367DD8" w:rsidRDefault="00367DD8" w:rsidP="003B7C2A">
      <w:pPr>
        <w:spacing w:after="120"/>
        <w:ind w:left="2160" w:hanging="2160"/>
        <w:rPr>
          <w:rFonts w:ascii="Georgia" w:hAnsi="Georgia" w:cs="Arial"/>
        </w:rPr>
      </w:pPr>
      <w:r w:rsidRPr="00367DD8">
        <w:rPr>
          <w:rFonts w:ascii="Georgia" w:hAnsi="Georgia" w:cs="Arial"/>
        </w:rPr>
        <w:t>2019 – Present</w:t>
      </w:r>
      <w:r w:rsidRPr="00367DD8">
        <w:rPr>
          <w:rFonts w:ascii="Georgia" w:hAnsi="Georgia" w:cs="Arial"/>
        </w:rPr>
        <w:tab/>
      </w:r>
      <w:r w:rsidRPr="00367DD8">
        <w:rPr>
          <w:rFonts w:ascii="Georgia" w:hAnsi="Georgia" w:cs="Arial"/>
          <w:b/>
          <w:bCs/>
        </w:rPr>
        <w:t>Assistant Dean for Strategic Planning and Assessment</w:t>
      </w:r>
      <w:r w:rsidRPr="00367DD8">
        <w:rPr>
          <w:rFonts w:ascii="Georgia" w:hAnsi="Georgia" w:cs="Arial"/>
        </w:rPr>
        <w:t>, University of Georgia, College of Public Health</w:t>
      </w:r>
    </w:p>
    <w:p w14:paraId="3BE5A187" w14:textId="6965362E" w:rsidR="00367DD8" w:rsidRPr="00367DD8" w:rsidRDefault="00367DD8" w:rsidP="003B7C2A">
      <w:pPr>
        <w:spacing w:after="120"/>
        <w:ind w:left="2160" w:hanging="2160"/>
        <w:rPr>
          <w:rFonts w:ascii="Georgia" w:hAnsi="Georgia" w:cs="Arial"/>
        </w:rPr>
      </w:pPr>
      <w:r w:rsidRPr="00367DD8">
        <w:rPr>
          <w:rFonts w:ascii="Georgia" w:hAnsi="Georgia" w:cs="Arial"/>
        </w:rPr>
        <w:t>2012 – 2024</w:t>
      </w:r>
      <w:r w:rsidRPr="00367DD8">
        <w:rPr>
          <w:rFonts w:ascii="Georgia" w:hAnsi="Georgia" w:cs="Arial"/>
        </w:rPr>
        <w:tab/>
      </w:r>
      <w:r w:rsidRPr="00367DD8">
        <w:rPr>
          <w:rFonts w:ascii="Georgia" w:hAnsi="Georgia" w:cs="Arial"/>
          <w:b/>
          <w:bCs/>
        </w:rPr>
        <w:t>Graduate Coordinator</w:t>
      </w:r>
      <w:r w:rsidRPr="00367DD8">
        <w:rPr>
          <w:rFonts w:ascii="Georgia" w:hAnsi="Georgia" w:cs="Arial"/>
        </w:rPr>
        <w:t>, Health Promotion and Behavior</w:t>
      </w:r>
    </w:p>
    <w:p w14:paraId="00FA1B2E" w14:textId="58DF9D60" w:rsidR="00367DD8" w:rsidRPr="00367DD8" w:rsidRDefault="00367DD8" w:rsidP="003B7C2A">
      <w:pPr>
        <w:spacing w:after="120"/>
        <w:ind w:left="2160" w:hanging="2160"/>
        <w:rPr>
          <w:rFonts w:ascii="Georgia" w:hAnsi="Georgia" w:cs="Arial"/>
        </w:rPr>
      </w:pPr>
      <w:r w:rsidRPr="00367DD8">
        <w:rPr>
          <w:rFonts w:ascii="Georgia" w:hAnsi="Georgia" w:cs="Arial"/>
        </w:rPr>
        <w:t>2011 – 2019</w:t>
      </w:r>
      <w:r w:rsidRPr="00367DD8">
        <w:rPr>
          <w:rFonts w:ascii="Georgia" w:hAnsi="Georgia" w:cs="Arial"/>
        </w:rPr>
        <w:tab/>
      </w:r>
      <w:r w:rsidRPr="00367DD8">
        <w:rPr>
          <w:rFonts w:ascii="Georgia" w:hAnsi="Georgia" w:cs="Arial"/>
          <w:b/>
          <w:bCs/>
        </w:rPr>
        <w:t>Associate</w:t>
      </w:r>
      <w:r w:rsidRPr="00367DD8">
        <w:rPr>
          <w:rFonts w:ascii="Georgia" w:hAnsi="Georgia" w:cs="Arial"/>
        </w:rPr>
        <w:t xml:space="preserve"> </w:t>
      </w:r>
      <w:r w:rsidRPr="00367DD8">
        <w:rPr>
          <w:rFonts w:ascii="Georgia" w:hAnsi="Georgia" w:cs="Arial"/>
          <w:b/>
          <w:bCs/>
        </w:rPr>
        <w:t>Professor</w:t>
      </w:r>
      <w:r w:rsidRPr="00367DD8">
        <w:rPr>
          <w:rFonts w:ascii="Georgia" w:hAnsi="Georgia" w:cs="Arial"/>
        </w:rPr>
        <w:t>, University of Georgia, College of Public Health, Department of Health Promotion and Behavior</w:t>
      </w:r>
    </w:p>
    <w:p w14:paraId="5C304931" w14:textId="25228B59" w:rsidR="00367DD8" w:rsidRPr="00367DD8" w:rsidRDefault="00367DD8" w:rsidP="003B7C2A">
      <w:pPr>
        <w:spacing w:after="120"/>
        <w:ind w:left="2160" w:hanging="2160"/>
        <w:rPr>
          <w:rFonts w:ascii="Georgia" w:hAnsi="Georgia" w:cs="Arial"/>
        </w:rPr>
      </w:pPr>
      <w:r w:rsidRPr="00367DD8">
        <w:rPr>
          <w:rFonts w:ascii="Georgia" w:hAnsi="Georgia" w:cs="Arial"/>
        </w:rPr>
        <w:t>2006 – 2011</w:t>
      </w:r>
      <w:r w:rsidRPr="00367DD8">
        <w:rPr>
          <w:rFonts w:ascii="Georgia" w:hAnsi="Georgia" w:cs="Arial"/>
        </w:rPr>
        <w:tab/>
      </w:r>
      <w:r w:rsidRPr="00367DD8">
        <w:rPr>
          <w:rFonts w:ascii="Georgia" w:hAnsi="Georgia" w:cs="Arial"/>
          <w:b/>
          <w:bCs/>
        </w:rPr>
        <w:t>Assistant</w:t>
      </w:r>
      <w:r w:rsidRPr="00367DD8">
        <w:rPr>
          <w:rFonts w:ascii="Georgia" w:hAnsi="Georgia" w:cs="Arial"/>
        </w:rPr>
        <w:t xml:space="preserve"> </w:t>
      </w:r>
      <w:r w:rsidRPr="00367DD8">
        <w:rPr>
          <w:rFonts w:ascii="Georgia" w:hAnsi="Georgia" w:cs="Arial"/>
          <w:b/>
          <w:bCs/>
        </w:rPr>
        <w:t>Professor</w:t>
      </w:r>
      <w:r w:rsidRPr="00367DD8">
        <w:rPr>
          <w:rFonts w:ascii="Georgia" w:hAnsi="Georgia" w:cs="Arial"/>
        </w:rPr>
        <w:t>, University of Georgia, College of Public Health, Department of Health Promotion and Behavior</w:t>
      </w:r>
    </w:p>
    <w:p w14:paraId="6EFB9BBE" w14:textId="6BDF5D81" w:rsidR="00367DD8" w:rsidRPr="00367DD8" w:rsidRDefault="00367DD8" w:rsidP="003B7C2A">
      <w:pPr>
        <w:spacing w:after="120"/>
        <w:ind w:left="2160" w:hanging="2160"/>
        <w:rPr>
          <w:rFonts w:ascii="Georgia" w:hAnsi="Georgia" w:cs="Arial"/>
        </w:rPr>
      </w:pPr>
      <w:r w:rsidRPr="00367DD8">
        <w:rPr>
          <w:rFonts w:ascii="Georgia" w:hAnsi="Georgia" w:cs="Arial"/>
        </w:rPr>
        <w:t>2004 – 2006</w:t>
      </w:r>
      <w:r w:rsidRPr="00367DD8">
        <w:rPr>
          <w:rFonts w:ascii="Georgia" w:hAnsi="Georgia" w:cs="Arial"/>
        </w:rPr>
        <w:tab/>
      </w:r>
      <w:r w:rsidRPr="00367DD8">
        <w:rPr>
          <w:rFonts w:ascii="Georgia" w:hAnsi="Georgia" w:cs="Arial"/>
          <w:b/>
          <w:bCs/>
        </w:rPr>
        <w:t>Assistant Professor</w:t>
      </w:r>
      <w:r w:rsidRPr="00367DD8">
        <w:rPr>
          <w:rFonts w:ascii="Georgia" w:hAnsi="Georgia" w:cs="Arial"/>
        </w:rPr>
        <w:t>, University of Mississippi Medical Center, Department of Preventive Medicine</w:t>
      </w:r>
    </w:p>
    <w:p w14:paraId="2D57BFF2" w14:textId="7163FFD7" w:rsidR="00367DD8" w:rsidRPr="00367DD8" w:rsidRDefault="00367DD8" w:rsidP="00367DD8">
      <w:pPr>
        <w:ind w:left="2160" w:hanging="2160"/>
        <w:jc w:val="both"/>
        <w:rPr>
          <w:rFonts w:ascii="Georgia" w:hAnsi="Georgia" w:cs="Arial"/>
        </w:rPr>
      </w:pPr>
    </w:p>
    <w:p w14:paraId="38D9B558" w14:textId="3F21AE5C" w:rsidR="00367DD8" w:rsidRPr="00367DD8" w:rsidRDefault="00367DD8" w:rsidP="003B7C2A">
      <w:pPr>
        <w:pStyle w:val="Heading2"/>
        <w:spacing w:after="120" w:line="240" w:lineRule="auto"/>
        <w:rPr>
          <w:sz w:val="24"/>
          <w:szCs w:val="24"/>
        </w:rPr>
      </w:pPr>
      <w:r w:rsidRPr="00367DD8">
        <w:rPr>
          <w:sz w:val="24"/>
          <w:szCs w:val="24"/>
        </w:rPr>
        <mc:AlternateContent>
          <mc:Choice Requires="wps">
            <w:drawing>
              <wp:anchor distT="0" distB="0" distL="114300" distR="114300" simplePos="0" relativeHeight="251663360" behindDoc="0" locked="0" layoutInCell="1" allowOverlap="1" wp14:anchorId="130EC2A5" wp14:editId="384DE6F8">
                <wp:simplePos x="0" y="0"/>
                <wp:positionH relativeFrom="column">
                  <wp:posOffset>-82550</wp:posOffset>
                </wp:positionH>
                <wp:positionV relativeFrom="paragraph">
                  <wp:posOffset>304165</wp:posOffset>
                </wp:positionV>
                <wp:extent cx="6096000" cy="0"/>
                <wp:effectExtent l="0" t="12700" r="12700" b="12700"/>
                <wp:wrapNone/>
                <wp:docPr id="1584722117"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D49181" id="Straight Connector 1"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6.5pt,23.95pt" to="473.5pt,23.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DDiv633wAAAA4BAAAPAAAAZHJzL2Rv&#13;&#10;d25yZXYueG1sTE9NT8MwDL0j8R8iI3Hb0kGhrGs6IRg9j8EmjlnjtRWNUzXpWv49RhzgYsnPfl/Z&#13;&#10;erKtOGPvG0cKFvMIBFLpTEOVgve3l9kDCB80Gd06QgVf6GGdX15kOjVupFc870IlWIR8qhXUIXSp&#13;&#10;lL6s0Wo/dx0S306utzrw2lfS9HpkcdvKmyi6l1Y3xA617vCpxvJzN1iOcSiGYuw/NodtYe+SU7mf&#13;&#10;NvFeqeur6XnF43EFIuAU/hjw04GJkHOwoxvIeNEqmC1uuVBQECdLEPywjBMGjr+AzDP5v0b+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MOK/rffAAAADgEAAA8AAAAAAAAAAAAAAAAA&#13;&#10;FwQAAGRycy9kb3ducmV2LnhtbFBLBQYAAAAABAAEAPMAAAAjBQAAAAA=&#13;&#10;" strokecolor="#c00000" strokeweight="2pt">
                <v:stroke joinstyle="miter"/>
              </v:line>
            </w:pict>
          </mc:Fallback>
        </mc:AlternateContent>
      </w:r>
      <w:r>
        <w:rPr>
          <w:sz w:val="24"/>
          <w:szCs w:val="24"/>
        </w:rPr>
        <w:t>Fellowship</w:t>
      </w:r>
    </w:p>
    <w:p w14:paraId="7A1866D4" w14:textId="20097D30" w:rsidR="00367DD8" w:rsidRDefault="00367DD8" w:rsidP="003B7C2A">
      <w:pPr>
        <w:spacing w:after="120"/>
        <w:ind w:left="2160" w:hanging="2160"/>
        <w:rPr>
          <w:rFonts w:ascii="Georgia" w:hAnsi="Georgia" w:cs="Arial"/>
        </w:rPr>
      </w:pPr>
      <w:r>
        <w:rPr>
          <w:rFonts w:ascii="Georgia" w:hAnsi="Georgia" w:cs="Arial"/>
        </w:rPr>
        <w:t>2000 – 2004</w:t>
      </w:r>
      <w:r>
        <w:rPr>
          <w:rFonts w:ascii="Georgia" w:hAnsi="Georgia" w:cs="Arial"/>
        </w:rPr>
        <w:tab/>
      </w:r>
      <w:r w:rsidRPr="00AC5C18">
        <w:rPr>
          <w:rFonts w:ascii="Georgia" w:hAnsi="Georgia" w:cs="Arial"/>
          <w:sz w:val="22"/>
          <w:szCs w:val="22"/>
        </w:rPr>
        <w:t>Cancer Prevention and Control Training Program, Pre-Doctoral Fellowship, National Cancer Institute, University of Alabama at Birmingham</w:t>
      </w:r>
    </w:p>
    <w:p w14:paraId="073DB852" w14:textId="5C9E8D0F" w:rsidR="00367DD8" w:rsidRDefault="00367DD8" w:rsidP="00367DD8">
      <w:pPr>
        <w:pStyle w:val="Heading2"/>
        <w:rPr>
          <w:sz w:val="24"/>
          <w:szCs w:val="24"/>
        </w:rPr>
      </w:pPr>
      <w:r w:rsidRPr="00367DD8">
        <w:rPr>
          <w:sz w:val="24"/>
          <w:szCs w:val="24"/>
        </w:rPr>
        <w:lastRenderedPageBreak/>
        <mc:AlternateContent>
          <mc:Choice Requires="wps">
            <w:drawing>
              <wp:anchor distT="0" distB="0" distL="114300" distR="114300" simplePos="0" relativeHeight="251665408" behindDoc="0" locked="0" layoutInCell="1" allowOverlap="1" wp14:anchorId="54B0D828" wp14:editId="0FF2BB12">
                <wp:simplePos x="0" y="0"/>
                <wp:positionH relativeFrom="column">
                  <wp:posOffset>-25400</wp:posOffset>
                </wp:positionH>
                <wp:positionV relativeFrom="paragraph">
                  <wp:posOffset>208915</wp:posOffset>
                </wp:positionV>
                <wp:extent cx="6096000" cy="0"/>
                <wp:effectExtent l="0" t="12700" r="12700" b="12700"/>
                <wp:wrapNone/>
                <wp:docPr id="1552240994"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EC93FDF" id="Straight Connector 1"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pt,16.45pt" to="478pt,16.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DsuXI73wAAAA0BAAAPAAAAZHJzL2Rv&#13;&#10;d25yZXYueG1sTE9BTsMwELwj8Qdrkbi1DqUtNI1TISg5Q6EVRzfeJhHxOrKdJvyeRRzgstLMaGZn&#13;&#10;ss1oW3FGHxpHCm6mCQik0pmGKgXvb8+TexAhajK6dYQKvjDAJr+8yHRq3ECveN7FSnAIhVQrqGPs&#13;&#10;UilDWaPVYeo6JNZOzlsdGfpKGq8HDretnCXJUlrdEH+odYePNZafu95yjUPRF4P/2B5eCru4O5X7&#13;&#10;cTvfK3V9NT6t+TysQUQc458DfjawEXIudnQ9mSBaBZM574kKbmcrEKyvFksmjr+EzDP5f0X+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Oy5cjvfAAAADQEAAA8AAAAAAAAAAAAAAAAA&#13;&#10;FwQAAGRycy9kb3ducmV2LnhtbFBLBQYAAAAABAAEAPMAAAAjBQAAAAA=&#13;&#10;" strokecolor="#c00000" strokeweight="2pt">
                <v:stroke joinstyle="miter"/>
              </v:line>
            </w:pict>
          </mc:Fallback>
        </mc:AlternateContent>
      </w:r>
      <w:r>
        <w:rPr>
          <w:sz w:val="24"/>
          <w:szCs w:val="24"/>
        </w:rPr>
        <w:t>Awards and Honors</w:t>
      </w:r>
    </w:p>
    <w:p w14:paraId="3BE51C6B" w14:textId="31823AD2" w:rsidR="003B7C2A" w:rsidRDefault="003B7C2A" w:rsidP="008824EF">
      <w:pPr>
        <w:spacing w:before="120" w:after="120"/>
        <w:ind w:left="1800" w:hanging="1800"/>
        <w:rPr>
          <w:rFonts w:ascii="Georgia" w:hAnsi="Georgia" w:cs="Arial"/>
          <w:color w:val="000000" w:themeColor="text1"/>
          <w:bdr w:val="none" w:sz="0" w:space="0" w:color="auto" w:frame="1"/>
        </w:rPr>
      </w:pPr>
      <w:r w:rsidRPr="003B446C">
        <w:rPr>
          <w:rFonts w:ascii="Georgia" w:hAnsi="Georgia"/>
        </w:rPr>
        <w:t>2023</w:t>
      </w:r>
      <w:r>
        <w:rPr>
          <w:rFonts w:ascii="Georgia" w:hAnsi="Georgia"/>
        </w:rPr>
        <w:tab/>
      </w:r>
      <w:r w:rsidRPr="003B446C">
        <w:rPr>
          <w:rFonts w:ascii="Georgia" w:hAnsi="Georgia" w:cs="Arial"/>
          <w:color w:val="000000" w:themeColor="text1"/>
          <w:bdr w:val="none" w:sz="0" w:space="0" w:color="auto" w:frame="1"/>
        </w:rPr>
        <w:t>Dean’s Award for Outstanding Contributions to Graduate Education, Graduate School, UGA</w:t>
      </w:r>
    </w:p>
    <w:p w14:paraId="5F8001F9" w14:textId="739E749F" w:rsidR="003B7C2A" w:rsidRPr="003B446C" w:rsidRDefault="003B7C2A" w:rsidP="008824EF">
      <w:pPr>
        <w:spacing w:before="120" w:after="120"/>
        <w:ind w:left="1800" w:hanging="1800"/>
        <w:rPr>
          <w:rFonts w:ascii="Georgia" w:hAnsi="Georgia"/>
        </w:rPr>
      </w:pPr>
      <w:r w:rsidRPr="003B446C">
        <w:rPr>
          <w:rFonts w:ascii="Georgia" w:hAnsi="Georgia"/>
        </w:rPr>
        <w:t>2022</w:t>
      </w:r>
      <w:r w:rsidRPr="003B446C">
        <w:rPr>
          <w:rFonts w:ascii="Georgia" w:hAnsi="Georgia"/>
        </w:rPr>
        <w:tab/>
        <w:t>Student Career Success Influencer Award, UGA</w:t>
      </w:r>
    </w:p>
    <w:p w14:paraId="4CD883C6" w14:textId="77777777" w:rsidR="003B7C2A" w:rsidRPr="003B446C" w:rsidRDefault="003B7C2A" w:rsidP="003B7C2A">
      <w:pPr>
        <w:spacing w:after="120"/>
        <w:ind w:left="1800" w:hanging="1800"/>
        <w:rPr>
          <w:rFonts w:ascii="Georgia" w:hAnsi="Georgia"/>
        </w:rPr>
      </w:pPr>
      <w:r w:rsidRPr="003B446C">
        <w:rPr>
          <w:rFonts w:ascii="Georgia" w:hAnsi="Georgia"/>
        </w:rPr>
        <w:t>2017</w:t>
      </w:r>
      <w:r w:rsidRPr="003B446C">
        <w:rPr>
          <w:rFonts w:ascii="Georgia" w:hAnsi="Georgia" w:cs="Arial"/>
        </w:rPr>
        <w:t xml:space="preserve"> </w:t>
      </w:r>
      <w:r w:rsidRPr="003B446C">
        <w:rPr>
          <w:rFonts w:ascii="Georgia" w:hAnsi="Georgia" w:cs="Arial"/>
        </w:rPr>
        <w:tab/>
        <w:t>College of Public Health, Excellence in Service Award</w:t>
      </w:r>
    </w:p>
    <w:p w14:paraId="2944265C" w14:textId="77777777" w:rsidR="003B7C2A" w:rsidRPr="003B446C" w:rsidRDefault="003B7C2A" w:rsidP="003B7C2A">
      <w:pPr>
        <w:spacing w:after="120"/>
        <w:ind w:left="1800" w:hanging="1800"/>
        <w:rPr>
          <w:rFonts w:ascii="Georgia" w:hAnsi="Georgia"/>
        </w:rPr>
      </w:pPr>
      <w:r w:rsidRPr="003B446C">
        <w:rPr>
          <w:rFonts w:ascii="Georgia" w:hAnsi="Georgia"/>
        </w:rPr>
        <w:t>2013</w:t>
      </w:r>
      <w:r w:rsidRPr="003B446C">
        <w:rPr>
          <w:rFonts w:ascii="Georgia" w:hAnsi="Georgia" w:cs="Arial"/>
        </w:rPr>
        <w:t xml:space="preserve"> </w:t>
      </w:r>
      <w:r w:rsidRPr="003B446C">
        <w:rPr>
          <w:rFonts w:ascii="Georgia" w:hAnsi="Georgia" w:cs="Arial"/>
        </w:rPr>
        <w:tab/>
        <w:t>Delta Omega</w:t>
      </w:r>
    </w:p>
    <w:p w14:paraId="368072AF" w14:textId="77777777" w:rsidR="003B7C2A" w:rsidRPr="003B446C" w:rsidRDefault="003B7C2A" w:rsidP="003B7C2A">
      <w:pPr>
        <w:spacing w:after="120"/>
        <w:ind w:left="1800" w:hanging="1800"/>
        <w:rPr>
          <w:rFonts w:ascii="Georgia" w:hAnsi="Georgia"/>
        </w:rPr>
      </w:pPr>
      <w:r w:rsidRPr="003B446C">
        <w:rPr>
          <w:rFonts w:ascii="Georgia" w:hAnsi="Georgia"/>
        </w:rPr>
        <w:t>2012</w:t>
      </w:r>
      <w:r w:rsidRPr="003B446C">
        <w:rPr>
          <w:rFonts w:ascii="Georgia" w:hAnsi="Georgia" w:cs="Arial"/>
          <w:color w:val="000000"/>
        </w:rPr>
        <w:t xml:space="preserve"> </w:t>
      </w:r>
      <w:r w:rsidRPr="003B446C">
        <w:rPr>
          <w:rFonts w:ascii="Georgia" w:hAnsi="Georgia" w:cs="Arial"/>
          <w:color w:val="000000"/>
        </w:rPr>
        <w:tab/>
        <w:t>Early Career Award, American Public Health Association, Public Health Education and Health Promotion Section</w:t>
      </w:r>
    </w:p>
    <w:p w14:paraId="78BC868D" w14:textId="77777777" w:rsidR="003B7C2A" w:rsidRPr="003B446C" w:rsidRDefault="003B7C2A" w:rsidP="003B7C2A">
      <w:pPr>
        <w:tabs>
          <w:tab w:val="left" w:pos="1800"/>
        </w:tabs>
        <w:spacing w:after="120"/>
        <w:rPr>
          <w:rFonts w:ascii="Georgia" w:hAnsi="Georgia" w:cs="Arial"/>
        </w:rPr>
      </w:pPr>
      <w:r w:rsidRPr="003B446C">
        <w:rPr>
          <w:rFonts w:ascii="Georgia" w:hAnsi="Georgia"/>
        </w:rPr>
        <w:t>2009</w:t>
      </w:r>
      <w:r w:rsidRPr="003B446C">
        <w:rPr>
          <w:rFonts w:ascii="Georgia" w:hAnsi="Georgia"/>
        </w:rPr>
        <w:tab/>
      </w:r>
      <w:r w:rsidRPr="003B446C">
        <w:rPr>
          <w:rFonts w:ascii="Georgia" w:hAnsi="Georgia" w:cs="Arial"/>
        </w:rPr>
        <w:t>College of Public Health Excellence in Teaching Award</w:t>
      </w:r>
    </w:p>
    <w:p w14:paraId="7382CD66" w14:textId="77777777" w:rsidR="003B7C2A" w:rsidRPr="003B446C" w:rsidRDefault="003B7C2A" w:rsidP="003B7C2A">
      <w:pPr>
        <w:tabs>
          <w:tab w:val="left" w:pos="1800"/>
        </w:tabs>
        <w:spacing w:after="120"/>
        <w:rPr>
          <w:rFonts w:ascii="Georgia" w:hAnsi="Georgia" w:cs="Arial"/>
        </w:rPr>
      </w:pPr>
      <w:r w:rsidRPr="003B446C">
        <w:rPr>
          <w:rFonts w:ascii="Georgia" w:hAnsi="Georgia"/>
        </w:rPr>
        <w:t>2008-2010</w:t>
      </w:r>
      <w:r w:rsidRPr="003B446C">
        <w:rPr>
          <w:rFonts w:ascii="Georgia" w:hAnsi="Georgia"/>
        </w:rPr>
        <w:tab/>
      </w:r>
      <w:r w:rsidRPr="003B446C">
        <w:rPr>
          <w:rFonts w:ascii="Georgia" w:hAnsi="Georgia" w:cs="Arial"/>
        </w:rPr>
        <w:t>Lilly Teaching Fellowship, University of Georgia</w:t>
      </w:r>
    </w:p>
    <w:p w14:paraId="3F8712B2" w14:textId="20ECF771" w:rsidR="003B7C2A" w:rsidRDefault="003B7C2A" w:rsidP="003B7C2A">
      <w:pPr>
        <w:rPr>
          <w:rFonts w:ascii="Georgia" w:hAnsi="Georgia" w:cs="Arial"/>
        </w:rPr>
      </w:pPr>
      <w:r w:rsidRPr="003B446C">
        <w:rPr>
          <w:rFonts w:ascii="Georgia" w:hAnsi="Georgia"/>
        </w:rPr>
        <w:t>2007-2008</w:t>
      </w:r>
      <w:r>
        <w:rPr>
          <w:rFonts w:ascii="Georgia" w:hAnsi="Georgia"/>
        </w:rPr>
        <w:tab/>
        <w:t xml:space="preserve">      </w:t>
      </w:r>
      <w:r w:rsidRPr="003B446C">
        <w:rPr>
          <w:rFonts w:ascii="Georgia" w:hAnsi="Georgia" w:cs="Arial"/>
        </w:rPr>
        <w:t>Service-Learning Fellowship, University of Georgia</w:t>
      </w:r>
    </w:p>
    <w:p w14:paraId="718B6E5D" w14:textId="77777777" w:rsidR="008824EF" w:rsidRDefault="008824EF" w:rsidP="003B7C2A">
      <w:pPr>
        <w:rPr>
          <w:rFonts w:ascii="Georgia" w:hAnsi="Georgia" w:cs="Arial"/>
        </w:rPr>
      </w:pPr>
    </w:p>
    <w:p w14:paraId="0C9B7652" w14:textId="0898D6A9" w:rsidR="008824EF" w:rsidRDefault="008824EF" w:rsidP="00021AF5">
      <w:pPr>
        <w:pStyle w:val="Heading2"/>
        <w:spacing w:before="0" w:after="0" w:line="240" w:lineRule="auto"/>
        <w:rPr>
          <w:sz w:val="24"/>
          <w:szCs w:val="24"/>
        </w:rPr>
      </w:pPr>
      <w:r>
        <w:rPr>
          <w:sz w:val="24"/>
          <w:szCs w:val="24"/>
        </w:rPr>
        <w:t>Funded Grants and Contracts</w:t>
      </w:r>
    </w:p>
    <w:p w14:paraId="713B9F93" w14:textId="6A6FC505" w:rsidR="00021AF5" w:rsidRDefault="00A57A6A" w:rsidP="00021AF5">
      <w:pPr>
        <w:ind w:left="2160" w:hanging="2160"/>
        <w:rPr>
          <w:rFonts w:ascii="Georgia" w:hAnsi="Georgia" w:cs="Arial"/>
          <w:color w:val="000000" w:themeColor="text1"/>
        </w:rPr>
      </w:pPr>
      <w:r w:rsidRPr="00367DD8">
        <w:rPr>
          <w:noProof/>
        </w:rPr>
        <mc:AlternateContent>
          <mc:Choice Requires="wps">
            <w:drawing>
              <wp:anchor distT="0" distB="0" distL="114300" distR="114300" simplePos="0" relativeHeight="251667456" behindDoc="0" locked="0" layoutInCell="1" allowOverlap="1" wp14:anchorId="4316D3C6" wp14:editId="0F0EA8FB">
                <wp:simplePos x="0" y="0"/>
                <wp:positionH relativeFrom="column">
                  <wp:posOffset>-25400</wp:posOffset>
                </wp:positionH>
                <wp:positionV relativeFrom="paragraph">
                  <wp:posOffset>42545</wp:posOffset>
                </wp:positionV>
                <wp:extent cx="6096000" cy="0"/>
                <wp:effectExtent l="0" t="12700" r="12700" b="12700"/>
                <wp:wrapNone/>
                <wp:docPr id="310885063"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B2420D" id="Straight Connector 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2pt,3.35pt" to="478pt,3.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" strokecolor="#c00000" strokeweight="2pt">
                <v:stroke joinstyle="miter"/>
              </v:line>
            </w:pict>
          </mc:Fallback>
        </mc:AlternateContent>
      </w:r>
    </w:p>
    <w:p w14:paraId="14D25381" w14:textId="1765B63A" w:rsidR="008824EF" w:rsidRDefault="008824EF" w:rsidP="00021AF5">
      <w:pPr>
        <w:ind w:left="2160" w:hanging="2160"/>
        <w:rPr>
          <w:rFonts w:ascii="Georgia" w:hAnsi="Georgia" w:cs="Arial"/>
          <w:color w:val="000000" w:themeColor="text1"/>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color w:val="000000" w:themeColor="text1"/>
        </w:rPr>
        <w:t>R01AA025954</w:t>
      </w:r>
      <w:r>
        <w:rPr>
          <w:rFonts w:ascii="Georgia" w:hAnsi="Georgia" w:cs="Arial"/>
          <w:color w:val="000000" w:themeColor="text1"/>
        </w:rPr>
        <w:t xml:space="preserve">, </w:t>
      </w:r>
      <w:r w:rsidRPr="003B446C">
        <w:rPr>
          <w:rFonts w:ascii="Georgia" w:hAnsi="Georgia" w:cs="Arial"/>
          <w:color w:val="000000" w:themeColor="text1"/>
        </w:rPr>
        <w:t>NIH/National Institute on Alcohol Abuse and Alcoholism</w:t>
      </w:r>
    </w:p>
    <w:p w14:paraId="63DA40B8"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B91F18">
        <w:rPr>
          <w:rFonts w:ascii="Georgia" w:hAnsi="Georgia" w:cs="Arial"/>
          <w:i/>
          <w:color w:val="000000" w:themeColor="text1"/>
          <w:shd w:val="clear" w:color="auto" w:fill="FFFFFF"/>
        </w:rPr>
        <w:t>Understanding Relapse and the Impact of Social Networks and Geographic Settings During Treatment for Alcohol-Related Problems</w:t>
      </w:r>
    </w:p>
    <w:p w14:paraId="46F1D046" w14:textId="77777777" w:rsidR="008824EF" w:rsidRDefault="008824EF" w:rsidP="00021AF5">
      <w:pPr>
        <w:rPr>
          <w:rFonts w:ascii="Georgia" w:hAnsi="Georgia" w:cs="Arial"/>
          <w:color w:val="000000" w:themeColor="text1"/>
        </w:rPr>
      </w:pPr>
      <w:r>
        <w:rPr>
          <w:rFonts w:ascii="Georgia" w:hAnsi="Georgia" w:cs="Arial"/>
          <w:color w:val="000000" w:themeColor="text1"/>
        </w:rPr>
        <w:t>Role</w:t>
      </w:r>
      <w:r w:rsidRPr="00582546">
        <w:rPr>
          <w:rFonts w:ascii="Georgia" w:hAnsi="Georgia" w:cs="Arial"/>
          <w:color w:val="000000" w:themeColor="text1"/>
        </w:rPr>
        <w:t xml:space="preserve"> </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Muilenburg/Kershaw (</w:t>
      </w:r>
      <w:r>
        <w:rPr>
          <w:rFonts w:ascii="Georgia" w:hAnsi="Georgia" w:cs="Arial"/>
          <w:color w:val="000000" w:themeColor="text1"/>
        </w:rPr>
        <w:t xml:space="preserve">Multiple </w:t>
      </w:r>
      <w:r w:rsidRPr="003B446C">
        <w:rPr>
          <w:rFonts w:ascii="Georgia" w:hAnsi="Georgia" w:cs="Arial"/>
          <w:color w:val="000000" w:themeColor="text1"/>
        </w:rPr>
        <w:t>PI)</w:t>
      </w:r>
    </w:p>
    <w:p w14:paraId="45CFE9D1"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$3,990,112</w:t>
      </w:r>
    </w:p>
    <w:p w14:paraId="5449CF57"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2018-2024</w:t>
      </w:r>
    </w:p>
    <w:p w14:paraId="55E6D297" w14:textId="7D2DAA2A" w:rsidR="008824EF" w:rsidRDefault="008824EF" w:rsidP="00021AF5">
      <w:pPr>
        <w:pBdr>
          <w:bottom w:val="single" w:sz="4" w:space="1" w:color="auto"/>
        </w:pBdr>
        <w:spacing w:before="120" w:after="120"/>
        <w:ind w:left="2160" w:hanging="2160"/>
        <w:rPr>
          <w:rFonts w:ascii="Georgia" w:hAnsi="Georgia" w:cs="Arial"/>
          <w:color w:val="000000" w:themeColor="text1"/>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color w:val="000000" w:themeColor="text1"/>
          <w:shd w:val="clear" w:color="auto" w:fill="FFFFFF"/>
        </w:rPr>
        <w:t>The goal of this study is to investigate the intersection of social networks and environments on those entering treatment for alcohol-related problems</w:t>
      </w:r>
      <w:r>
        <w:rPr>
          <w:rFonts w:ascii="Georgia" w:hAnsi="Georgia" w:cs="Arial"/>
          <w:color w:val="000000" w:themeColor="text1"/>
          <w:shd w:val="clear" w:color="auto" w:fill="FFFFFF"/>
        </w:rPr>
        <w:t xml:space="preserve"> and recovery.</w:t>
      </w:r>
      <w:r w:rsidRPr="003B446C">
        <w:rPr>
          <w:rFonts w:ascii="Georgia" w:hAnsi="Georgia" w:cs="Arial"/>
          <w:color w:val="000000" w:themeColor="text1"/>
        </w:rPr>
        <w:tab/>
      </w:r>
    </w:p>
    <w:p w14:paraId="3CD5155D" w14:textId="77777777" w:rsidR="00021AF5" w:rsidRPr="00021AF5" w:rsidRDefault="00021AF5" w:rsidP="00021AF5">
      <w:pPr>
        <w:pBdr>
          <w:bottom w:val="single" w:sz="4" w:space="1" w:color="auto"/>
        </w:pBdr>
        <w:spacing w:before="120" w:after="120"/>
        <w:ind w:left="2160" w:hanging="2160"/>
        <w:rPr>
          <w:rFonts w:ascii="Georgia" w:hAnsi="Georgia" w:cs="Arial"/>
          <w:color w:val="000000" w:themeColor="text1"/>
          <w:sz w:val="12"/>
          <w:szCs w:val="12"/>
        </w:rPr>
      </w:pPr>
    </w:p>
    <w:p w14:paraId="29997B94" w14:textId="612C6D2F" w:rsidR="008824EF" w:rsidRDefault="008824EF" w:rsidP="00021AF5">
      <w:pPr>
        <w:spacing w:before="120" w:after="120"/>
        <w:ind w:left="2160" w:hanging="2160"/>
        <w:rPr>
          <w:rFonts w:ascii="Georgia" w:hAnsi="Georgia" w:cs="Arial"/>
          <w:color w:val="000000" w:themeColor="text1"/>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color w:val="000000" w:themeColor="text1"/>
        </w:rPr>
        <w:t>R01AA025954</w:t>
      </w:r>
      <w:r>
        <w:rPr>
          <w:rFonts w:ascii="Georgia" w:hAnsi="Georgia" w:cs="Arial"/>
          <w:color w:val="000000" w:themeColor="text1"/>
        </w:rPr>
        <w:t xml:space="preserve">-05S1, </w:t>
      </w:r>
      <w:r w:rsidRPr="003B446C">
        <w:rPr>
          <w:rFonts w:ascii="Georgia" w:hAnsi="Georgia" w:cs="Arial"/>
          <w:color w:val="000000" w:themeColor="text1"/>
        </w:rPr>
        <w:t>NIH/National Institute on Alcohol Abuse and Alcoholism</w:t>
      </w:r>
    </w:p>
    <w:p w14:paraId="00269EB5" w14:textId="77777777" w:rsidR="008824EF" w:rsidRPr="00A16F18" w:rsidRDefault="008824EF" w:rsidP="00021AF5">
      <w:pPr>
        <w:ind w:left="2160" w:hanging="2160"/>
        <w:rPr>
          <w:i/>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A16F18">
        <w:rPr>
          <w:rFonts w:ascii="Georgia" w:hAnsi="Georgia" w:cs="Arial"/>
          <w:color w:val="000000" w:themeColor="text1"/>
          <w:shd w:val="clear" w:color="auto" w:fill="FFFFFF"/>
        </w:rPr>
        <w:t>Diversity Supplement</w:t>
      </w:r>
      <w:r>
        <w:rPr>
          <w:rFonts w:ascii="Georgia" w:hAnsi="Georgia" w:cs="Arial"/>
          <w:i/>
          <w:color w:val="000000" w:themeColor="text1"/>
          <w:shd w:val="clear" w:color="auto" w:fill="FFFFFF"/>
        </w:rPr>
        <w:t>—</w:t>
      </w:r>
      <w:r w:rsidRPr="00A16F18">
        <w:rPr>
          <w:rFonts w:ascii="Georgia" w:hAnsi="Georgia" w:cs="Arial"/>
          <w:color w:val="000000" w:themeColor="text1"/>
        </w:rPr>
        <w:t xml:space="preserve"> </w:t>
      </w:r>
      <w:r w:rsidRPr="00A16F18">
        <w:rPr>
          <w:rFonts w:ascii="Georgia" w:hAnsi="Georgia" w:cs="Arial"/>
          <w:i/>
          <w:color w:val="000000" w:themeColor="text1"/>
        </w:rPr>
        <w:t>Identifying High-Risk Situations through Human Spatial Behavior and Cognitive developmental Cues and Triggers in Relapse Prevention</w:t>
      </w:r>
    </w:p>
    <w:p w14:paraId="64A3333C"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sidRPr="00582546">
        <w:rPr>
          <w:rFonts w:ascii="Georgia" w:hAnsi="Georgia" w:cs="Arial"/>
          <w:color w:val="000000" w:themeColor="text1"/>
        </w:rPr>
        <w:t xml:space="preserve"> </w:t>
      </w:r>
      <w:r>
        <w:rPr>
          <w:rFonts w:ascii="Georgia" w:hAnsi="Georgia" w:cs="Arial"/>
          <w:color w:val="000000" w:themeColor="text1"/>
        </w:rPr>
        <w:tab/>
        <w:t xml:space="preserve">Mentor, </w:t>
      </w:r>
      <w:proofErr w:type="spellStart"/>
      <w:r>
        <w:rPr>
          <w:rFonts w:ascii="Georgia" w:hAnsi="Georgia" w:cs="Arial"/>
          <w:color w:val="000000" w:themeColor="text1"/>
        </w:rPr>
        <w:t>LaDrea</w:t>
      </w:r>
      <w:proofErr w:type="spellEnd"/>
      <w:r>
        <w:rPr>
          <w:rFonts w:ascii="Georgia" w:hAnsi="Georgia" w:cs="Arial"/>
          <w:color w:val="000000" w:themeColor="text1"/>
        </w:rPr>
        <w:t xml:space="preserve"> Ingram, PhD, Associate Research Scientist, Yale University</w:t>
      </w:r>
    </w:p>
    <w:p w14:paraId="63F16873"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w:t>
      </w:r>
      <w:r>
        <w:rPr>
          <w:rFonts w:ascii="Georgia" w:hAnsi="Georgia" w:cs="Arial"/>
          <w:color w:val="000000" w:themeColor="text1"/>
        </w:rPr>
        <w:t>156,955</w:t>
      </w:r>
    </w:p>
    <w:p w14:paraId="3F410255"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20</w:t>
      </w:r>
      <w:r>
        <w:rPr>
          <w:rFonts w:ascii="Georgia" w:hAnsi="Georgia" w:cs="Arial"/>
          <w:color w:val="000000" w:themeColor="text1"/>
        </w:rPr>
        <w:t>21</w:t>
      </w:r>
      <w:r w:rsidRPr="003B446C">
        <w:rPr>
          <w:rFonts w:ascii="Georgia" w:hAnsi="Georgia" w:cs="Arial"/>
          <w:color w:val="000000" w:themeColor="text1"/>
        </w:rPr>
        <w:t>-2024</w:t>
      </w:r>
    </w:p>
    <w:p w14:paraId="3C0348B3" w14:textId="77777777" w:rsidR="008824EF" w:rsidRDefault="008824EF" w:rsidP="00021AF5">
      <w:pPr>
        <w:pBdr>
          <w:bottom w:val="single" w:sz="4" w:space="1" w:color="auto"/>
        </w:pBdr>
        <w:ind w:left="2160" w:hanging="2160"/>
        <w:rPr>
          <w:rFonts w:ascii="Georgia" w:hAnsi="Georgia" w:cs="Arial"/>
          <w:color w:val="000000" w:themeColor="text1"/>
        </w:rPr>
      </w:pPr>
      <w:r>
        <w:rPr>
          <w:rFonts w:ascii="Georgia" w:hAnsi="Georgia" w:cs="Arial"/>
          <w:color w:val="000000" w:themeColor="text1"/>
        </w:rPr>
        <w:t>Description:</w:t>
      </w:r>
      <w:r>
        <w:rPr>
          <w:rFonts w:ascii="Georgia" w:hAnsi="Georgia" w:cs="Arial"/>
          <w:color w:val="000000" w:themeColor="text1"/>
        </w:rPr>
        <w:tab/>
        <w:t xml:space="preserve">The goal of this study is to </w:t>
      </w:r>
      <w:r w:rsidRPr="00EA0DD2">
        <w:rPr>
          <w:rFonts w:ascii="Georgia" w:hAnsi="Georgia" w:cs="Arial"/>
          <w:color w:val="000000" w:themeColor="text1"/>
        </w:rPr>
        <w:t>employ a cognitive mapping framework to explore the development and acquisition of spatial behavior and how these behaviors interact with relapse and treatment engagement outcomes</w:t>
      </w:r>
      <w:r>
        <w:rPr>
          <w:rFonts w:ascii="Georgia" w:hAnsi="Georgia" w:cs="Arial"/>
          <w:color w:val="000000" w:themeColor="text1"/>
        </w:rPr>
        <w:t>.</w:t>
      </w:r>
    </w:p>
    <w:p w14:paraId="42DC2BF9" w14:textId="77777777" w:rsidR="008824EF" w:rsidRDefault="008824EF" w:rsidP="00021AF5">
      <w:pPr>
        <w:pBdr>
          <w:bottom w:val="single" w:sz="4" w:space="1" w:color="auto"/>
        </w:pBdr>
        <w:ind w:left="2160" w:hanging="2160"/>
        <w:rPr>
          <w:rFonts w:ascii="Georgia" w:hAnsi="Georgia" w:cs="Arial"/>
          <w:color w:val="000000" w:themeColor="text1"/>
        </w:rPr>
      </w:pPr>
    </w:p>
    <w:p w14:paraId="6508E25A" w14:textId="77777777" w:rsidR="008824EF" w:rsidRDefault="008824EF" w:rsidP="00021AF5">
      <w:pPr>
        <w:rPr>
          <w:rFonts w:ascii="Georgia" w:hAnsi="Georgia" w:cs="Arial"/>
          <w:color w:val="000000" w:themeColor="text1"/>
        </w:rPr>
      </w:pPr>
    </w:p>
    <w:p w14:paraId="6DE9B15A" w14:textId="77777777" w:rsidR="00021AF5" w:rsidRDefault="00021AF5" w:rsidP="00021AF5">
      <w:pPr>
        <w:rPr>
          <w:rFonts w:ascii="Georgia" w:hAnsi="Georgia" w:cs="Arial"/>
          <w:color w:val="000000" w:themeColor="text1"/>
        </w:rPr>
      </w:pPr>
    </w:p>
    <w:p w14:paraId="0A6BBBBB" w14:textId="77777777" w:rsidR="00021AF5" w:rsidRPr="00021AF5" w:rsidRDefault="00021AF5" w:rsidP="00021AF5">
      <w:pPr>
        <w:pBdr>
          <w:top w:val="single" w:sz="4" w:space="1" w:color="auto"/>
        </w:pBdr>
        <w:rPr>
          <w:rFonts w:ascii="Georgia" w:hAnsi="Georgia" w:cs="Arial"/>
          <w:color w:val="000000" w:themeColor="text1"/>
          <w:sz w:val="12"/>
          <w:szCs w:val="12"/>
        </w:rPr>
      </w:pPr>
    </w:p>
    <w:p w14:paraId="57A719B0" w14:textId="3C119AC8" w:rsidR="008824EF" w:rsidRDefault="008824EF" w:rsidP="00021AF5">
      <w:pPr>
        <w:pBdr>
          <w:top w:val="single" w:sz="4" w:space="1" w:color="auto"/>
        </w:pBdr>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Pr>
          <w:rFonts w:ascii="Georgia" w:hAnsi="Georgia" w:cs="Arial"/>
        </w:rPr>
        <w:t>Resilient Georgia, Inc.</w:t>
      </w:r>
      <w:r w:rsidRPr="003B446C">
        <w:rPr>
          <w:rFonts w:ascii="Georgia" w:hAnsi="Georgia" w:cs="Arial"/>
        </w:rPr>
        <w:tab/>
      </w:r>
    </w:p>
    <w:p w14:paraId="40914DBA" w14:textId="77777777" w:rsidR="008824EF" w:rsidRPr="00276876" w:rsidRDefault="008824EF" w:rsidP="00021AF5">
      <w:pPr>
        <w:pBdr>
          <w:top w:val="single" w:sz="4" w:space="1" w:color="auto"/>
        </w:pBdr>
        <w:ind w:left="2160" w:hanging="2160"/>
        <w:rPr>
          <w:i/>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276876">
        <w:rPr>
          <w:rFonts w:ascii="Georgia" w:hAnsi="Georgia" w:cs="Arial"/>
          <w:i/>
        </w:rPr>
        <w:t>Artificial Intelligence to Improve Mental Health Among College Students: A Randomized Controlled Trial</w:t>
      </w:r>
    </w:p>
    <w:p w14:paraId="215FBBC7"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Pr>
          <w:rFonts w:ascii="Georgia" w:hAnsi="Georgia" w:cs="Arial"/>
          <w:color w:val="000000" w:themeColor="text1"/>
        </w:rPr>
        <w:tab/>
        <w:t>Investigator, (Thapa</w:t>
      </w:r>
      <w:r w:rsidRPr="003B446C">
        <w:rPr>
          <w:rFonts w:ascii="Georgia" w:hAnsi="Georgia" w:cs="Arial"/>
          <w:color w:val="000000" w:themeColor="text1"/>
        </w:rPr>
        <w:t xml:space="preserve"> PI)</w:t>
      </w:r>
    </w:p>
    <w:p w14:paraId="70B387A6"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w:t>
      </w:r>
      <w:r>
        <w:rPr>
          <w:rFonts w:ascii="Georgia" w:hAnsi="Georgia" w:cs="Arial"/>
        </w:rPr>
        <w:t>150,000</w:t>
      </w:r>
    </w:p>
    <w:p w14:paraId="3267DAA6"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t>2020-2021</w:t>
      </w:r>
    </w:p>
    <w:p w14:paraId="553BE8FF" w14:textId="77777777" w:rsid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color w:val="000000" w:themeColor="text1"/>
        </w:rPr>
      </w:pPr>
      <w:r>
        <w:rPr>
          <w:rFonts w:ascii="Georgia" w:hAnsi="Georgia" w:cs="Arial"/>
          <w:color w:val="000000" w:themeColor="text1"/>
        </w:rPr>
        <w:t>Description:</w:t>
      </w:r>
      <w:r>
        <w:rPr>
          <w:rFonts w:ascii="Georgia" w:hAnsi="Georgia" w:cs="Arial"/>
          <w:color w:val="000000" w:themeColor="text1"/>
        </w:rPr>
        <w:tab/>
        <w:t>This study assessed the implementation of the X2 Chatbot on mental health among college students</w:t>
      </w:r>
      <w:r w:rsidRPr="003B446C">
        <w:rPr>
          <w:rFonts w:ascii="Georgia" w:hAnsi="Georgia" w:cs="Arial"/>
          <w:color w:val="000000" w:themeColor="text1"/>
        </w:rPr>
        <w:t xml:space="preserve"> </w:t>
      </w:r>
    </w:p>
    <w:p w14:paraId="0EF3713B" w14:textId="77777777" w:rsidR="008824EF" w:rsidRP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color w:val="000000" w:themeColor="text1"/>
          <w:sz w:val="12"/>
          <w:szCs w:val="12"/>
        </w:rPr>
      </w:pPr>
    </w:p>
    <w:p w14:paraId="76665E8B" w14:textId="77777777" w:rsidR="008824EF" w:rsidRPr="008824EF" w:rsidRDefault="008824EF" w:rsidP="00021AF5">
      <w:pPr>
        <w:rPr>
          <w:rFonts w:ascii="Georgia" w:hAnsi="Georgia" w:cs="Arial"/>
          <w:color w:val="000000" w:themeColor="text1"/>
          <w:sz w:val="12"/>
          <w:szCs w:val="12"/>
        </w:rPr>
      </w:pPr>
    </w:p>
    <w:p w14:paraId="5045E784"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color w:val="000000" w:themeColor="text1"/>
        </w:rPr>
        <w:t>Georgia Department of Public Health</w:t>
      </w:r>
      <w:r>
        <w:rPr>
          <w:rFonts w:ascii="Georgia" w:hAnsi="Georgia" w:cs="Arial"/>
          <w:color w:val="000000" w:themeColor="text1"/>
        </w:rPr>
        <w:t xml:space="preserve"> </w:t>
      </w:r>
    </w:p>
    <w:p w14:paraId="24CF97E2"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3B446C">
        <w:rPr>
          <w:rFonts w:ascii="Georgia" w:hAnsi="Georgia" w:cs="Arial"/>
          <w:color w:val="000000" w:themeColor="text1"/>
        </w:rPr>
        <w:t>Tobacco-Free School Policy</w:t>
      </w:r>
      <w:r>
        <w:rPr>
          <w:rFonts w:ascii="Georgia" w:hAnsi="Georgia" w:cs="Arial"/>
          <w:color w:val="000000" w:themeColor="text1"/>
        </w:rPr>
        <w:t xml:space="preserve"> </w:t>
      </w:r>
    </w:p>
    <w:p w14:paraId="4B028647"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sidRPr="00582546">
        <w:rPr>
          <w:rFonts w:ascii="Georgia" w:hAnsi="Georgia" w:cs="Arial"/>
          <w:color w:val="000000" w:themeColor="text1"/>
        </w:rPr>
        <w:t xml:space="preserve"> </w:t>
      </w:r>
      <w:r>
        <w:rPr>
          <w:rFonts w:ascii="Georgia" w:hAnsi="Georgia" w:cs="Arial"/>
          <w:color w:val="000000" w:themeColor="text1"/>
        </w:rPr>
        <w:tab/>
      </w:r>
      <w:r w:rsidRPr="003B446C">
        <w:rPr>
          <w:rFonts w:ascii="Georgia" w:hAnsi="Georgia" w:cs="Arial"/>
          <w:color w:val="000000" w:themeColor="text1"/>
        </w:rPr>
        <w:t>Muilenburg</w:t>
      </w:r>
      <w:r>
        <w:rPr>
          <w:rFonts w:ascii="Georgia" w:hAnsi="Georgia" w:cs="Arial"/>
          <w:color w:val="000000" w:themeColor="text1"/>
        </w:rPr>
        <w:t xml:space="preserve">, </w:t>
      </w:r>
      <w:r w:rsidRPr="003B446C">
        <w:rPr>
          <w:rFonts w:ascii="Georgia" w:hAnsi="Georgia" w:cs="Arial"/>
          <w:color w:val="000000" w:themeColor="text1"/>
        </w:rPr>
        <w:t>PI</w:t>
      </w:r>
    </w:p>
    <w:p w14:paraId="3AE62F14"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t>$35,893</w:t>
      </w:r>
    </w:p>
    <w:p w14:paraId="2BA8F193"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201</w:t>
      </w:r>
      <w:r>
        <w:rPr>
          <w:rFonts w:ascii="Georgia" w:hAnsi="Georgia" w:cs="Arial"/>
          <w:color w:val="000000" w:themeColor="text1"/>
        </w:rPr>
        <w:t>7</w:t>
      </w:r>
      <w:r w:rsidRPr="003B446C">
        <w:rPr>
          <w:rFonts w:ascii="Georgia" w:hAnsi="Georgia" w:cs="Arial"/>
          <w:color w:val="000000" w:themeColor="text1"/>
        </w:rPr>
        <w:t>-2</w:t>
      </w:r>
      <w:r>
        <w:rPr>
          <w:rFonts w:ascii="Georgia" w:hAnsi="Georgia" w:cs="Arial"/>
          <w:color w:val="000000" w:themeColor="text1"/>
        </w:rPr>
        <w:t>018</w:t>
      </w:r>
    </w:p>
    <w:p w14:paraId="0B48700B" w14:textId="77777777" w:rsidR="008824EF" w:rsidRDefault="008824EF" w:rsidP="00021AF5">
      <w:pPr>
        <w:pBdr>
          <w:bottom w:val="single" w:sz="4" w:space="1" w:color="auto"/>
        </w:pBdr>
        <w:ind w:left="2160" w:hanging="2160"/>
        <w:rPr>
          <w:rFonts w:ascii="Georgia" w:hAnsi="Georgia" w:cs="Arial"/>
          <w:color w:val="000000" w:themeColor="text1"/>
        </w:rPr>
      </w:pPr>
      <w:r>
        <w:rPr>
          <w:rFonts w:ascii="Georgia" w:hAnsi="Georgia" w:cs="Arial"/>
          <w:color w:val="000000" w:themeColor="text1"/>
        </w:rPr>
        <w:t>Description:</w:t>
      </w:r>
      <w:r w:rsidRPr="00C315A6">
        <w:rPr>
          <w:rFonts w:ascii="Georgia" w:hAnsi="Georgia" w:cs="Arial"/>
          <w:color w:val="000000" w:themeColor="text1"/>
        </w:rPr>
        <w:t xml:space="preserve"> </w:t>
      </w:r>
      <w:r>
        <w:rPr>
          <w:rFonts w:ascii="Georgia" w:hAnsi="Georgia" w:cs="Arial"/>
          <w:color w:val="000000" w:themeColor="text1"/>
        </w:rPr>
        <w:tab/>
      </w:r>
      <w:r w:rsidRPr="003B446C">
        <w:rPr>
          <w:rFonts w:ascii="Georgia" w:hAnsi="Georgia" w:cs="Arial"/>
          <w:color w:val="000000" w:themeColor="text1"/>
        </w:rPr>
        <w:t>This study used the current Georgia Tobacco-Free School Policy evidenced-based strategy for preventing youth tobacco use to develop and champion a pre-adoption education campaign that would educate key decision-makers about the science behind the policy, as well as the community benefits of its adoption.</w:t>
      </w:r>
    </w:p>
    <w:p w14:paraId="6DC17847" w14:textId="77777777" w:rsidR="008824EF" w:rsidRPr="008824EF" w:rsidRDefault="008824EF" w:rsidP="00021AF5">
      <w:pPr>
        <w:pBdr>
          <w:bottom w:val="single" w:sz="4" w:space="1" w:color="auto"/>
        </w:pBdr>
        <w:ind w:left="2160" w:hanging="2160"/>
        <w:rPr>
          <w:rFonts w:ascii="Georgia" w:hAnsi="Georgia" w:cs="Arial"/>
          <w:color w:val="000000" w:themeColor="text1"/>
          <w:sz w:val="12"/>
          <w:szCs w:val="12"/>
        </w:rPr>
      </w:pPr>
    </w:p>
    <w:p w14:paraId="74FF0F17" w14:textId="77777777" w:rsidR="008824EF" w:rsidRPr="008824EF" w:rsidRDefault="008824EF" w:rsidP="00021AF5">
      <w:pPr>
        <w:rPr>
          <w:rFonts w:ascii="Georgia" w:hAnsi="Georgia" w:cs="Arial"/>
          <w:color w:val="000000" w:themeColor="text1"/>
          <w:sz w:val="12"/>
          <w:szCs w:val="12"/>
        </w:rPr>
      </w:pPr>
    </w:p>
    <w:p w14:paraId="77F2CEED" w14:textId="77777777" w:rsidR="008824EF" w:rsidRDefault="008824EF" w:rsidP="00021AF5">
      <w:pP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color w:val="000000" w:themeColor="text1"/>
        </w:rPr>
        <w:t>R01DA028188</w:t>
      </w:r>
      <w:r>
        <w:rPr>
          <w:rFonts w:ascii="Georgia" w:hAnsi="Georgia" w:cs="Arial"/>
          <w:color w:val="000000" w:themeColor="text1"/>
        </w:rPr>
        <w:t xml:space="preserve">, </w:t>
      </w:r>
      <w:r w:rsidRPr="003B446C">
        <w:rPr>
          <w:rFonts w:ascii="Georgia" w:hAnsi="Georgia" w:cs="Arial"/>
        </w:rPr>
        <w:t>NIH/National Institute on Drug Abuse</w:t>
      </w:r>
      <w:r w:rsidRPr="003B446C">
        <w:rPr>
          <w:rFonts w:ascii="Georgia" w:hAnsi="Georgia" w:cs="Arial"/>
        </w:rPr>
        <w:tab/>
      </w:r>
    </w:p>
    <w:p w14:paraId="38F957C1"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4D107C">
        <w:rPr>
          <w:rFonts w:ascii="Georgia" w:hAnsi="Georgia" w:cs="Arial"/>
          <w:i/>
          <w:color w:val="000000" w:themeColor="text1"/>
        </w:rPr>
        <w:t>Improving Effectiveness of Smoking Cessation Interventions and Programs in Low-Income Adult Populations</w:t>
      </w:r>
    </w:p>
    <w:p w14:paraId="50A8521E" w14:textId="77777777" w:rsidR="008824EF" w:rsidRDefault="008824EF" w:rsidP="00021AF5">
      <w:pPr>
        <w:rPr>
          <w:rFonts w:ascii="Georgia" w:hAnsi="Georgia" w:cs="Arial"/>
          <w:color w:val="000000" w:themeColor="text1"/>
        </w:rPr>
      </w:pPr>
      <w:r>
        <w:rPr>
          <w:rFonts w:ascii="Georgia" w:hAnsi="Georgia" w:cs="Arial"/>
          <w:color w:val="000000" w:themeColor="text1"/>
        </w:rPr>
        <w:t>Role</w:t>
      </w:r>
      <w:r w:rsidRPr="00582546">
        <w:rPr>
          <w:rFonts w:ascii="Georgia" w:hAnsi="Georgia" w:cs="Arial"/>
          <w:color w:val="000000" w:themeColor="text1"/>
        </w:rPr>
        <w:t xml:space="preserve"> </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Muilenburg/Eby (</w:t>
      </w:r>
      <w:r>
        <w:rPr>
          <w:rFonts w:ascii="Georgia" w:hAnsi="Georgia" w:cs="Arial"/>
          <w:color w:val="000000" w:themeColor="text1"/>
        </w:rPr>
        <w:t xml:space="preserve">Multiple </w:t>
      </w:r>
      <w:r w:rsidRPr="003B446C">
        <w:rPr>
          <w:rFonts w:ascii="Georgia" w:hAnsi="Georgia" w:cs="Arial"/>
          <w:color w:val="000000" w:themeColor="text1"/>
        </w:rPr>
        <w:t>PI)</w:t>
      </w:r>
    </w:p>
    <w:p w14:paraId="64631BEB"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w:t>
      </w:r>
      <w:r w:rsidRPr="003B446C">
        <w:rPr>
          <w:rFonts w:ascii="Georgia" w:hAnsi="Georgia" w:cs="Arial"/>
        </w:rPr>
        <w:t>3,332,078</w:t>
      </w:r>
    </w:p>
    <w:p w14:paraId="4932EA1A"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201</w:t>
      </w:r>
      <w:r>
        <w:rPr>
          <w:rFonts w:ascii="Georgia" w:hAnsi="Georgia" w:cs="Arial"/>
          <w:color w:val="000000" w:themeColor="text1"/>
        </w:rPr>
        <w:t>0</w:t>
      </w:r>
      <w:r w:rsidRPr="003B446C">
        <w:rPr>
          <w:rFonts w:ascii="Georgia" w:hAnsi="Georgia" w:cs="Arial"/>
          <w:color w:val="000000" w:themeColor="text1"/>
        </w:rPr>
        <w:t>-20</w:t>
      </w:r>
      <w:r>
        <w:rPr>
          <w:rFonts w:ascii="Georgia" w:hAnsi="Georgia" w:cs="Arial"/>
          <w:color w:val="000000" w:themeColor="text1"/>
        </w:rPr>
        <w:t>16</w:t>
      </w:r>
    </w:p>
    <w:p w14:paraId="414BB838" w14:textId="77777777" w:rsidR="008824EF" w:rsidRDefault="008824EF" w:rsidP="00021AF5">
      <w:pPr>
        <w:pBdr>
          <w:bottom w:val="single" w:sz="4" w:space="1" w:color="auto"/>
        </w:pBdr>
        <w:ind w:left="2160" w:hanging="2160"/>
        <w:rPr>
          <w:rFonts w:ascii="Georgia" w:hAnsi="Georgia" w:cs="Arial"/>
          <w:color w:val="000000" w:themeColor="text1"/>
          <w:shd w:val="clear" w:color="auto" w:fill="FFFFFF"/>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color w:val="000000" w:themeColor="text1"/>
          <w:shd w:val="clear" w:color="auto" w:fill="FFFFFF"/>
        </w:rPr>
        <w:t>This study investigated the adoption, implementation, and sustainability of evidence-based smoking cessation services and how these services are implemented by counselors.</w:t>
      </w:r>
    </w:p>
    <w:p w14:paraId="35E917A9" w14:textId="77777777" w:rsidR="008824EF" w:rsidRPr="008824EF" w:rsidRDefault="008824EF" w:rsidP="00021AF5">
      <w:pPr>
        <w:pBdr>
          <w:bottom w:val="single" w:sz="4" w:space="1" w:color="auto"/>
        </w:pBdr>
        <w:ind w:left="2160" w:hanging="2160"/>
        <w:rPr>
          <w:rFonts w:ascii="Georgia" w:hAnsi="Georgia" w:cs="Arial"/>
          <w:color w:val="000000" w:themeColor="text1"/>
          <w:sz w:val="12"/>
          <w:szCs w:val="12"/>
          <w:shd w:val="clear" w:color="auto" w:fill="FFFFFF"/>
        </w:rPr>
      </w:pPr>
    </w:p>
    <w:p w14:paraId="10E70ED8" w14:textId="77777777" w:rsidR="008824EF" w:rsidRPr="008824EF" w:rsidRDefault="008824EF" w:rsidP="00021AF5">
      <w:pPr>
        <w:ind w:left="2160" w:hanging="2160"/>
        <w:rPr>
          <w:rFonts w:ascii="Georgia" w:hAnsi="Georgia" w:cs="Arial"/>
          <w:color w:val="000000" w:themeColor="text1"/>
          <w:sz w:val="12"/>
          <w:szCs w:val="12"/>
          <w:shd w:val="clear" w:color="auto" w:fill="FFFFFF"/>
        </w:rPr>
      </w:pPr>
    </w:p>
    <w:p w14:paraId="0B31276C" w14:textId="77777777" w:rsidR="008824EF" w:rsidRPr="00A81C2E" w:rsidRDefault="008824EF" w:rsidP="00021AF5">
      <w:pPr>
        <w:ind w:left="2160" w:hanging="2160"/>
        <w:rPr>
          <w:rFonts w:ascii="Georgia" w:hAnsi="Georgia" w:cs="Arial"/>
        </w:rPr>
      </w:pPr>
      <w:r w:rsidRPr="00A81C2E">
        <w:rPr>
          <w:rFonts w:ascii="Georgia" w:hAnsi="Georgia" w:cs="Arial"/>
          <w:color w:val="000000" w:themeColor="text1"/>
        </w:rPr>
        <w:t xml:space="preserve">Funding Agency: </w:t>
      </w:r>
      <w:r w:rsidRPr="00A81C2E">
        <w:rPr>
          <w:rFonts w:ascii="Georgia" w:hAnsi="Georgia" w:cs="Arial"/>
          <w:color w:val="000000" w:themeColor="text1"/>
        </w:rPr>
        <w:tab/>
      </w:r>
      <w:r w:rsidRPr="00A81C2E">
        <w:rPr>
          <w:rFonts w:ascii="Georgia" w:hAnsi="Georgia" w:cs="Arial"/>
        </w:rPr>
        <w:t>Caribbean Public Health Agency</w:t>
      </w:r>
      <w:r w:rsidRPr="00A81C2E">
        <w:rPr>
          <w:rFonts w:ascii="Georgia" w:hAnsi="Georgia" w:cs="Arial"/>
        </w:rPr>
        <w:tab/>
      </w:r>
    </w:p>
    <w:p w14:paraId="77C2217D" w14:textId="77777777" w:rsidR="008824EF" w:rsidRPr="00A81C2E" w:rsidRDefault="008824EF" w:rsidP="00021AF5">
      <w:pPr>
        <w:ind w:left="2160" w:hanging="2160"/>
        <w:rPr>
          <w:rFonts w:ascii="Georgia" w:hAnsi="Georgia" w:cs="Arial"/>
        </w:rPr>
      </w:pPr>
      <w:r w:rsidRPr="00A81C2E">
        <w:rPr>
          <w:rFonts w:ascii="Georgia" w:hAnsi="Georgia" w:cs="Arial"/>
          <w:color w:val="000000" w:themeColor="text1"/>
        </w:rPr>
        <w:t>Title</w:t>
      </w:r>
      <w:r w:rsidRPr="00A81C2E">
        <w:rPr>
          <w:rFonts w:ascii="Georgia" w:hAnsi="Georgia" w:cs="Arial"/>
          <w:i/>
          <w:color w:val="000000" w:themeColor="text1"/>
          <w:shd w:val="clear" w:color="auto" w:fill="FFFFFF"/>
        </w:rPr>
        <w:t xml:space="preserve"> </w:t>
      </w:r>
      <w:r w:rsidRPr="00A81C2E">
        <w:rPr>
          <w:rFonts w:ascii="Georgia" w:hAnsi="Georgia" w:cs="Arial"/>
          <w:i/>
          <w:color w:val="000000" w:themeColor="text1"/>
          <w:shd w:val="clear" w:color="auto" w:fill="FFFFFF"/>
        </w:rPr>
        <w:tab/>
      </w:r>
      <w:r w:rsidRPr="00276876">
        <w:rPr>
          <w:rFonts w:ascii="Georgia" w:hAnsi="Georgia" w:cs="Arial"/>
          <w:i/>
        </w:rPr>
        <w:t xml:space="preserve">A </w:t>
      </w:r>
      <w:r>
        <w:rPr>
          <w:rFonts w:ascii="Georgia" w:hAnsi="Georgia" w:cs="Arial"/>
          <w:i/>
        </w:rPr>
        <w:t>q</w:t>
      </w:r>
      <w:r w:rsidRPr="00276876">
        <w:rPr>
          <w:rFonts w:ascii="Georgia" w:hAnsi="Georgia" w:cs="Arial"/>
          <w:i/>
        </w:rPr>
        <w:t>uasi -experimental investigation into using text messaging and printed leaflets to deliver simple habit-based advice for weight control</w:t>
      </w:r>
    </w:p>
    <w:p w14:paraId="6D8BAEA5" w14:textId="77777777" w:rsidR="008824EF" w:rsidRDefault="008824EF" w:rsidP="00021AF5">
      <w:pPr>
        <w:ind w:left="2160" w:hanging="2160"/>
        <w:rPr>
          <w:rFonts w:ascii="Georgia" w:hAnsi="Georgia" w:cs="Arial"/>
          <w:color w:val="000000" w:themeColor="text1"/>
        </w:rPr>
      </w:pPr>
      <w:r w:rsidRPr="00A81C2E">
        <w:rPr>
          <w:rFonts w:ascii="Georgia" w:hAnsi="Georgia" w:cs="Arial"/>
          <w:color w:val="000000" w:themeColor="text1"/>
        </w:rPr>
        <w:t>Role</w:t>
      </w:r>
      <w:r w:rsidRPr="00A81C2E">
        <w:rPr>
          <w:rFonts w:ascii="Georgia" w:hAnsi="Georgia" w:cs="Arial"/>
          <w:color w:val="000000" w:themeColor="text1"/>
        </w:rPr>
        <w:tab/>
      </w:r>
      <w:r>
        <w:rPr>
          <w:rFonts w:ascii="Georgia" w:hAnsi="Georgia" w:cs="Arial"/>
          <w:color w:val="000000" w:themeColor="text1"/>
        </w:rPr>
        <w:t xml:space="preserve">Mentor and </w:t>
      </w:r>
      <w:r w:rsidRPr="00A81C2E">
        <w:rPr>
          <w:rFonts w:ascii="Georgia" w:hAnsi="Georgia" w:cs="Arial"/>
          <w:color w:val="000000" w:themeColor="text1"/>
        </w:rPr>
        <w:t>Major Professor,</w:t>
      </w:r>
      <w:r w:rsidRPr="00A81C2E">
        <w:rPr>
          <w:rFonts w:ascii="Georgia" w:hAnsi="Georgia" w:cs="Arial"/>
        </w:rPr>
        <w:t xml:space="preserve"> (Elizabeth </w:t>
      </w:r>
      <w:proofErr w:type="spellStart"/>
      <w:r w:rsidRPr="00A81C2E">
        <w:rPr>
          <w:rFonts w:ascii="Georgia" w:hAnsi="Georgia" w:cs="Arial"/>
        </w:rPr>
        <w:t>Serieux</w:t>
      </w:r>
      <w:proofErr w:type="spellEnd"/>
      <w:r w:rsidRPr="00A81C2E">
        <w:rPr>
          <w:rFonts w:ascii="Georgia" w:hAnsi="Georgia" w:cs="Arial"/>
        </w:rPr>
        <w:t>, student PI)</w:t>
      </w:r>
    </w:p>
    <w:p w14:paraId="22B7E1E9"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t>$</w:t>
      </w:r>
      <w:r>
        <w:rPr>
          <w:rFonts w:ascii="Georgia" w:hAnsi="Georgia" w:cs="Arial"/>
        </w:rPr>
        <w:t>50,000</w:t>
      </w:r>
    </w:p>
    <w:p w14:paraId="036265C4"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t>2015-2017</w:t>
      </w:r>
    </w:p>
    <w:p w14:paraId="70E6B391" w14:textId="3B57A765" w:rsidR="008824EF" w:rsidRDefault="008824EF" w:rsidP="00021AF5">
      <w:pPr>
        <w:pBdr>
          <w:bottom w:val="single" w:sz="4" w:space="1" w:color="auto"/>
        </w:pBdr>
        <w:ind w:left="2160" w:hanging="2160"/>
      </w:pPr>
      <w:r>
        <w:rPr>
          <w:rFonts w:ascii="Georgia" w:hAnsi="Georgia" w:cs="Arial"/>
          <w:color w:val="000000" w:themeColor="text1"/>
        </w:rPr>
        <w:t>Description:</w:t>
      </w:r>
      <w:r>
        <w:rPr>
          <w:rFonts w:ascii="Georgia" w:hAnsi="Georgia" w:cs="Arial"/>
          <w:color w:val="000000" w:themeColor="text1"/>
        </w:rPr>
        <w:tab/>
        <w:t>This study was a</w:t>
      </w:r>
      <w:r w:rsidRPr="00A143D4">
        <w:rPr>
          <w:rFonts w:ascii="Georgia" w:hAnsi="Georgia" w:cs="Arial"/>
          <w:color w:val="000000" w:themeColor="text1"/>
        </w:rPr>
        <w:t xml:space="preserve"> Quasi -experimental investigation into using text messaging and printed leaflets to deliver simple habit-based advice </w:t>
      </w:r>
      <w:r>
        <w:rPr>
          <w:rFonts w:ascii="Georgia" w:hAnsi="Georgia" w:cs="Arial"/>
          <w:color w:val="000000" w:themeColor="text1"/>
        </w:rPr>
        <w:t>f</w:t>
      </w:r>
      <w:r w:rsidRPr="00A143D4">
        <w:rPr>
          <w:rFonts w:ascii="Georgia" w:hAnsi="Georgia" w:cs="Arial"/>
          <w:color w:val="000000" w:themeColor="text1"/>
        </w:rPr>
        <w:t>or weight control.</w:t>
      </w:r>
      <w:r>
        <w:t xml:space="preserve"> </w:t>
      </w:r>
    </w:p>
    <w:p w14:paraId="3AA0F34C" w14:textId="77777777" w:rsidR="008824EF" w:rsidRPr="008824EF" w:rsidRDefault="008824EF" w:rsidP="00021AF5">
      <w:pPr>
        <w:pBdr>
          <w:bottom w:val="single" w:sz="4" w:space="1" w:color="auto"/>
        </w:pBdr>
        <w:ind w:left="2160" w:hanging="2160"/>
        <w:rPr>
          <w:sz w:val="12"/>
          <w:szCs w:val="12"/>
        </w:rPr>
      </w:pPr>
    </w:p>
    <w:p w14:paraId="1F669B50" w14:textId="77777777" w:rsidR="008824EF" w:rsidRDefault="008824EF" w:rsidP="00021AF5">
      <w:pPr>
        <w:rPr>
          <w:rFonts w:ascii="Georgia" w:hAnsi="Georgia" w:cs="Arial"/>
          <w:color w:val="000000" w:themeColor="text1"/>
        </w:rPr>
      </w:pPr>
    </w:p>
    <w:p w14:paraId="3E61047C" w14:textId="77777777" w:rsidR="008824EF" w:rsidRDefault="008824EF" w:rsidP="00021AF5">
      <w:pPr>
        <w:rPr>
          <w:rFonts w:ascii="Georgia" w:hAnsi="Georgia" w:cs="Arial"/>
          <w:color w:val="000000" w:themeColor="text1"/>
        </w:rPr>
      </w:pPr>
    </w:p>
    <w:p w14:paraId="27696348" w14:textId="77777777" w:rsidR="008824EF" w:rsidRDefault="008824EF" w:rsidP="00021AF5">
      <w:pPr>
        <w:rPr>
          <w:rFonts w:ascii="Georgia" w:hAnsi="Georgia" w:cs="Arial"/>
          <w:color w:val="000000" w:themeColor="text1"/>
        </w:rPr>
      </w:pPr>
    </w:p>
    <w:p w14:paraId="10E2650C" w14:textId="77777777" w:rsidR="008824EF" w:rsidRDefault="008824EF" w:rsidP="00021AF5">
      <w:pPr>
        <w:rPr>
          <w:rFonts w:ascii="Georgia" w:hAnsi="Georgia" w:cs="Arial"/>
          <w:color w:val="000000" w:themeColor="text1"/>
        </w:rPr>
      </w:pPr>
    </w:p>
    <w:p w14:paraId="571079C0" w14:textId="77777777" w:rsidR="008824EF" w:rsidRDefault="008824EF" w:rsidP="00021AF5">
      <w:pPr>
        <w:rPr>
          <w:rFonts w:ascii="Georgia" w:hAnsi="Georgia" w:cs="Arial"/>
          <w:color w:val="000000" w:themeColor="text1"/>
        </w:rPr>
      </w:pPr>
    </w:p>
    <w:p w14:paraId="53F23ACF" w14:textId="77777777" w:rsidR="00021AF5" w:rsidRPr="00021AF5" w:rsidRDefault="00021AF5" w:rsidP="00021AF5">
      <w:pPr>
        <w:rPr>
          <w:rFonts w:ascii="Georgia" w:hAnsi="Georgia" w:cs="Arial"/>
          <w:color w:val="000000" w:themeColor="text1"/>
          <w:sz w:val="12"/>
          <w:szCs w:val="12"/>
        </w:rPr>
      </w:pPr>
    </w:p>
    <w:p w14:paraId="40C1EA05" w14:textId="77777777" w:rsidR="00021AF5" w:rsidRPr="00021AF5" w:rsidRDefault="00021AF5" w:rsidP="00021AF5">
      <w:pPr>
        <w:pBdr>
          <w:top w:val="single" w:sz="4" w:space="1" w:color="auto"/>
        </w:pBdr>
        <w:rPr>
          <w:rFonts w:ascii="Georgia" w:hAnsi="Georgia" w:cs="Arial"/>
          <w:color w:val="000000" w:themeColor="text1"/>
          <w:sz w:val="12"/>
          <w:szCs w:val="12"/>
        </w:rPr>
      </w:pPr>
    </w:p>
    <w:p w14:paraId="2AF5DA45" w14:textId="79655D87" w:rsidR="008824EF" w:rsidRPr="00A81C2E" w:rsidRDefault="008824EF" w:rsidP="00021AF5">
      <w:pPr>
        <w:pBdr>
          <w:top w:val="single" w:sz="4" w:space="1" w:color="auto"/>
        </w:pBdr>
      </w:pPr>
      <w:r w:rsidRPr="00A81C2E">
        <w:rPr>
          <w:rFonts w:ascii="Georgia" w:hAnsi="Georgia" w:cs="Arial"/>
          <w:color w:val="000000" w:themeColor="text1"/>
        </w:rPr>
        <w:t xml:space="preserve">Funding Agency: </w:t>
      </w:r>
      <w:r w:rsidRPr="00A81C2E">
        <w:rPr>
          <w:rFonts w:ascii="Georgia" w:hAnsi="Georgia" w:cs="Arial"/>
          <w:color w:val="000000" w:themeColor="text1"/>
        </w:rPr>
        <w:tab/>
      </w:r>
      <w:r w:rsidRPr="00A81C2E">
        <w:rPr>
          <w:rFonts w:ascii="Georgia" w:hAnsi="Georgia" w:cs="Arial"/>
          <w:color w:val="000000" w:themeColor="text1"/>
          <w:shd w:val="clear" w:color="auto" w:fill="FFFFFF"/>
        </w:rPr>
        <w:t>1F31MH093283-</w:t>
      </w:r>
      <w:proofErr w:type="gramStart"/>
      <w:r w:rsidRPr="00A81C2E">
        <w:rPr>
          <w:rFonts w:ascii="Georgia" w:hAnsi="Georgia" w:cs="Arial"/>
          <w:color w:val="000000" w:themeColor="text1"/>
          <w:shd w:val="clear" w:color="auto" w:fill="FFFFFF"/>
        </w:rPr>
        <w:t>01 ,</w:t>
      </w:r>
      <w:proofErr w:type="gramEnd"/>
      <w:r w:rsidRPr="00A81C2E">
        <w:rPr>
          <w:rFonts w:ascii="Georgia" w:hAnsi="Georgia" w:cs="Arial"/>
          <w:color w:val="000000" w:themeColor="text1"/>
        </w:rPr>
        <w:t xml:space="preserve"> NIH/National Institute </w:t>
      </w:r>
      <w:proofErr w:type="spellStart"/>
      <w:r w:rsidRPr="00A81C2E">
        <w:rPr>
          <w:rFonts w:ascii="Georgia" w:hAnsi="Georgia" w:cs="Arial"/>
          <w:color w:val="000000" w:themeColor="text1"/>
        </w:rPr>
        <w:t>f</w:t>
      </w:r>
      <w:proofErr w:type="spellEnd"/>
      <w:r w:rsidRPr="00A81C2E">
        <w:rPr>
          <w:rFonts w:ascii="Georgia" w:hAnsi="Georgia" w:cs="Arial"/>
          <w:color w:val="000000" w:themeColor="text1"/>
        </w:rPr>
        <w:t xml:space="preserve"> Mental Health </w:t>
      </w:r>
    </w:p>
    <w:p w14:paraId="34C35F03" w14:textId="77777777" w:rsidR="008824EF" w:rsidRPr="00A81C2E" w:rsidRDefault="008824EF" w:rsidP="00021AF5">
      <w:pPr>
        <w:pBdr>
          <w:top w:val="single" w:sz="4" w:space="1" w:color="auto"/>
        </w:pBdr>
        <w:ind w:left="2160" w:hanging="2160"/>
        <w:rPr>
          <w:i/>
        </w:rPr>
      </w:pPr>
      <w:r w:rsidRPr="00A81C2E">
        <w:rPr>
          <w:rFonts w:ascii="Georgia" w:hAnsi="Georgia" w:cs="Arial"/>
          <w:color w:val="000000" w:themeColor="text1"/>
        </w:rPr>
        <w:t>Title</w:t>
      </w:r>
      <w:r w:rsidRPr="00A81C2E">
        <w:rPr>
          <w:rFonts w:ascii="Georgia" w:hAnsi="Georgia" w:cs="Arial"/>
          <w:i/>
          <w:color w:val="000000" w:themeColor="text1"/>
          <w:shd w:val="clear" w:color="auto" w:fill="FFFFFF"/>
        </w:rPr>
        <w:t xml:space="preserve"> </w:t>
      </w:r>
      <w:r w:rsidRPr="00A81C2E">
        <w:rPr>
          <w:rFonts w:ascii="Georgia" w:hAnsi="Georgia" w:cs="Arial"/>
          <w:i/>
          <w:color w:val="000000" w:themeColor="text1"/>
          <w:shd w:val="clear" w:color="auto" w:fill="FFFFFF"/>
        </w:rPr>
        <w:tab/>
      </w:r>
      <w:r w:rsidRPr="00A81C2E">
        <w:rPr>
          <w:rFonts w:ascii="Georgia" w:hAnsi="Georgia" w:cs="Arial"/>
          <w:i/>
          <w:color w:val="000000" w:themeColor="text1"/>
        </w:rPr>
        <w:t>Sexual Partnerships Among African American Women</w:t>
      </w:r>
    </w:p>
    <w:p w14:paraId="4620B6AE" w14:textId="77777777" w:rsidR="008824EF" w:rsidRPr="00A81C2E" w:rsidRDefault="008824EF" w:rsidP="00021AF5">
      <w:pPr>
        <w:pBdr>
          <w:top w:val="single" w:sz="4" w:space="1" w:color="auto"/>
        </w:pBdr>
        <w:ind w:left="2160" w:hanging="2160"/>
        <w:rPr>
          <w:rFonts w:ascii="Georgia" w:hAnsi="Georgia" w:cs="Arial"/>
          <w:color w:val="000000" w:themeColor="text1"/>
        </w:rPr>
      </w:pPr>
      <w:r w:rsidRPr="00A81C2E">
        <w:rPr>
          <w:rFonts w:ascii="Georgia" w:hAnsi="Georgia" w:cs="Arial"/>
          <w:color w:val="000000" w:themeColor="text1"/>
        </w:rPr>
        <w:t xml:space="preserve">Role </w:t>
      </w:r>
      <w:r w:rsidRPr="00A81C2E">
        <w:rPr>
          <w:rFonts w:ascii="Georgia" w:hAnsi="Georgia" w:cs="Arial"/>
          <w:color w:val="000000" w:themeColor="text1"/>
        </w:rPr>
        <w:tab/>
        <w:t xml:space="preserve">Mentor and Major Professor </w:t>
      </w:r>
      <w:r>
        <w:rPr>
          <w:rFonts w:ascii="Georgia" w:hAnsi="Georgia" w:cs="Arial"/>
          <w:color w:val="000000" w:themeColor="text1"/>
        </w:rPr>
        <w:t>(</w:t>
      </w:r>
      <w:proofErr w:type="spellStart"/>
      <w:r w:rsidRPr="00A81C2E">
        <w:rPr>
          <w:rFonts w:ascii="Georgia" w:hAnsi="Georgia" w:cs="Arial"/>
          <w:color w:val="000000" w:themeColor="text1"/>
        </w:rPr>
        <w:t>Teaniese</w:t>
      </w:r>
      <w:proofErr w:type="spellEnd"/>
      <w:r w:rsidRPr="00A81C2E">
        <w:rPr>
          <w:rFonts w:ascii="Georgia" w:hAnsi="Georgia" w:cs="Arial"/>
          <w:color w:val="000000" w:themeColor="text1"/>
        </w:rPr>
        <w:t xml:space="preserve"> Latham Davis</w:t>
      </w:r>
      <w:r>
        <w:rPr>
          <w:rFonts w:ascii="Georgia" w:hAnsi="Georgia" w:cs="Arial"/>
          <w:color w:val="000000" w:themeColor="text1"/>
        </w:rPr>
        <w:t>, student PI)</w:t>
      </w:r>
      <w:r w:rsidRPr="00A81C2E">
        <w:rPr>
          <w:rFonts w:ascii="Georgia" w:hAnsi="Georgia" w:cs="Arial"/>
          <w:color w:val="000000" w:themeColor="text1"/>
        </w:rPr>
        <w:t xml:space="preserve"> </w:t>
      </w:r>
    </w:p>
    <w:p w14:paraId="700CFAB7" w14:textId="77777777" w:rsidR="008824EF" w:rsidRPr="00A81C2E" w:rsidRDefault="008824EF" w:rsidP="00021AF5">
      <w:pPr>
        <w:rPr>
          <w:rFonts w:ascii="Georgia" w:hAnsi="Georgia" w:cs="Arial"/>
          <w:color w:val="000000" w:themeColor="text1"/>
        </w:rPr>
      </w:pPr>
      <w:r w:rsidRPr="00A81C2E">
        <w:rPr>
          <w:rFonts w:ascii="Georgia" w:hAnsi="Georgia" w:cs="Arial"/>
          <w:color w:val="000000" w:themeColor="text1"/>
        </w:rPr>
        <w:t>Amount</w:t>
      </w:r>
      <w:r w:rsidRPr="00A81C2E">
        <w:rPr>
          <w:rFonts w:ascii="Georgia" w:hAnsi="Georgia" w:cs="Arial"/>
          <w:color w:val="000000" w:themeColor="text1"/>
        </w:rPr>
        <w:tab/>
      </w:r>
      <w:r w:rsidRPr="00A81C2E">
        <w:rPr>
          <w:rFonts w:ascii="Georgia" w:hAnsi="Georgia" w:cs="Arial"/>
          <w:color w:val="000000" w:themeColor="text1"/>
        </w:rPr>
        <w:tab/>
        <w:t>$46,892</w:t>
      </w:r>
    </w:p>
    <w:p w14:paraId="3CFB1F97" w14:textId="77777777" w:rsidR="008824EF" w:rsidRPr="00A81C2E" w:rsidRDefault="008824EF" w:rsidP="00021AF5">
      <w:pPr>
        <w:rPr>
          <w:rFonts w:ascii="Georgia" w:hAnsi="Georgia" w:cs="Arial"/>
          <w:color w:val="000000" w:themeColor="text1"/>
        </w:rPr>
      </w:pPr>
      <w:r w:rsidRPr="00A81C2E">
        <w:rPr>
          <w:rFonts w:ascii="Georgia" w:hAnsi="Georgia" w:cs="Arial"/>
          <w:color w:val="000000" w:themeColor="text1"/>
        </w:rPr>
        <w:t>Years</w:t>
      </w:r>
      <w:r w:rsidRPr="00A81C2E">
        <w:rPr>
          <w:rFonts w:ascii="Georgia" w:hAnsi="Georgia" w:cs="Arial"/>
          <w:color w:val="000000" w:themeColor="text1"/>
        </w:rPr>
        <w:tab/>
      </w:r>
      <w:r w:rsidRPr="00A81C2E">
        <w:rPr>
          <w:rFonts w:ascii="Georgia" w:hAnsi="Georgia" w:cs="Arial"/>
          <w:color w:val="000000" w:themeColor="text1"/>
        </w:rPr>
        <w:tab/>
      </w:r>
      <w:r w:rsidRPr="00A81C2E">
        <w:rPr>
          <w:rFonts w:ascii="Georgia" w:hAnsi="Georgia" w:cs="Arial"/>
          <w:color w:val="000000" w:themeColor="text1"/>
        </w:rPr>
        <w:tab/>
        <w:t>2010-2012</w:t>
      </w:r>
    </w:p>
    <w:p w14:paraId="08F7A6EC" w14:textId="77777777" w:rsidR="008824EF" w:rsidRDefault="008824EF" w:rsidP="00021AF5">
      <w:pPr>
        <w:pBdr>
          <w:bottom w:val="single" w:sz="4" w:space="1" w:color="auto"/>
        </w:pBdr>
        <w:ind w:left="2160" w:hanging="2160"/>
        <w:rPr>
          <w:rFonts w:ascii="Georgia" w:hAnsi="Georgia" w:cs="Arial"/>
          <w:color w:val="000000" w:themeColor="text1"/>
        </w:rPr>
      </w:pPr>
      <w:r w:rsidRPr="00A81C2E">
        <w:rPr>
          <w:rFonts w:ascii="Georgia" w:hAnsi="Georgia" w:cs="Arial"/>
          <w:color w:val="000000" w:themeColor="text1"/>
        </w:rPr>
        <w:t>Description:</w:t>
      </w:r>
      <w:r w:rsidRPr="00A81C2E">
        <w:rPr>
          <w:rFonts w:ascii="Georgia" w:hAnsi="Georgia" w:cs="Arial"/>
          <w:color w:val="000000" w:themeColor="text1"/>
        </w:rPr>
        <w:tab/>
        <w:t>This study conducted a mixed methodology examination of the context of concurrency among African American young women, using semi- structured interviews and computerized surveys.</w:t>
      </w:r>
    </w:p>
    <w:p w14:paraId="58A88A3B" w14:textId="77777777" w:rsidR="008824EF" w:rsidRPr="008824EF" w:rsidRDefault="008824EF" w:rsidP="00021AF5">
      <w:pPr>
        <w:pBdr>
          <w:bottom w:val="single" w:sz="4" w:space="1" w:color="auto"/>
        </w:pBdr>
        <w:ind w:left="2160" w:hanging="2160"/>
        <w:rPr>
          <w:rFonts w:ascii="Georgia" w:hAnsi="Georgia" w:cs="Arial"/>
          <w:color w:val="000000" w:themeColor="text1"/>
          <w:sz w:val="12"/>
          <w:szCs w:val="12"/>
        </w:rPr>
      </w:pPr>
    </w:p>
    <w:p w14:paraId="1FCB4EA7" w14:textId="77777777" w:rsidR="008824EF" w:rsidRPr="008824EF" w:rsidRDefault="008824EF" w:rsidP="00021AF5">
      <w:pPr>
        <w:rPr>
          <w:rFonts w:ascii="Georgia" w:hAnsi="Georgia" w:cs="Arial"/>
          <w:color w:val="000000" w:themeColor="text1"/>
          <w:sz w:val="12"/>
          <w:szCs w:val="12"/>
        </w:rPr>
      </w:pPr>
    </w:p>
    <w:p w14:paraId="559528DE" w14:textId="77777777" w:rsidR="008824EF" w:rsidRDefault="008824EF" w:rsidP="00021AF5">
      <w:pP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color w:val="1A1A1A"/>
        </w:rPr>
        <w:t>R01DA026291</w:t>
      </w:r>
      <w:r>
        <w:rPr>
          <w:rFonts w:ascii="Georgia" w:hAnsi="Georgia" w:cs="Arial"/>
          <w:color w:val="000000" w:themeColor="text1"/>
        </w:rPr>
        <w:t xml:space="preserve">, </w:t>
      </w:r>
      <w:r w:rsidRPr="003B446C">
        <w:rPr>
          <w:rFonts w:ascii="Georgia" w:hAnsi="Georgia" w:cs="Arial"/>
        </w:rPr>
        <w:t>NIH/National Institute on Drug Abuse</w:t>
      </w:r>
      <w:r w:rsidRPr="003B446C">
        <w:rPr>
          <w:rFonts w:ascii="Georgia" w:hAnsi="Georgia" w:cs="Arial"/>
        </w:rPr>
        <w:tab/>
      </w:r>
    </w:p>
    <w:p w14:paraId="564DC26F"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E53D6B">
        <w:rPr>
          <w:rFonts w:ascii="Georgia" w:hAnsi="Georgia" w:cs="Arial"/>
          <w:i/>
        </w:rPr>
        <w:t>Understanding the adoption and implementation of tobacco-free regulation in substance abuse treatment centers</w:t>
      </w:r>
    </w:p>
    <w:p w14:paraId="00290AD9" w14:textId="77777777" w:rsidR="008824EF" w:rsidRDefault="008824EF" w:rsidP="00021AF5">
      <w:pPr>
        <w:rPr>
          <w:rFonts w:ascii="Georgia" w:hAnsi="Georgia" w:cs="Arial"/>
          <w:color w:val="000000" w:themeColor="text1"/>
        </w:rPr>
      </w:pPr>
      <w:r>
        <w:rPr>
          <w:rFonts w:ascii="Georgia" w:hAnsi="Georgia" w:cs="Arial"/>
          <w:color w:val="000000" w:themeColor="text1"/>
        </w:rPr>
        <w:t>Role</w:t>
      </w:r>
      <w:r w:rsidRPr="00582546">
        <w:rPr>
          <w:rFonts w:ascii="Georgia" w:hAnsi="Georgia" w:cs="Arial"/>
          <w:color w:val="000000" w:themeColor="text1"/>
        </w:rPr>
        <w:t xml:space="preserve"> </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t>Investigator, (</w:t>
      </w:r>
      <w:r w:rsidRPr="003B446C">
        <w:rPr>
          <w:rFonts w:ascii="Georgia" w:hAnsi="Georgia" w:cs="Arial"/>
          <w:color w:val="000000" w:themeColor="text1"/>
        </w:rPr>
        <w:t>Eby</w:t>
      </w:r>
      <w:r>
        <w:rPr>
          <w:rFonts w:ascii="Georgia" w:hAnsi="Georgia" w:cs="Arial"/>
          <w:color w:val="000000" w:themeColor="text1"/>
        </w:rPr>
        <w:t xml:space="preserve"> </w:t>
      </w:r>
      <w:r w:rsidRPr="003B446C">
        <w:rPr>
          <w:rFonts w:ascii="Georgia" w:hAnsi="Georgia" w:cs="Arial"/>
          <w:color w:val="000000" w:themeColor="text1"/>
        </w:rPr>
        <w:t>PI</w:t>
      </w:r>
      <w:r>
        <w:rPr>
          <w:rFonts w:ascii="Georgia" w:hAnsi="Georgia" w:cs="Arial"/>
          <w:color w:val="000000" w:themeColor="text1"/>
        </w:rPr>
        <w:t>)</w:t>
      </w:r>
    </w:p>
    <w:p w14:paraId="4191D73C"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$1,2</w:t>
      </w:r>
      <w:r>
        <w:rPr>
          <w:rFonts w:ascii="Georgia" w:hAnsi="Georgia" w:cs="Arial"/>
        </w:rPr>
        <w:t>26</w:t>
      </w:r>
      <w:r w:rsidRPr="003B446C">
        <w:rPr>
          <w:rFonts w:ascii="Georgia" w:hAnsi="Georgia" w:cs="Arial"/>
        </w:rPr>
        <w:t>,</w:t>
      </w:r>
      <w:r>
        <w:rPr>
          <w:rFonts w:ascii="Georgia" w:hAnsi="Georgia" w:cs="Arial"/>
        </w:rPr>
        <w:t>095</w:t>
      </w:r>
    </w:p>
    <w:p w14:paraId="12FAFFAE"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color w:val="000000" w:themeColor="text1"/>
        </w:rPr>
        <w:t>20</w:t>
      </w:r>
      <w:r>
        <w:rPr>
          <w:rFonts w:ascii="Georgia" w:hAnsi="Georgia" w:cs="Arial"/>
          <w:color w:val="000000" w:themeColor="text1"/>
        </w:rPr>
        <w:t>09</w:t>
      </w:r>
      <w:r w:rsidRPr="003B446C">
        <w:rPr>
          <w:rFonts w:ascii="Georgia" w:hAnsi="Georgia" w:cs="Arial"/>
          <w:color w:val="000000" w:themeColor="text1"/>
        </w:rPr>
        <w:t>-20</w:t>
      </w:r>
      <w:r>
        <w:rPr>
          <w:rFonts w:ascii="Georgia" w:hAnsi="Georgia" w:cs="Arial"/>
          <w:color w:val="000000" w:themeColor="text1"/>
        </w:rPr>
        <w:t>13</w:t>
      </w:r>
    </w:p>
    <w:p w14:paraId="422F60C5" w14:textId="77777777" w:rsidR="008824EF" w:rsidRDefault="008824EF" w:rsidP="00021AF5">
      <w:pPr>
        <w:pBdr>
          <w:bottom w:val="single" w:sz="4" w:space="1" w:color="auto"/>
        </w:pBdr>
        <w:ind w:left="2160" w:hanging="2160"/>
        <w:rPr>
          <w:rFonts w:ascii="Georgia" w:hAnsi="Georgia" w:cs="Arial"/>
          <w:color w:val="000000" w:themeColor="text1"/>
          <w:shd w:val="clear" w:color="auto" w:fill="FFFFFF"/>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color w:val="000000" w:themeColor="text1"/>
        </w:rPr>
        <w:t xml:space="preserve">This </w:t>
      </w:r>
      <w:r w:rsidRPr="003B446C">
        <w:rPr>
          <w:rFonts w:ascii="Georgia" w:hAnsi="Georgia" w:cs="Arial"/>
          <w:color w:val="000000" w:themeColor="text1"/>
          <w:shd w:val="clear" w:color="auto" w:fill="FFFFFF"/>
        </w:rPr>
        <w:t>project studied the effects of the OASAS Tobacco-Free regulation by collecting data from a convenience sample of treatment provider programs in New York State. </w:t>
      </w:r>
    </w:p>
    <w:p w14:paraId="2E7CE7AD" w14:textId="77777777" w:rsidR="008824EF" w:rsidRPr="008824EF" w:rsidRDefault="008824EF" w:rsidP="00021AF5">
      <w:pPr>
        <w:pBdr>
          <w:bottom w:val="single" w:sz="4" w:space="1" w:color="auto"/>
        </w:pBdr>
        <w:ind w:left="2160" w:hanging="2160"/>
        <w:rPr>
          <w:rFonts w:ascii="Georgia" w:hAnsi="Georgia" w:cs="Arial"/>
          <w:color w:val="000000" w:themeColor="text1"/>
          <w:sz w:val="12"/>
          <w:szCs w:val="12"/>
          <w:shd w:val="clear" w:color="auto" w:fill="FFFFFF"/>
        </w:rPr>
      </w:pPr>
    </w:p>
    <w:p w14:paraId="2EA04600" w14:textId="77777777" w:rsidR="008824EF" w:rsidRPr="008824EF" w:rsidRDefault="008824EF" w:rsidP="00021AF5">
      <w:pPr>
        <w:rPr>
          <w:rFonts w:ascii="Georgia" w:hAnsi="Georgia" w:cs="Arial"/>
          <w:color w:val="000000" w:themeColor="text1"/>
          <w:sz w:val="12"/>
          <w:szCs w:val="12"/>
        </w:rPr>
      </w:pPr>
    </w:p>
    <w:p w14:paraId="55AA3F12" w14:textId="77777777" w:rsidR="008824EF" w:rsidRDefault="008824EF" w:rsidP="00021AF5">
      <w:pP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rPr>
        <w:t>US Department of Health and Human Services</w:t>
      </w:r>
      <w:r>
        <w:rPr>
          <w:rFonts w:ascii="Georgia" w:hAnsi="Georgia" w:cs="Arial"/>
        </w:rPr>
        <w:t xml:space="preserve"> though Communities in Schools</w:t>
      </w:r>
      <w:r w:rsidRPr="003B446C">
        <w:rPr>
          <w:rFonts w:ascii="Georgia" w:hAnsi="Georgia" w:cs="Arial"/>
        </w:rPr>
        <w:tab/>
      </w:r>
    </w:p>
    <w:p w14:paraId="7F4283E8"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E53D6B">
        <w:rPr>
          <w:rFonts w:ascii="Georgia" w:hAnsi="Georgia" w:cs="Arial"/>
          <w:i/>
          <w:color w:val="000000" w:themeColor="text1"/>
        </w:rPr>
        <w:t xml:space="preserve">Evaluation of </w:t>
      </w:r>
      <w:r>
        <w:rPr>
          <w:rFonts w:ascii="Georgia" w:hAnsi="Georgia" w:cs="Arial"/>
          <w:i/>
          <w:color w:val="000000" w:themeColor="text1"/>
        </w:rPr>
        <w:t>Communities in Schools of Georgia Adolescent Family Life Demonstration Program</w:t>
      </w:r>
    </w:p>
    <w:p w14:paraId="35CB4A7A"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Pr>
          <w:rFonts w:ascii="Georgia" w:hAnsi="Georgia" w:cs="Arial"/>
          <w:color w:val="000000" w:themeColor="text1"/>
        </w:rPr>
        <w:tab/>
        <w:t>Investigator, (</w:t>
      </w:r>
      <w:r w:rsidRPr="003B446C">
        <w:rPr>
          <w:rFonts w:ascii="Georgia" w:hAnsi="Georgia" w:cs="Arial"/>
          <w:color w:val="000000" w:themeColor="text1"/>
        </w:rPr>
        <w:t>Harnish PI)</w:t>
      </w:r>
    </w:p>
    <w:p w14:paraId="52F4F313"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$2,100,000</w:t>
      </w:r>
    </w:p>
    <w:p w14:paraId="1A1E080E"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t>2008-2010</w:t>
      </w:r>
    </w:p>
    <w:p w14:paraId="0D27C6FF" w14:textId="77777777" w:rsid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color w:val="000000" w:themeColor="text1"/>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color w:val="000000" w:themeColor="text1"/>
        </w:rPr>
        <w:t xml:space="preserve">This study collected information on abstinence-based education in the state of Georgia and the impact on sexual behaviors in middle and high school students. </w:t>
      </w:r>
    </w:p>
    <w:p w14:paraId="50D69B8B" w14:textId="77777777" w:rsidR="008824EF" w:rsidRP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color w:val="000000" w:themeColor="text1"/>
          <w:sz w:val="12"/>
          <w:szCs w:val="12"/>
        </w:rPr>
      </w:pPr>
    </w:p>
    <w:p w14:paraId="4A09EA2B" w14:textId="77777777" w:rsidR="008824EF" w:rsidRPr="008824EF" w:rsidRDefault="008824EF" w:rsidP="00021AF5">
      <w:pPr>
        <w:tabs>
          <w:tab w:val="left" w:pos="990"/>
          <w:tab w:val="left" w:pos="2520"/>
        </w:tabs>
        <w:autoSpaceDE w:val="0"/>
        <w:autoSpaceDN w:val="0"/>
        <w:adjustRightInd w:val="0"/>
        <w:rPr>
          <w:rFonts w:ascii="Georgia" w:hAnsi="Georgia" w:cs="Arial"/>
          <w:sz w:val="12"/>
          <w:szCs w:val="12"/>
        </w:rPr>
      </w:pPr>
    </w:p>
    <w:p w14:paraId="79696309" w14:textId="77777777" w:rsidR="008824EF" w:rsidRDefault="008824EF" w:rsidP="00021AF5">
      <w:pP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rPr>
        <w:t>University of Georgia Research Foundation</w:t>
      </w:r>
    </w:p>
    <w:p w14:paraId="5B09544B"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E53D6B">
        <w:rPr>
          <w:rFonts w:ascii="Georgia" w:hAnsi="Georgia" w:cs="Arial"/>
          <w:i/>
        </w:rPr>
        <w:t>Adolescents in the Workforce: An Investigation of the Prevalence and Correlates of Risky Behaviors of Working Teens</w:t>
      </w:r>
    </w:p>
    <w:p w14:paraId="0FF39D09"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Pr>
          <w:rFonts w:ascii="Georgia" w:hAnsi="Georgia" w:cs="Arial"/>
          <w:color w:val="000000" w:themeColor="text1"/>
        </w:rPr>
        <w:tab/>
      </w:r>
      <w:r w:rsidRPr="003B446C">
        <w:rPr>
          <w:rFonts w:ascii="Georgia" w:hAnsi="Georgia" w:cs="Arial"/>
        </w:rPr>
        <w:t>Muilenburg (PI)</w:t>
      </w:r>
      <w:r w:rsidRPr="003B446C">
        <w:rPr>
          <w:rFonts w:ascii="Georgia" w:hAnsi="Georgia" w:cs="Arial"/>
        </w:rPr>
        <w:tab/>
      </w:r>
    </w:p>
    <w:p w14:paraId="0FDC294E"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$11,217</w:t>
      </w:r>
    </w:p>
    <w:p w14:paraId="0C29504F" w14:textId="77777777" w:rsidR="008824EF" w:rsidRDefault="008824EF" w:rsidP="00021AF5">
      <w:pP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2007 – 2008</w:t>
      </w:r>
    </w:p>
    <w:p w14:paraId="27FA984E" w14:textId="77777777" w:rsid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rPr>
        <w:t>This study investigated differences in risky behaviors of teens that work versus those who d</w:t>
      </w:r>
      <w:r>
        <w:rPr>
          <w:rFonts w:ascii="Georgia" w:hAnsi="Georgia" w:cs="Arial"/>
        </w:rPr>
        <w:t>id</w:t>
      </w:r>
      <w:r w:rsidRPr="003B446C">
        <w:rPr>
          <w:rFonts w:ascii="Georgia" w:hAnsi="Georgia" w:cs="Arial"/>
        </w:rPr>
        <w:t xml:space="preserve"> not.</w:t>
      </w:r>
    </w:p>
    <w:p w14:paraId="29CCF75F" w14:textId="77777777" w:rsidR="008824EF" w:rsidRP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color w:val="000000" w:themeColor="text1"/>
          <w:sz w:val="12"/>
          <w:szCs w:val="12"/>
        </w:rPr>
      </w:pPr>
    </w:p>
    <w:p w14:paraId="53B1A540" w14:textId="77777777" w:rsidR="008824EF" w:rsidRPr="008824EF" w:rsidRDefault="008824EF" w:rsidP="00021AF5">
      <w:pPr>
        <w:tabs>
          <w:tab w:val="left" w:pos="990"/>
          <w:tab w:val="left" w:pos="2520"/>
        </w:tabs>
        <w:autoSpaceDE w:val="0"/>
        <w:autoSpaceDN w:val="0"/>
        <w:adjustRightInd w:val="0"/>
        <w:rPr>
          <w:rFonts w:ascii="Georgia" w:hAnsi="Georgia" w:cs="Arial"/>
          <w:sz w:val="12"/>
          <w:szCs w:val="12"/>
        </w:rPr>
      </w:pPr>
      <w:r w:rsidRPr="003B446C">
        <w:rPr>
          <w:rFonts w:ascii="Georgia" w:hAnsi="Georgia" w:cs="Arial"/>
        </w:rPr>
        <w:tab/>
      </w:r>
      <w:r w:rsidRPr="008824EF">
        <w:rPr>
          <w:rFonts w:ascii="Georgia" w:hAnsi="Georgia" w:cs="Arial"/>
          <w:sz w:val="12"/>
          <w:szCs w:val="12"/>
        </w:rPr>
        <w:tab/>
      </w:r>
      <w:r w:rsidRPr="008824EF">
        <w:rPr>
          <w:rFonts w:ascii="Georgia" w:hAnsi="Georgia" w:cs="Arial"/>
          <w:sz w:val="12"/>
          <w:szCs w:val="12"/>
        </w:rPr>
        <w:tab/>
      </w:r>
      <w:r w:rsidRPr="008824EF">
        <w:rPr>
          <w:rFonts w:ascii="Georgia" w:hAnsi="Georgia" w:cs="Arial"/>
          <w:sz w:val="12"/>
          <w:szCs w:val="12"/>
        </w:rPr>
        <w:tab/>
      </w:r>
    </w:p>
    <w:p w14:paraId="05DC96C0" w14:textId="77777777" w:rsidR="00A57A6A" w:rsidRDefault="00A57A6A" w:rsidP="00021AF5">
      <w:pPr>
        <w:ind w:left="2160" w:hanging="2160"/>
        <w:rPr>
          <w:rFonts w:ascii="Georgia" w:hAnsi="Georgia" w:cs="Arial"/>
          <w:color w:val="000000" w:themeColor="text1"/>
        </w:rPr>
      </w:pPr>
    </w:p>
    <w:p w14:paraId="7E6B707E" w14:textId="77777777" w:rsidR="00A57A6A" w:rsidRDefault="00A57A6A" w:rsidP="00021AF5">
      <w:pPr>
        <w:ind w:left="2160" w:hanging="2160"/>
        <w:rPr>
          <w:rFonts w:ascii="Georgia" w:hAnsi="Georgia" w:cs="Arial"/>
          <w:color w:val="000000" w:themeColor="text1"/>
        </w:rPr>
      </w:pPr>
    </w:p>
    <w:p w14:paraId="52B9D247" w14:textId="77777777" w:rsidR="00A57A6A" w:rsidRDefault="00A57A6A" w:rsidP="00021AF5">
      <w:pPr>
        <w:ind w:left="2160" w:hanging="2160"/>
        <w:rPr>
          <w:rFonts w:ascii="Georgia" w:hAnsi="Georgia" w:cs="Arial"/>
          <w:color w:val="000000" w:themeColor="text1"/>
        </w:rPr>
      </w:pPr>
    </w:p>
    <w:p w14:paraId="4148223B" w14:textId="77777777" w:rsidR="00A57A6A" w:rsidRDefault="00A57A6A" w:rsidP="00021AF5">
      <w:pPr>
        <w:ind w:left="2160" w:hanging="2160"/>
        <w:rPr>
          <w:rFonts w:ascii="Georgia" w:hAnsi="Georgia" w:cs="Arial"/>
          <w:color w:val="000000" w:themeColor="text1"/>
        </w:rPr>
      </w:pPr>
    </w:p>
    <w:p w14:paraId="0A7CD3CC" w14:textId="77777777" w:rsidR="00A57A6A" w:rsidRDefault="00A57A6A" w:rsidP="00021AF5">
      <w:pPr>
        <w:ind w:left="2160" w:hanging="2160"/>
        <w:rPr>
          <w:rFonts w:ascii="Georgia" w:hAnsi="Georgia" w:cs="Arial"/>
          <w:color w:val="000000" w:themeColor="text1"/>
        </w:rPr>
      </w:pPr>
    </w:p>
    <w:p w14:paraId="353E5B0C" w14:textId="77777777" w:rsidR="00A57A6A" w:rsidRDefault="00A57A6A" w:rsidP="00021AF5">
      <w:pPr>
        <w:ind w:left="2160" w:hanging="2160"/>
        <w:rPr>
          <w:rFonts w:ascii="Georgia" w:hAnsi="Georgia" w:cs="Arial"/>
          <w:color w:val="000000" w:themeColor="text1"/>
        </w:rPr>
      </w:pPr>
    </w:p>
    <w:p w14:paraId="564C4CED" w14:textId="77777777" w:rsidR="00A57A6A" w:rsidRDefault="00A57A6A" w:rsidP="00021AF5">
      <w:pPr>
        <w:ind w:left="2160" w:hanging="2160"/>
        <w:rPr>
          <w:rFonts w:ascii="Georgia" w:hAnsi="Georgia" w:cs="Arial"/>
          <w:color w:val="000000" w:themeColor="text1"/>
        </w:rPr>
      </w:pPr>
    </w:p>
    <w:p w14:paraId="73C7FB87" w14:textId="77777777" w:rsidR="00A57A6A" w:rsidRPr="00A57A6A" w:rsidRDefault="00A57A6A" w:rsidP="00A57A6A">
      <w:pPr>
        <w:pBdr>
          <w:top w:val="single" w:sz="4" w:space="1" w:color="auto"/>
        </w:pBdr>
        <w:ind w:left="2160" w:hanging="2160"/>
        <w:rPr>
          <w:rFonts w:ascii="Georgia" w:hAnsi="Georgia" w:cs="Arial"/>
          <w:color w:val="000000" w:themeColor="text1"/>
          <w:sz w:val="12"/>
          <w:szCs w:val="12"/>
        </w:rPr>
      </w:pPr>
    </w:p>
    <w:p w14:paraId="611D7BF0" w14:textId="482FFB49" w:rsidR="008824EF" w:rsidRDefault="008824EF" w:rsidP="00A57A6A">
      <w:pPr>
        <w:pBdr>
          <w:top w:val="single" w:sz="4" w:space="1" w:color="auto"/>
        </w:pBd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rPr>
        <w:t>Mississippi Department of Mental Health</w:t>
      </w:r>
    </w:p>
    <w:p w14:paraId="43289169" w14:textId="77777777" w:rsidR="008824EF" w:rsidRPr="00E53D6B" w:rsidRDefault="008824EF" w:rsidP="00021AF5">
      <w:pPr>
        <w:ind w:left="2160" w:hanging="2160"/>
        <w:rPr>
          <w:rFonts w:ascii="Georgia" w:hAnsi="Georgia" w:cs="Arial"/>
          <w:i/>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E53D6B">
        <w:rPr>
          <w:rFonts w:ascii="Georgia" w:hAnsi="Georgia" w:cs="Arial"/>
          <w:i/>
        </w:rPr>
        <w:t>State Epidemiological Outcomes Workgroups Program. Investigated substance use across the state of Mississippi</w:t>
      </w:r>
    </w:p>
    <w:p w14:paraId="065F4037"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Pr>
          <w:rFonts w:ascii="Georgia" w:hAnsi="Georgia" w:cs="Arial"/>
          <w:color w:val="000000" w:themeColor="text1"/>
        </w:rPr>
        <w:tab/>
      </w:r>
      <w:r>
        <w:rPr>
          <w:rFonts w:ascii="Georgia" w:hAnsi="Georgia" w:cs="Arial"/>
        </w:rPr>
        <w:t>Investigator,</w:t>
      </w:r>
      <w:r w:rsidRPr="003B446C">
        <w:rPr>
          <w:rFonts w:ascii="Georgia" w:hAnsi="Georgia" w:cs="Arial"/>
        </w:rPr>
        <w:t xml:space="preserve"> </w:t>
      </w:r>
      <w:r>
        <w:rPr>
          <w:rFonts w:ascii="Georgia" w:hAnsi="Georgia" w:cs="Arial"/>
        </w:rPr>
        <w:t>(</w:t>
      </w:r>
      <w:proofErr w:type="spellStart"/>
      <w:r w:rsidRPr="003B446C">
        <w:rPr>
          <w:rFonts w:ascii="Georgia" w:hAnsi="Georgia" w:cs="Arial"/>
        </w:rPr>
        <w:t>Meydrech</w:t>
      </w:r>
      <w:proofErr w:type="spellEnd"/>
      <w:r w:rsidRPr="003B446C">
        <w:rPr>
          <w:rFonts w:ascii="Georgia" w:hAnsi="Georgia" w:cs="Arial"/>
        </w:rPr>
        <w:t xml:space="preserve"> PI)</w:t>
      </w:r>
      <w:r w:rsidRPr="003B446C">
        <w:rPr>
          <w:rFonts w:ascii="Georgia" w:hAnsi="Georgia" w:cs="Arial"/>
        </w:rPr>
        <w:tab/>
      </w:r>
    </w:p>
    <w:p w14:paraId="0F2F3402"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$600,000</w:t>
      </w:r>
    </w:p>
    <w:p w14:paraId="20EAE2C8" w14:textId="77777777" w:rsidR="008824EF" w:rsidRDefault="008824EF" w:rsidP="00021AF5">
      <w:pPr>
        <w:pBdr>
          <w:bottom w:val="single" w:sz="4" w:space="1" w:color="auto"/>
        </w:pBd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200</w:t>
      </w:r>
      <w:r>
        <w:rPr>
          <w:rFonts w:ascii="Georgia" w:hAnsi="Georgia" w:cs="Arial"/>
        </w:rPr>
        <w:t>6</w:t>
      </w:r>
      <w:r w:rsidRPr="003B446C">
        <w:rPr>
          <w:rFonts w:ascii="Georgia" w:hAnsi="Georgia" w:cs="Arial"/>
        </w:rPr>
        <w:t xml:space="preserve"> – 2008</w:t>
      </w:r>
    </w:p>
    <w:p w14:paraId="6E0AD304" w14:textId="77777777" w:rsidR="008824EF" w:rsidRDefault="008824EF" w:rsidP="00021AF5">
      <w:pPr>
        <w:pBdr>
          <w:bottom w:val="single" w:sz="4" w:space="1" w:color="auto"/>
        </w:pBdr>
        <w:tabs>
          <w:tab w:val="left" w:pos="990"/>
          <w:tab w:val="left" w:pos="2160"/>
        </w:tabs>
        <w:autoSpaceDE w:val="0"/>
        <w:autoSpaceDN w:val="0"/>
        <w:adjustRightInd w:val="0"/>
        <w:ind w:left="2160" w:hanging="2160"/>
        <w:rPr>
          <w:rFonts w:ascii="Georgia" w:hAnsi="Georgia" w:cs="Arial"/>
        </w:rPr>
      </w:pPr>
      <w:r>
        <w:rPr>
          <w:rFonts w:ascii="Georgia" w:hAnsi="Georgia" w:cs="Arial"/>
          <w:color w:val="000000" w:themeColor="text1"/>
        </w:rPr>
        <w:t>Description:</w:t>
      </w:r>
      <w:r>
        <w:rPr>
          <w:rFonts w:ascii="Georgia" w:hAnsi="Georgia" w:cs="Arial"/>
          <w:color w:val="000000" w:themeColor="text1"/>
        </w:rPr>
        <w:tab/>
      </w:r>
      <w:r>
        <w:rPr>
          <w:rFonts w:ascii="Georgia" w:hAnsi="Georgia" w:cs="Arial"/>
        </w:rPr>
        <w:t xml:space="preserve">This was a study that monitored trends in substance use and mental health </w:t>
      </w:r>
      <w:proofErr w:type="gramStart"/>
      <w:r>
        <w:rPr>
          <w:rFonts w:ascii="Georgia" w:hAnsi="Georgia" w:cs="Arial"/>
        </w:rPr>
        <w:t>through the use of</w:t>
      </w:r>
      <w:proofErr w:type="gramEnd"/>
      <w:r>
        <w:rPr>
          <w:rFonts w:ascii="Georgia" w:hAnsi="Georgia" w:cs="Arial"/>
        </w:rPr>
        <w:t xml:space="preserve"> existing surveillance systems. </w:t>
      </w:r>
    </w:p>
    <w:p w14:paraId="27FB05B7" w14:textId="77777777" w:rsidR="00A57A6A" w:rsidRPr="00A57A6A" w:rsidRDefault="00A57A6A" w:rsidP="00021AF5">
      <w:pPr>
        <w:pBdr>
          <w:bottom w:val="single" w:sz="4" w:space="1" w:color="auto"/>
        </w:pBdr>
        <w:tabs>
          <w:tab w:val="left" w:pos="990"/>
          <w:tab w:val="left" w:pos="2160"/>
        </w:tabs>
        <w:autoSpaceDE w:val="0"/>
        <w:autoSpaceDN w:val="0"/>
        <w:adjustRightInd w:val="0"/>
        <w:ind w:left="2160" w:hanging="2160"/>
        <w:rPr>
          <w:rFonts w:ascii="Georgia" w:hAnsi="Georgia" w:cs="Arial"/>
          <w:sz w:val="12"/>
          <w:szCs w:val="12"/>
        </w:rPr>
      </w:pPr>
    </w:p>
    <w:p w14:paraId="42852F27" w14:textId="77777777" w:rsidR="00021AF5" w:rsidRPr="00021AF5" w:rsidRDefault="00021AF5" w:rsidP="00021AF5">
      <w:pPr>
        <w:tabs>
          <w:tab w:val="left" w:pos="990"/>
          <w:tab w:val="left" w:pos="2160"/>
        </w:tabs>
        <w:autoSpaceDE w:val="0"/>
        <w:autoSpaceDN w:val="0"/>
        <w:adjustRightInd w:val="0"/>
        <w:ind w:left="2160" w:hanging="2160"/>
        <w:rPr>
          <w:rFonts w:ascii="Georgia" w:hAnsi="Georgia" w:cs="Arial"/>
          <w:sz w:val="10"/>
          <w:szCs w:val="10"/>
        </w:rPr>
      </w:pPr>
    </w:p>
    <w:p w14:paraId="08D85967" w14:textId="77777777" w:rsidR="008824EF" w:rsidRDefault="008824EF" w:rsidP="00021AF5">
      <w:pPr>
        <w:tabs>
          <w:tab w:val="left" w:pos="990"/>
          <w:tab w:val="left" w:pos="2160"/>
        </w:tabs>
        <w:autoSpaceDE w:val="0"/>
        <w:autoSpaceDN w:val="0"/>
        <w:adjustRightInd w:val="0"/>
        <w:ind w:left="2160" w:hanging="2160"/>
        <w:rPr>
          <w:rFonts w:ascii="Georgia" w:hAnsi="Georgia" w:cs="Arial"/>
          <w:sz w:val="12"/>
          <w:szCs w:val="12"/>
        </w:rPr>
      </w:pPr>
    </w:p>
    <w:p w14:paraId="304E41C8" w14:textId="77777777" w:rsidR="008824EF" w:rsidRDefault="008824EF" w:rsidP="00021AF5">
      <w:pPr>
        <w:ind w:left="2160" w:hanging="2160"/>
        <w:rPr>
          <w:rFonts w:ascii="Georgia" w:hAnsi="Georgia" w:cs="Arial"/>
        </w:rPr>
      </w:pPr>
      <w:r>
        <w:rPr>
          <w:rFonts w:ascii="Georgia" w:hAnsi="Georgia" w:cs="Arial"/>
          <w:color w:val="000000" w:themeColor="text1"/>
        </w:rPr>
        <w:t xml:space="preserve">Funding Agency: </w:t>
      </w:r>
      <w:r>
        <w:rPr>
          <w:rFonts w:ascii="Georgia" w:hAnsi="Georgia" w:cs="Arial"/>
          <w:color w:val="000000" w:themeColor="text1"/>
        </w:rPr>
        <w:tab/>
      </w:r>
      <w:r w:rsidRPr="003B446C">
        <w:rPr>
          <w:rFonts w:ascii="Georgia" w:hAnsi="Georgia" w:cs="Arial"/>
        </w:rPr>
        <w:t>American Cancer Society/University of Mississippi Medical Center</w:t>
      </w:r>
      <w:r>
        <w:rPr>
          <w:rFonts w:ascii="Georgia" w:hAnsi="Georgia" w:cs="Arial"/>
        </w:rPr>
        <w:t xml:space="preserve"> </w:t>
      </w:r>
    </w:p>
    <w:p w14:paraId="453E5CC3" w14:textId="77777777" w:rsidR="008824EF" w:rsidRPr="009A1845" w:rsidRDefault="008824EF" w:rsidP="00021AF5">
      <w:pPr>
        <w:ind w:left="2160" w:hanging="2160"/>
        <w:rPr>
          <w:rFonts w:ascii="Georgia" w:hAnsi="Georgia" w:cs="Arial"/>
          <w:i/>
          <w:color w:val="000000" w:themeColor="text1"/>
        </w:rPr>
      </w:pPr>
      <w:r>
        <w:rPr>
          <w:rFonts w:ascii="Georgia" w:hAnsi="Georgia" w:cs="Arial"/>
          <w:color w:val="000000" w:themeColor="text1"/>
        </w:rPr>
        <w:t>Title</w:t>
      </w:r>
      <w:r w:rsidRPr="00582546">
        <w:rPr>
          <w:rFonts w:ascii="Georgia" w:hAnsi="Georgia" w:cs="Arial"/>
          <w:i/>
          <w:color w:val="000000" w:themeColor="text1"/>
          <w:shd w:val="clear" w:color="auto" w:fill="FFFFFF"/>
        </w:rPr>
        <w:t xml:space="preserve"> </w:t>
      </w:r>
      <w:r>
        <w:rPr>
          <w:rFonts w:ascii="Georgia" w:hAnsi="Georgia" w:cs="Arial"/>
          <w:i/>
          <w:color w:val="000000" w:themeColor="text1"/>
          <w:shd w:val="clear" w:color="auto" w:fill="FFFFFF"/>
        </w:rPr>
        <w:tab/>
      </w:r>
      <w:r w:rsidRPr="009A1845">
        <w:rPr>
          <w:rFonts w:ascii="Georgia" w:hAnsi="Georgia" w:cs="Arial"/>
          <w:i/>
        </w:rPr>
        <w:t>Correlates of smoking behavior in African American adolescents</w:t>
      </w:r>
    </w:p>
    <w:p w14:paraId="04798D25" w14:textId="77777777" w:rsidR="008824EF" w:rsidRDefault="008824EF" w:rsidP="00021AF5">
      <w:pPr>
        <w:ind w:left="2160" w:hanging="2160"/>
        <w:rPr>
          <w:rFonts w:ascii="Georgia" w:hAnsi="Georgia" w:cs="Arial"/>
          <w:color w:val="000000" w:themeColor="text1"/>
        </w:rPr>
      </w:pPr>
      <w:r>
        <w:rPr>
          <w:rFonts w:ascii="Georgia" w:hAnsi="Georgia" w:cs="Arial"/>
          <w:color w:val="000000" w:themeColor="text1"/>
        </w:rPr>
        <w:t>Role</w:t>
      </w:r>
      <w:r>
        <w:rPr>
          <w:rFonts w:ascii="Georgia" w:hAnsi="Georgia" w:cs="Arial"/>
          <w:color w:val="000000" w:themeColor="text1"/>
        </w:rPr>
        <w:tab/>
      </w:r>
      <w:r w:rsidRPr="003B446C">
        <w:rPr>
          <w:rFonts w:ascii="Georgia" w:hAnsi="Georgia" w:cs="Arial"/>
        </w:rPr>
        <w:t>Muilenburg (PI)</w:t>
      </w:r>
      <w:r w:rsidRPr="003B446C">
        <w:rPr>
          <w:rFonts w:ascii="Georgia" w:hAnsi="Georgia" w:cs="Arial"/>
        </w:rPr>
        <w:tab/>
      </w:r>
      <w:r w:rsidRPr="003B446C">
        <w:rPr>
          <w:rFonts w:ascii="Georgia" w:hAnsi="Georgia" w:cs="Arial"/>
        </w:rPr>
        <w:tab/>
      </w:r>
    </w:p>
    <w:p w14:paraId="462871EC" w14:textId="77777777" w:rsidR="008824EF" w:rsidRDefault="008824EF" w:rsidP="00021AF5">
      <w:pPr>
        <w:rPr>
          <w:rFonts w:ascii="Georgia" w:hAnsi="Georgia" w:cs="Arial"/>
          <w:color w:val="000000" w:themeColor="text1"/>
        </w:rPr>
      </w:pPr>
      <w:r>
        <w:rPr>
          <w:rFonts w:ascii="Georgia" w:hAnsi="Georgia" w:cs="Arial"/>
          <w:color w:val="000000" w:themeColor="text1"/>
        </w:rPr>
        <w:t>Amount</w:t>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$25,000</w:t>
      </w:r>
    </w:p>
    <w:p w14:paraId="18A74E64" w14:textId="77777777" w:rsidR="008824EF" w:rsidRDefault="008824EF" w:rsidP="00021AF5">
      <w:pPr>
        <w:pBdr>
          <w:bottom w:val="single" w:sz="4" w:space="0" w:color="auto"/>
        </w:pBdr>
        <w:rPr>
          <w:rFonts w:ascii="Georgia" w:hAnsi="Georgia" w:cs="Arial"/>
          <w:color w:val="000000" w:themeColor="text1"/>
        </w:rPr>
      </w:pPr>
      <w:r>
        <w:rPr>
          <w:rFonts w:ascii="Georgia" w:hAnsi="Georgia" w:cs="Arial"/>
          <w:color w:val="000000" w:themeColor="text1"/>
        </w:rPr>
        <w:t>Years</w:t>
      </w:r>
      <w:r>
        <w:rPr>
          <w:rFonts w:ascii="Georgia" w:hAnsi="Georgia" w:cs="Arial"/>
          <w:color w:val="000000" w:themeColor="text1"/>
        </w:rPr>
        <w:tab/>
      </w:r>
      <w:r>
        <w:rPr>
          <w:rFonts w:ascii="Georgia" w:hAnsi="Georgia" w:cs="Arial"/>
          <w:color w:val="000000" w:themeColor="text1"/>
        </w:rPr>
        <w:tab/>
      </w:r>
      <w:r>
        <w:rPr>
          <w:rFonts w:ascii="Georgia" w:hAnsi="Georgia" w:cs="Arial"/>
          <w:color w:val="000000" w:themeColor="text1"/>
        </w:rPr>
        <w:tab/>
      </w:r>
      <w:r w:rsidRPr="003B446C">
        <w:rPr>
          <w:rFonts w:ascii="Georgia" w:hAnsi="Georgia" w:cs="Arial"/>
        </w:rPr>
        <w:t>2004-2006</w:t>
      </w:r>
    </w:p>
    <w:p w14:paraId="65771C21" w14:textId="77777777" w:rsidR="008824EF" w:rsidRDefault="008824EF" w:rsidP="00021AF5">
      <w:pPr>
        <w:pBdr>
          <w:bottom w:val="single" w:sz="4" w:space="0" w:color="auto"/>
        </w:pBdr>
        <w:tabs>
          <w:tab w:val="left" w:pos="990"/>
          <w:tab w:val="left" w:pos="2160"/>
        </w:tabs>
        <w:autoSpaceDE w:val="0"/>
        <w:autoSpaceDN w:val="0"/>
        <w:adjustRightInd w:val="0"/>
        <w:ind w:left="2160" w:hanging="2160"/>
        <w:rPr>
          <w:rFonts w:ascii="Georgia" w:hAnsi="Georgia" w:cs="Arial"/>
        </w:rPr>
      </w:pPr>
      <w:r>
        <w:rPr>
          <w:rFonts w:ascii="Georgia" w:hAnsi="Georgia" w:cs="Arial"/>
          <w:color w:val="000000" w:themeColor="text1"/>
        </w:rPr>
        <w:t>Description:</w:t>
      </w:r>
      <w:r>
        <w:rPr>
          <w:rFonts w:ascii="Georgia" w:hAnsi="Georgia" w:cs="Arial"/>
          <w:color w:val="000000" w:themeColor="text1"/>
        </w:rPr>
        <w:tab/>
      </w:r>
      <w:r w:rsidRPr="003B446C">
        <w:rPr>
          <w:rFonts w:ascii="Georgia" w:hAnsi="Georgia" w:cs="Arial"/>
        </w:rPr>
        <w:t xml:space="preserve">This study investigated </w:t>
      </w:r>
      <w:r>
        <w:rPr>
          <w:rFonts w:ascii="Georgia" w:hAnsi="Georgia" w:cs="Arial"/>
        </w:rPr>
        <w:t>the influences of those adolescents who smoked cigarettes, and those who did not.</w:t>
      </w:r>
    </w:p>
    <w:p w14:paraId="123A3E86" w14:textId="77777777" w:rsidR="00021AF5" w:rsidRPr="00021AF5" w:rsidRDefault="00021AF5" w:rsidP="00021AF5">
      <w:pPr>
        <w:pBdr>
          <w:bottom w:val="single" w:sz="4" w:space="0" w:color="auto"/>
        </w:pBdr>
        <w:tabs>
          <w:tab w:val="left" w:pos="990"/>
          <w:tab w:val="left" w:pos="2160"/>
        </w:tabs>
        <w:autoSpaceDE w:val="0"/>
        <w:autoSpaceDN w:val="0"/>
        <w:adjustRightInd w:val="0"/>
        <w:spacing w:after="120"/>
        <w:ind w:left="2160" w:hanging="2160"/>
        <w:rPr>
          <w:rFonts w:ascii="Georgia" w:hAnsi="Georgia" w:cs="Arial"/>
          <w:sz w:val="12"/>
          <w:szCs w:val="12"/>
        </w:rPr>
      </w:pPr>
    </w:p>
    <w:p w14:paraId="7AA362B2" w14:textId="2D48F82B" w:rsidR="004E1FCD" w:rsidRDefault="004E1FCD" w:rsidP="004E1FCD">
      <w:pPr>
        <w:pStyle w:val="Heading2"/>
        <w:rPr>
          <w:sz w:val="24"/>
          <w:szCs w:val="24"/>
        </w:rPr>
      </w:pPr>
      <w:r w:rsidRPr="00367DD8">
        <w:rPr>
          <w:sz w:val="24"/>
          <w:szCs w:val="24"/>
        </w:rPr>
        <mc:AlternateContent>
          <mc:Choice Requires="wps">
            <w:drawing>
              <wp:anchor distT="0" distB="0" distL="114300" distR="114300" simplePos="0" relativeHeight="251669504" behindDoc="0" locked="0" layoutInCell="1" allowOverlap="1" wp14:anchorId="690E3F99" wp14:editId="3F5326B9">
                <wp:simplePos x="0" y="0"/>
                <wp:positionH relativeFrom="column">
                  <wp:posOffset>-25400</wp:posOffset>
                </wp:positionH>
                <wp:positionV relativeFrom="paragraph">
                  <wp:posOffset>234315</wp:posOffset>
                </wp:positionV>
                <wp:extent cx="6096000" cy="0"/>
                <wp:effectExtent l="0" t="12700" r="12700" b="12700"/>
                <wp:wrapNone/>
                <wp:docPr id="118204678"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D1FA15" id="Straight Connector 1"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2pt,18.45pt" to="478pt,18.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" strokecolor="#c00000" strokeweight="2pt">
                <v:stroke joinstyle="miter"/>
              </v:line>
            </w:pict>
          </mc:Fallback>
        </mc:AlternateContent>
      </w:r>
      <w:r>
        <w:rPr>
          <w:sz w:val="24"/>
          <w:szCs w:val="24"/>
        </w:rPr>
        <w:t xml:space="preserve">Publications </w:t>
      </w:r>
    </w:p>
    <w:p w14:paraId="7401F732" w14:textId="77777777" w:rsidR="00A57A6A" w:rsidRPr="00A57A6A" w:rsidRDefault="00A57A6A" w:rsidP="00A57A6A">
      <w:pPr>
        <w:rPr>
          <w:sz w:val="10"/>
          <w:szCs w:val="10"/>
        </w:rPr>
      </w:pPr>
    </w:p>
    <w:p w14:paraId="33CE7D44" w14:textId="5BDF7FBC" w:rsidR="00C67ABA" w:rsidRPr="00C67ABA" w:rsidRDefault="004E1FCD" w:rsidP="00A57A6A">
      <w:pPr>
        <w:pStyle w:val="ListParagraph"/>
        <w:numPr>
          <w:ilvl w:val="0"/>
          <w:numId w:val="1"/>
        </w:numPr>
        <w:ind w:left="446" w:hanging="446"/>
        <w:rPr>
          <w:rFonts w:ascii="Georgia" w:hAnsi="Georgia"/>
        </w:rPr>
      </w:pPr>
      <w:proofErr w:type="spellStart"/>
      <w:r w:rsidRPr="00100801">
        <w:rPr>
          <w:rFonts w:ascii="Georgia" w:hAnsi="Georgia"/>
        </w:rPr>
        <w:t>Jadovich</w:t>
      </w:r>
      <w:proofErr w:type="spellEnd"/>
      <w:r w:rsidRPr="00100801">
        <w:rPr>
          <w:rFonts w:ascii="Georgia" w:hAnsi="Georgia"/>
        </w:rPr>
        <w:t xml:space="preserve"> E, Viera</w:t>
      </w:r>
      <w:r>
        <w:rPr>
          <w:rFonts w:ascii="Georgia" w:hAnsi="Georgia"/>
        </w:rPr>
        <w:t xml:space="preserve"> A</w:t>
      </w:r>
      <w:r w:rsidRPr="00100801">
        <w:rPr>
          <w:rFonts w:ascii="Georgia" w:hAnsi="Georgia"/>
        </w:rPr>
        <w:t>,</w:t>
      </w:r>
      <w:r>
        <w:rPr>
          <w:rFonts w:ascii="Georgia" w:hAnsi="Georgia"/>
        </w:rPr>
        <w:t xml:space="preserve"> </w:t>
      </w:r>
      <w:r w:rsidRPr="00100801">
        <w:rPr>
          <w:rFonts w:ascii="Georgia" w:hAnsi="Georgia"/>
        </w:rPr>
        <w:t>Edelman</w:t>
      </w:r>
      <w:r>
        <w:rPr>
          <w:rFonts w:ascii="Georgia" w:hAnsi="Georgia"/>
        </w:rPr>
        <w:t xml:space="preserve"> EJ</w:t>
      </w:r>
      <w:r w:rsidRPr="00100801">
        <w:rPr>
          <w:rFonts w:ascii="Georgia" w:hAnsi="Georgia"/>
        </w:rPr>
        <w:t>, Muilenburg</w:t>
      </w:r>
      <w:r>
        <w:rPr>
          <w:rFonts w:ascii="Georgia" w:hAnsi="Georgia"/>
        </w:rPr>
        <w:t xml:space="preserve"> JL</w:t>
      </w:r>
      <w:r w:rsidRPr="00100801">
        <w:rPr>
          <w:rFonts w:ascii="Georgia" w:hAnsi="Georgia"/>
        </w:rPr>
        <w:t>, Kershaw</w:t>
      </w:r>
      <w:r>
        <w:rPr>
          <w:rFonts w:ascii="Georgia" w:hAnsi="Georgia"/>
        </w:rPr>
        <w:t xml:space="preserve"> T. (2024). “</w:t>
      </w:r>
      <w:r w:rsidRPr="00100801">
        <w:rPr>
          <w:rFonts w:ascii="Georgia" w:hAnsi="Georgia"/>
        </w:rPr>
        <w:t xml:space="preserve">Recovery is about change, so you have to change everything": Exploring the evolution of recovery capital among women in substance use disorder treatment, </w:t>
      </w:r>
      <w:r w:rsidRPr="00100801">
        <w:rPr>
          <w:rFonts w:ascii="Georgia" w:hAnsi="Georgia"/>
          <w:i/>
        </w:rPr>
        <w:t>SSM - Qualitative Research in Health</w:t>
      </w:r>
      <w:r>
        <w:rPr>
          <w:rFonts w:ascii="Georgia" w:hAnsi="Georgia"/>
          <w:i/>
        </w:rPr>
        <w:t>, 5,</w:t>
      </w:r>
      <w:r>
        <w:rPr>
          <w:rFonts w:ascii="Georgia" w:hAnsi="Georgia"/>
        </w:rPr>
        <w:t xml:space="preserve"> </w:t>
      </w:r>
      <w:r w:rsidRPr="00100801">
        <w:rPr>
          <w:rFonts w:ascii="Georgia" w:hAnsi="Georgia"/>
        </w:rPr>
        <w:t>https://doi.org/10.1016/j.ssmqr.2024.100422</w:t>
      </w:r>
    </w:p>
    <w:p w14:paraId="3658B441" w14:textId="77777777" w:rsidR="004E1FCD" w:rsidRDefault="004E1FCD" w:rsidP="00C67ABA">
      <w:pPr>
        <w:pStyle w:val="ListParagraph"/>
        <w:numPr>
          <w:ilvl w:val="0"/>
          <w:numId w:val="1"/>
        </w:numPr>
        <w:spacing w:before="120" w:after="120"/>
        <w:ind w:left="450" w:hanging="450"/>
        <w:rPr>
          <w:rFonts w:ascii="Georgia" w:hAnsi="Georgia"/>
        </w:rPr>
      </w:pPr>
      <w:r w:rsidRPr="007D3D50">
        <w:rPr>
          <w:rFonts w:ascii="Georgia" w:hAnsi="Georgia"/>
        </w:rPr>
        <w:t>Warnock CA</w:t>
      </w:r>
      <w:r>
        <w:rPr>
          <w:rFonts w:ascii="Georgia" w:hAnsi="Georgia"/>
        </w:rPr>
        <w:t>*</w:t>
      </w:r>
      <w:r w:rsidRPr="007D3D50">
        <w:rPr>
          <w:rFonts w:ascii="Georgia" w:hAnsi="Georgia"/>
        </w:rPr>
        <w:t xml:space="preserve">, </w:t>
      </w:r>
      <w:proofErr w:type="spellStart"/>
      <w:r w:rsidRPr="007D3D50">
        <w:rPr>
          <w:rFonts w:ascii="Georgia" w:hAnsi="Georgia"/>
        </w:rPr>
        <w:t>Ondrusek</w:t>
      </w:r>
      <w:proofErr w:type="spellEnd"/>
      <w:r w:rsidRPr="007D3D50">
        <w:rPr>
          <w:rFonts w:ascii="Georgia" w:hAnsi="Georgia"/>
        </w:rPr>
        <w:t>, AR</w:t>
      </w:r>
      <w:r>
        <w:rPr>
          <w:rFonts w:ascii="Georgia" w:hAnsi="Georgia"/>
        </w:rPr>
        <w:t>*</w:t>
      </w:r>
      <w:r w:rsidRPr="007D3D50">
        <w:rPr>
          <w:rFonts w:ascii="Georgia" w:hAnsi="Georgia"/>
        </w:rPr>
        <w:t>, Edelman, EJ, Kershaw T, &amp; Muilenburg J</w:t>
      </w:r>
      <w:r>
        <w:rPr>
          <w:rFonts w:ascii="Georgia" w:hAnsi="Georgia"/>
        </w:rPr>
        <w:t>L.</w:t>
      </w:r>
      <w:r w:rsidRPr="007D3D50">
        <w:rPr>
          <w:rFonts w:ascii="Georgia" w:hAnsi="Georgia"/>
        </w:rPr>
        <w:t xml:space="preserve"> (2024). Perspectives regarding cannabis use: Results from a qualitative study of individuals engaged in substance use treatment in Georgia and Connecticut. </w:t>
      </w:r>
      <w:r w:rsidRPr="007D3D50">
        <w:rPr>
          <w:rFonts w:ascii="Georgia" w:hAnsi="Georgia"/>
          <w:i/>
        </w:rPr>
        <w:t>Drug Alcohol Depend Rep</w:t>
      </w:r>
      <w:r w:rsidRPr="007D3D50">
        <w:rPr>
          <w:rFonts w:ascii="Georgia" w:hAnsi="Georgia"/>
        </w:rPr>
        <w:t>, 11, 100228.</w:t>
      </w:r>
      <w:r>
        <w:rPr>
          <w:rFonts w:ascii="Georgia" w:hAnsi="Georgia"/>
        </w:rPr>
        <w:t xml:space="preserve"> </w:t>
      </w:r>
      <w:proofErr w:type="gramStart"/>
      <w:r w:rsidRPr="007D3D50">
        <w:rPr>
          <w:rFonts w:ascii="Georgia" w:hAnsi="Georgia"/>
        </w:rPr>
        <w:t>doi:10.1016/j.dadr</w:t>
      </w:r>
      <w:proofErr w:type="gramEnd"/>
      <w:r w:rsidRPr="007D3D50">
        <w:rPr>
          <w:rFonts w:ascii="Georgia" w:hAnsi="Georgia"/>
        </w:rPr>
        <w:t>.2024.100228</w:t>
      </w:r>
    </w:p>
    <w:p w14:paraId="0407FD08" w14:textId="77777777" w:rsidR="004E1FCD" w:rsidRPr="00F649A3" w:rsidRDefault="004E1FCD" w:rsidP="00C67ABA">
      <w:pPr>
        <w:pStyle w:val="ListParagraph"/>
        <w:numPr>
          <w:ilvl w:val="0"/>
          <w:numId w:val="1"/>
        </w:numPr>
        <w:spacing w:before="120" w:after="120"/>
        <w:ind w:left="450" w:hanging="450"/>
        <w:rPr>
          <w:rFonts w:ascii="Georgia" w:hAnsi="Georgia"/>
        </w:rPr>
      </w:pPr>
      <w:r w:rsidRPr="00F649A3">
        <w:rPr>
          <w:rFonts w:ascii="Georgia" w:hAnsi="Georgia"/>
        </w:rPr>
        <w:t>Viera A</w:t>
      </w:r>
      <w:r>
        <w:rPr>
          <w:rFonts w:ascii="Georgia" w:hAnsi="Georgia"/>
        </w:rPr>
        <w:t>*</w:t>
      </w:r>
      <w:r w:rsidRPr="00F649A3">
        <w:rPr>
          <w:rFonts w:ascii="Georgia" w:hAnsi="Georgia"/>
        </w:rPr>
        <w:t xml:space="preserve">, </w:t>
      </w:r>
      <w:proofErr w:type="spellStart"/>
      <w:r w:rsidRPr="00F649A3">
        <w:rPr>
          <w:rFonts w:ascii="Georgia" w:hAnsi="Georgia"/>
        </w:rPr>
        <w:t>Ondrusek</w:t>
      </w:r>
      <w:proofErr w:type="spellEnd"/>
      <w:r w:rsidRPr="00F649A3">
        <w:rPr>
          <w:rFonts w:ascii="Georgia" w:hAnsi="Georgia"/>
        </w:rPr>
        <w:t xml:space="preserve"> A</w:t>
      </w:r>
      <w:r>
        <w:rPr>
          <w:rFonts w:ascii="Georgia" w:hAnsi="Georgia"/>
        </w:rPr>
        <w:t>R*</w:t>
      </w:r>
      <w:r w:rsidRPr="00F649A3">
        <w:rPr>
          <w:rFonts w:ascii="Georgia" w:hAnsi="Georgia"/>
        </w:rPr>
        <w:t xml:space="preserve">, </w:t>
      </w:r>
      <w:proofErr w:type="spellStart"/>
      <w:r w:rsidRPr="00F649A3">
        <w:rPr>
          <w:rFonts w:ascii="Georgia" w:hAnsi="Georgia"/>
        </w:rPr>
        <w:t>Tengatenga</w:t>
      </w:r>
      <w:proofErr w:type="spellEnd"/>
      <w:r w:rsidRPr="00F649A3">
        <w:rPr>
          <w:rFonts w:ascii="Georgia" w:hAnsi="Georgia"/>
        </w:rPr>
        <w:t xml:space="preserve"> C, McBurney E, </w:t>
      </w:r>
      <w:proofErr w:type="spellStart"/>
      <w:r w:rsidRPr="00F649A3">
        <w:rPr>
          <w:rFonts w:ascii="Georgia" w:hAnsi="Georgia"/>
        </w:rPr>
        <w:t>Lauckner</w:t>
      </w:r>
      <w:proofErr w:type="spellEnd"/>
      <w:r w:rsidRPr="00F649A3">
        <w:rPr>
          <w:rFonts w:ascii="Georgia" w:hAnsi="Georgia"/>
        </w:rPr>
        <w:t xml:space="preserve"> J, Tran E, Muilenburg J, Kershaw T, </w:t>
      </w:r>
      <w:proofErr w:type="spellStart"/>
      <w:r w:rsidRPr="00F649A3">
        <w:rPr>
          <w:rFonts w:ascii="Georgia" w:hAnsi="Georgia"/>
        </w:rPr>
        <w:t>Lauckner</w:t>
      </w:r>
      <w:proofErr w:type="spellEnd"/>
      <w:r w:rsidRPr="00F649A3">
        <w:rPr>
          <w:rFonts w:ascii="Georgia" w:hAnsi="Georgia"/>
        </w:rPr>
        <w:t xml:space="preserve"> C</w:t>
      </w:r>
      <w:r>
        <w:rPr>
          <w:rFonts w:ascii="Georgia" w:hAnsi="Georgia"/>
        </w:rPr>
        <w:t xml:space="preserve"> (2024)</w:t>
      </w:r>
      <w:r w:rsidRPr="00F649A3">
        <w:rPr>
          <w:rFonts w:ascii="Georgia" w:hAnsi="Georgia"/>
        </w:rPr>
        <w:t xml:space="preserve">. A Qualitative Exploration of Attitudes Toward Global Positioning System Tracking and Ecological Momentary Assessment Among Individuals in Substance Use Treatment. </w:t>
      </w:r>
      <w:proofErr w:type="spellStart"/>
      <w:r w:rsidRPr="00F649A3">
        <w:rPr>
          <w:rFonts w:ascii="Georgia" w:hAnsi="Georgia"/>
        </w:rPr>
        <w:t>Subst</w:t>
      </w:r>
      <w:proofErr w:type="spellEnd"/>
      <w:r w:rsidRPr="00F649A3">
        <w:rPr>
          <w:rFonts w:ascii="Georgia" w:hAnsi="Georgia"/>
        </w:rPr>
        <w:t xml:space="preserve"> Use </w:t>
      </w:r>
      <w:proofErr w:type="spellStart"/>
      <w:r w:rsidRPr="00F649A3">
        <w:rPr>
          <w:rFonts w:ascii="Georgia" w:hAnsi="Georgia"/>
        </w:rPr>
        <w:t>Addctn</w:t>
      </w:r>
      <w:proofErr w:type="spellEnd"/>
      <w:r w:rsidRPr="00F649A3">
        <w:rPr>
          <w:rFonts w:ascii="Georgia" w:hAnsi="Georgia"/>
        </w:rPr>
        <w:t xml:space="preserve"> J. 2024 Apr;45(2):260-267. </w:t>
      </w:r>
      <w:proofErr w:type="spellStart"/>
      <w:r w:rsidRPr="00F649A3">
        <w:rPr>
          <w:rFonts w:ascii="Georgia" w:hAnsi="Georgia"/>
        </w:rPr>
        <w:t>doi</w:t>
      </w:r>
      <w:proofErr w:type="spellEnd"/>
      <w:r w:rsidRPr="00F649A3">
        <w:rPr>
          <w:rFonts w:ascii="Georgia" w:hAnsi="Georgia"/>
        </w:rPr>
        <w:t xml:space="preserve">: 10.1177/29767342231218514. </w:t>
      </w:r>
      <w:proofErr w:type="spellStart"/>
      <w:r w:rsidRPr="00F649A3">
        <w:rPr>
          <w:rFonts w:ascii="Georgia" w:hAnsi="Georgia"/>
        </w:rPr>
        <w:t>Epub</w:t>
      </w:r>
      <w:proofErr w:type="spellEnd"/>
      <w:r w:rsidRPr="00F649A3">
        <w:rPr>
          <w:rFonts w:ascii="Georgia" w:hAnsi="Georgia"/>
        </w:rPr>
        <w:t xml:space="preserve"> 2024 Jan 7. PMID: 38258809.</w:t>
      </w:r>
    </w:p>
    <w:p w14:paraId="4182C019" w14:textId="77777777" w:rsidR="004E1FCD" w:rsidRPr="003B446C" w:rsidRDefault="004E1FCD" w:rsidP="00C67ABA">
      <w:pPr>
        <w:pStyle w:val="ListParagraph"/>
        <w:numPr>
          <w:ilvl w:val="0"/>
          <w:numId w:val="1"/>
        </w:numPr>
        <w:spacing w:before="120" w:after="120"/>
        <w:ind w:left="450" w:hanging="450"/>
        <w:rPr>
          <w:rFonts w:ascii="Georgia" w:hAnsi="Georgia"/>
        </w:rPr>
      </w:pPr>
      <w:r w:rsidRPr="003B446C">
        <w:rPr>
          <w:rFonts w:ascii="Georgia" w:hAnsi="Georgia"/>
        </w:rPr>
        <w:t xml:space="preserve">Kawamura Y, Kato M, Miyawaki R, Ishikawa H, Muilenburg JL, Tomar Y. (2023). Cultural Tightness-Looseness: How Was It Related to Vaccination Behavior among University Students in Japan, the United States, and India? </w:t>
      </w:r>
      <w:r w:rsidRPr="007D3D50">
        <w:rPr>
          <w:rFonts w:ascii="Georgia" w:hAnsi="Georgia"/>
        </w:rPr>
        <w:t>Vaccines</w:t>
      </w:r>
      <w:r w:rsidRPr="003B446C">
        <w:rPr>
          <w:rFonts w:ascii="Georgia" w:hAnsi="Georgia"/>
        </w:rPr>
        <w:t>, 11 (12).</w:t>
      </w:r>
      <w:r w:rsidRPr="007D3D50">
        <w:rPr>
          <w:rFonts w:ascii="Georgia" w:hAnsi="Georgia"/>
        </w:rPr>
        <w:t xml:space="preserve"> doi:10.3390/vaccines11121821</w:t>
      </w:r>
    </w:p>
    <w:p w14:paraId="50104EA8" w14:textId="77777777" w:rsidR="004E1FCD" w:rsidRPr="003B446C" w:rsidRDefault="004E1FCD" w:rsidP="00C67ABA">
      <w:pPr>
        <w:pStyle w:val="ListParagraph"/>
        <w:numPr>
          <w:ilvl w:val="0"/>
          <w:numId w:val="1"/>
        </w:numPr>
        <w:spacing w:before="120" w:after="120"/>
        <w:ind w:left="450" w:hanging="450"/>
        <w:rPr>
          <w:rFonts w:ascii="Georgia" w:hAnsi="Georgia"/>
        </w:rPr>
      </w:pPr>
      <w:r w:rsidRPr="003B446C">
        <w:rPr>
          <w:rFonts w:ascii="Georgia" w:hAnsi="Georgia"/>
        </w:rPr>
        <w:t>Hopkins N*, Proctor C, Muilenburg J L, &amp; Kershaw T (2023). “It’s easier to go to the beer store than ask for help”: A qualitative exploration of barriers to health care in rural farming communities. </w:t>
      </w:r>
      <w:r w:rsidRPr="003B446C">
        <w:rPr>
          <w:rFonts w:ascii="Georgia" w:hAnsi="Georgia"/>
          <w:i/>
          <w:iCs/>
        </w:rPr>
        <w:t xml:space="preserve">Journal of Rural Mental Health, 47 </w:t>
      </w:r>
      <w:r w:rsidRPr="003B446C">
        <w:rPr>
          <w:rFonts w:ascii="Georgia" w:hAnsi="Georgia"/>
        </w:rPr>
        <w:t>(2), 104–113.</w:t>
      </w:r>
    </w:p>
    <w:p w14:paraId="1CA65920" w14:textId="41E0228D" w:rsidR="004E1FCD" w:rsidRDefault="004E1FCD" w:rsidP="00C67ABA">
      <w:pPr>
        <w:pStyle w:val="ListParagraph"/>
        <w:numPr>
          <w:ilvl w:val="0"/>
          <w:numId w:val="1"/>
        </w:numPr>
        <w:spacing w:before="120" w:after="120"/>
        <w:ind w:left="450" w:hanging="450"/>
        <w:rPr>
          <w:rFonts w:ascii="Georgia" w:hAnsi="Georgia"/>
        </w:rPr>
      </w:pPr>
      <w:r w:rsidRPr="003B446C">
        <w:rPr>
          <w:rFonts w:ascii="Georgia" w:hAnsi="Georgia"/>
        </w:rPr>
        <w:t>Viera*A, </w:t>
      </w:r>
      <w:proofErr w:type="spellStart"/>
      <w:r w:rsidRPr="003B446C">
        <w:rPr>
          <w:rFonts w:ascii="Georgia" w:hAnsi="Georgia"/>
        </w:rPr>
        <w:t>Tengatenga</w:t>
      </w:r>
      <w:proofErr w:type="spellEnd"/>
      <w:r w:rsidRPr="003B446C">
        <w:rPr>
          <w:rFonts w:ascii="Georgia" w:hAnsi="Georgia"/>
        </w:rPr>
        <w:t xml:space="preserve"> C, McBurney E, </w:t>
      </w:r>
      <w:proofErr w:type="spellStart"/>
      <w:r w:rsidRPr="003B446C">
        <w:rPr>
          <w:rFonts w:ascii="Georgia" w:hAnsi="Georgia"/>
        </w:rPr>
        <w:t>Lauckner</w:t>
      </w:r>
      <w:proofErr w:type="spellEnd"/>
      <w:r w:rsidRPr="003B446C">
        <w:rPr>
          <w:rFonts w:ascii="Georgia" w:hAnsi="Georgia"/>
        </w:rPr>
        <w:t xml:space="preserve"> J, Tran E, Muilenburg JL, Kershaw TS, &amp; </w:t>
      </w:r>
      <w:proofErr w:type="spellStart"/>
      <w:r w:rsidRPr="003B446C">
        <w:rPr>
          <w:rFonts w:ascii="Georgia" w:hAnsi="Georgia"/>
        </w:rPr>
        <w:t>Lauckner</w:t>
      </w:r>
      <w:proofErr w:type="spellEnd"/>
      <w:r w:rsidRPr="003B446C">
        <w:rPr>
          <w:rFonts w:ascii="Georgia" w:hAnsi="Georgia"/>
        </w:rPr>
        <w:t xml:space="preserve"> C. (2023). “The Phone is my Lifeline”: Use of Mobile Phone Technology to Support Recovery among Individuals in Treatment for Substance Use Disorders, </w:t>
      </w:r>
      <w:r w:rsidRPr="003B446C">
        <w:rPr>
          <w:rFonts w:ascii="Georgia" w:hAnsi="Georgia"/>
          <w:i/>
        </w:rPr>
        <w:t>Substance Use &amp; Misuse</w:t>
      </w:r>
      <w:r w:rsidRPr="003B446C">
        <w:rPr>
          <w:rFonts w:ascii="Georgia" w:hAnsi="Georgia"/>
        </w:rPr>
        <w:t>, 58:11, 1360-1366.</w:t>
      </w:r>
    </w:p>
    <w:p w14:paraId="12EBEAE8" w14:textId="77777777" w:rsidR="00224B69" w:rsidRPr="003B446C" w:rsidRDefault="00224B69" w:rsidP="00224B69">
      <w:pPr>
        <w:pStyle w:val="ListParagraph"/>
        <w:spacing w:before="120" w:after="120"/>
        <w:ind w:left="450"/>
        <w:rPr>
          <w:rFonts w:ascii="Georgia" w:hAnsi="Georgia"/>
        </w:rPr>
      </w:pPr>
    </w:p>
    <w:p w14:paraId="34B5EF27" w14:textId="77777777" w:rsidR="004E1FCD" w:rsidRPr="003B446C" w:rsidRDefault="004E1FCD" w:rsidP="00C67ABA">
      <w:pPr>
        <w:pStyle w:val="ListParagraph"/>
        <w:numPr>
          <w:ilvl w:val="0"/>
          <w:numId w:val="1"/>
        </w:numPr>
        <w:spacing w:before="120" w:after="120"/>
        <w:ind w:left="450" w:hanging="450"/>
        <w:rPr>
          <w:rFonts w:ascii="Georgia" w:hAnsi="Georgia"/>
        </w:rPr>
      </w:pPr>
      <w:r w:rsidRPr="003B446C">
        <w:rPr>
          <w:rFonts w:ascii="Georgia" w:hAnsi="Georgia"/>
        </w:rPr>
        <w:lastRenderedPageBreak/>
        <w:t xml:space="preserve">Schipani-McLaughlin AM*, Salazar LF, Muilenburg JL, </w:t>
      </w:r>
      <w:proofErr w:type="spellStart"/>
      <w:r w:rsidRPr="003B446C">
        <w:rPr>
          <w:rFonts w:ascii="Georgia" w:hAnsi="Georgia"/>
        </w:rPr>
        <w:t>Lauckner</w:t>
      </w:r>
      <w:proofErr w:type="spellEnd"/>
      <w:r w:rsidRPr="003B446C">
        <w:rPr>
          <w:rFonts w:ascii="Georgia" w:hAnsi="Georgia"/>
        </w:rPr>
        <w:t xml:space="preserve"> C, </w:t>
      </w:r>
      <w:proofErr w:type="spellStart"/>
      <w:r w:rsidRPr="003B446C">
        <w:rPr>
          <w:rFonts w:ascii="Georgia" w:hAnsi="Georgia"/>
        </w:rPr>
        <w:t>Swartzendruber</w:t>
      </w:r>
      <w:proofErr w:type="spellEnd"/>
      <w:r w:rsidRPr="003B446C">
        <w:rPr>
          <w:rFonts w:ascii="Georgia" w:hAnsi="Georgia"/>
        </w:rPr>
        <w:t xml:space="preserve"> A, &amp; Walters D. (2022). A Mixed Media Campaign to Promote Bystander Intervention and Reduce Alcohol Use Among College Students: A Pilot Study. </w:t>
      </w:r>
      <w:r w:rsidRPr="003B446C">
        <w:rPr>
          <w:rFonts w:ascii="Georgia" w:hAnsi="Georgia"/>
          <w:i/>
        </w:rPr>
        <w:t>Health Promotion Practice</w:t>
      </w:r>
      <w:r w:rsidRPr="003B446C">
        <w:rPr>
          <w:rFonts w:ascii="Georgia" w:hAnsi="Georgia"/>
        </w:rPr>
        <w:t xml:space="preserve">. </w:t>
      </w:r>
    </w:p>
    <w:p w14:paraId="42A46C6E" w14:textId="77777777" w:rsidR="004E1FCD" w:rsidRDefault="004E1FCD" w:rsidP="00C67ABA">
      <w:pPr>
        <w:pStyle w:val="ListParagraph"/>
        <w:widowControl w:val="0"/>
        <w:numPr>
          <w:ilvl w:val="0"/>
          <w:numId w:val="1"/>
        </w:numPr>
        <w:spacing w:before="120" w:after="120"/>
        <w:ind w:left="450" w:hanging="450"/>
        <w:outlineLvl w:val="0"/>
        <w:rPr>
          <w:rFonts w:ascii="Georgia" w:hAnsi="Georgia"/>
        </w:rPr>
      </w:pPr>
      <w:r w:rsidRPr="003B446C">
        <w:rPr>
          <w:rFonts w:ascii="Georgia" w:hAnsi="Georgia"/>
        </w:rPr>
        <w:t xml:space="preserve">Barrios LC, Riggs MA, Green RF, Czarnik M, </w:t>
      </w:r>
      <w:proofErr w:type="spellStart"/>
      <w:r w:rsidRPr="003B446C">
        <w:rPr>
          <w:rFonts w:ascii="Georgia" w:hAnsi="Georgia"/>
        </w:rPr>
        <w:t>Nett</w:t>
      </w:r>
      <w:proofErr w:type="spellEnd"/>
      <w:r w:rsidRPr="003B446C">
        <w:rPr>
          <w:rFonts w:ascii="Georgia" w:hAnsi="Georgia"/>
        </w:rPr>
        <w:t xml:space="preserve"> RJ, Staples JE, Welton MD, Muilenburg JL, </w:t>
      </w:r>
      <w:proofErr w:type="spellStart"/>
      <w:r w:rsidRPr="003B446C">
        <w:rPr>
          <w:rFonts w:ascii="Georgia" w:hAnsi="Georgia"/>
        </w:rPr>
        <w:t>Zullig</w:t>
      </w:r>
      <w:proofErr w:type="spellEnd"/>
      <w:r w:rsidRPr="003B446C">
        <w:rPr>
          <w:rFonts w:ascii="Georgia" w:hAnsi="Georgia"/>
        </w:rPr>
        <w:t xml:space="preserve"> KJ, Gibson-Young L, Perkins AV, Prins C, </w:t>
      </w:r>
      <w:proofErr w:type="spellStart"/>
      <w:r w:rsidRPr="003B446C">
        <w:rPr>
          <w:rFonts w:ascii="Georgia" w:hAnsi="Georgia"/>
        </w:rPr>
        <w:t>Lauzardo</w:t>
      </w:r>
      <w:proofErr w:type="spellEnd"/>
      <w:r w:rsidRPr="003B446C">
        <w:rPr>
          <w:rFonts w:ascii="Georgia" w:hAnsi="Georgia"/>
        </w:rPr>
        <w:t xml:space="preserve"> M, Shapiro J, </w:t>
      </w:r>
      <w:proofErr w:type="spellStart"/>
      <w:r w:rsidRPr="003B446C">
        <w:rPr>
          <w:rFonts w:ascii="Georgia" w:hAnsi="Georgia"/>
        </w:rPr>
        <w:t>Asimellis</w:t>
      </w:r>
      <w:proofErr w:type="spellEnd"/>
      <w:r w:rsidRPr="003B446C">
        <w:rPr>
          <w:rFonts w:ascii="Georgia" w:hAnsi="Georgia"/>
        </w:rPr>
        <w:t xml:space="preserve"> G, Kilgore-Bowling G, Ortiz-Jurado K, &amp; </w:t>
      </w:r>
      <w:proofErr w:type="spellStart"/>
      <w:r w:rsidRPr="003B446C">
        <w:rPr>
          <w:rFonts w:ascii="Georgia" w:hAnsi="Georgia"/>
        </w:rPr>
        <w:t>Gutilla</w:t>
      </w:r>
      <w:proofErr w:type="spellEnd"/>
      <w:r w:rsidRPr="003B446C">
        <w:rPr>
          <w:rFonts w:ascii="Georgia" w:hAnsi="Georgia"/>
        </w:rPr>
        <w:t xml:space="preserve"> MJ (2021). Observed Face Mask Use at Six Universities - United States, September-November 2020. </w:t>
      </w:r>
      <w:r w:rsidRPr="003B446C">
        <w:rPr>
          <w:rFonts w:ascii="Georgia" w:hAnsi="Georgia"/>
          <w:i/>
        </w:rPr>
        <w:t>MMWR. Morbidity and Mortality Weekly Report</w:t>
      </w:r>
      <w:r w:rsidRPr="003B446C">
        <w:rPr>
          <w:rFonts w:ascii="Georgia" w:hAnsi="Georgia"/>
        </w:rPr>
        <w:t xml:space="preserve">, 70(6), 208–211. </w:t>
      </w:r>
    </w:p>
    <w:p w14:paraId="0D54C24E" w14:textId="77777777" w:rsidR="004E1FCD" w:rsidRPr="003B446C" w:rsidRDefault="004E1FCD" w:rsidP="00C67ABA">
      <w:pPr>
        <w:pStyle w:val="ListParagraph"/>
        <w:widowControl w:val="0"/>
        <w:numPr>
          <w:ilvl w:val="0"/>
          <w:numId w:val="1"/>
        </w:numPr>
        <w:spacing w:before="120" w:after="120"/>
        <w:ind w:left="450" w:hanging="450"/>
        <w:outlineLvl w:val="0"/>
        <w:rPr>
          <w:rFonts w:ascii="Georgia" w:hAnsi="Georgia"/>
        </w:rPr>
      </w:pPr>
      <w:proofErr w:type="spellStart"/>
      <w:r w:rsidRPr="003B446C">
        <w:rPr>
          <w:rFonts w:ascii="Georgia" w:hAnsi="Georgia"/>
        </w:rPr>
        <w:t>Lauckner</w:t>
      </w:r>
      <w:proofErr w:type="spellEnd"/>
      <w:r w:rsidRPr="003B446C">
        <w:rPr>
          <w:rFonts w:ascii="Georgia" w:hAnsi="Georgia"/>
        </w:rPr>
        <w:t xml:space="preserve"> C, Warnock CA*, Schipani-McLaughlin AM*, Lambert DN*, Muilenburg JL. (2019). The Relationship between Perceived Parental Leniency, Access to Alcohol at Home, and Alcohol Consumption and Consequences among Rural Adolescents. </w:t>
      </w:r>
      <w:r w:rsidRPr="003B446C">
        <w:rPr>
          <w:rFonts w:ascii="Georgia" w:hAnsi="Georgia"/>
          <w:i/>
        </w:rPr>
        <w:t>Journal of Rural Mental Health</w:t>
      </w:r>
      <w:r w:rsidRPr="003B446C">
        <w:rPr>
          <w:rFonts w:ascii="Georgia" w:hAnsi="Georgia"/>
        </w:rPr>
        <w:t>. 44(1): 26-38.</w:t>
      </w:r>
    </w:p>
    <w:p w14:paraId="07AED68C" w14:textId="77777777" w:rsidR="004E1FCD" w:rsidRPr="003B446C" w:rsidRDefault="004E1FCD" w:rsidP="00C67ABA">
      <w:pPr>
        <w:pStyle w:val="ListParagraph"/>
        <w:numPr>
          <w:ilvl w:val="0"/>
          <w:numId w:val="1"/>
        </w:numPr>
        <w:spacing w:before="120" w:after="120"/>
        <w:ind w:left="450" w:hanging="450"/>
        <w:rPr>
          <w:rFonts w:ascii="Georgia" w:hAnsi="Georgia" w:cs="Arial"/>
        </w:rPr>
      </w:pPr>
      <w:proofErr w:type="spellStart"/>
      <w:r w:rsidRPr="003B446C">
        <w:rPr>
          <w:rFonts w:ascii="Georgia" w:hAnsi="Georgia"/>
        </w:rPr>
        <w:t>Lauckner</w:t>
      </w:r>
      <w:proofErr w:type="spellEnd"/>
      <w:r w:rsidRPr="003B446C">
        <w:rPr>
          <w:rFonts w:ascii="Georgia" w:hAnsi="Georgia"/>
        </w:rPr>
        <w:t xml:space="preserve"> C, Desrosiers A, Muilenburg J, </w:t>
      </w:r>
      <w:proofErr w:type="spellStart"/>
      <w:r w:rsidRPr="003B446C">
        <w:rPr>
          <w:rFonts w:ascii="Georgia" w:hAnsi="Georgia"/>
        </w:rPr>
        <w:t>Killanin</w:t>
      </w:r>
      <w:proofErr w:type="spellEnd"/>
      <w:r w:rsidRPr="003B446C">
        <w:rPr>
          <w:rFonts w:ascii="Georgia" w:hAnsi="Georgia"/>
        </w:rPr>
        <w:t xml:space="preserve"> A, Genter E, &amp; Kershaw T. (2019). Social media photos of substance use and their relationship to attitudes and behaviors among ethnic and racial minority emerging adult men living in low-income areas.</w:t>
      </w:r>
      <w:r w:rsidRPr="003B446C">
        <w:rPr>
          <w:rStyle w:val="apple-converted-space"/>
          <w:rFonts w:ascii="Georgia" w:eastAsiaTheme="majorEastAsia" w:hAnsi="Georgia"/>
        </w:rPr>
        <w:t> </w:t>
      </w:r>
      <w:r w:rsidRPr="003B446C">
        <w:rPr>
          <w:rFonts w:ascii="Georgia" w:hAnsi="Georgia"/>
          <w:i/>
          <w:iCs/>
        </w:rPr>
        <w:t xml:space="preserve">Journal of Adolescence. </w:t>
      </w:r>
      <w:r w:rsidRPr="003B446C">
        <w:rPr>
          <w:rFonts w:ascii="Georgia" w:hAnsi="Georgia"/>
          <w:iCs/>
        </w:rPr>
        <w:t xml:space="preserve">77: 152-162. </w:t>
      </w:r>
    </w:p>
    <w:p w14:paraId="596972C7" w14:textId="77777777" w:rsidR="004E1FCD" w:rsidRPr="003B446C" w:rsidRDefault="004E1FCD" w:rsidP="00C67ABA">
      <w:pPr>
        <w:pStyle w:val="ListParagraph"/>
        <w:numPr>
          <w:ilvl w:val="0"/>
          <w:numId w:val="1"/>
        </w:numPr>
        <w:spacing w:before="120" w:after="120"/>
        <w:ind w:left="450" w:hanging="450"/>
        <w:rPr>
          <w:rFonts w:ascii="Georgia" w:hAnsi="Georgia" w:cs="Arial"/>
        </w:rPr>
      </w:pPr>
      <w:r w:rsidRPr="003B446C">
        <w:rPr>
          <w:rFonts w:ascii="Georgia" w:hAnsi="Georgia"/>
          <w:iCs/>
        </w:rPr>
        <w:t>Johnson JM*, Naeher LP, Yu X, Wang L, Rathburn SL, De Jesus VR, Xia B, Holder C, Muilenburg J, Wang JS. (2019). A biomonitoring assessment of secondhand exposures to electronic cigarette emissions.</w:t>
      </w:r>
      <w:r w:rsidRPr="003B446C">
        <w:rPr>
          <w:rStyle w:val="ng-binding"/>
          <w:rFonts w:ascii="Georgia" w:eastAsiaTheme="majorEastAsia" w:hAnsi="Georgia" w:cs="Arial"/>
          <w:i/>
        </w:rPr>
        <w:t xml:space="preserve"> International Journal of Hygiene Environmental Health</w:t>
      </w:r>
      <w:r w:rsidRPr="003B446C">
        <w:rPr>
          <w:rStyle w:val="ng-binding"/>
          <w:rFonts w:ascii="Georgia" w:eastAsiaTheme="majorEastAsia" w:hAnsi="Georgia" w:cs="Arial"/>
        </w:rPr>
        <w:t xml:space="preserve">. 222 (5): 816-823. </w:t>
      </w:r>
    </w:p>
    <w:p w14:paraId="3D6525CB" w14:textId="77777777" w:rsidR="004E1FCD" w:rsidRPr="003B446C" w:rsidRDefault="004E1FCD" w:rsidP="00C67ABA">
      <w:pPr>
        <w:pStyle w:val="ListParagraph"/>
        <w:numPr>
          <w:ilvl w:val="0"/>
          <w:numId w:val="1"/>
        </w:numPr>
        <w:spacing w:before="120" w:after="120"/>
        <w:ind w:left="450" w:hanging="450"/>
        <w:rPr>
          <w:rStyle w:val="ng-binding"/>
          <w:rFonts w:ascii="Georgia" w:eastAsiaTheme="majorEastAsia" w:hAnsi="Georgia" w:cs="Arial"/>
        </w:rPr>
      </w:pPr>
      <w:r w:rsidRPr="003B446C">
        <w:rPr>
          <w:rStyle w:val="ng-binding"/>
          <w:rFonts w:ascii="Georgia" w:eastAsiaTheme="majorEastAsia" w:hAnsi="Georgia" w:cs="Arial"/>
        </w:rPr>
        <w:t xml:space="preserve">Johnson JM*, Naeher LP, Yu X, Rathbun SL, Muilenburg JL, Wang JS. (2018). Air Monitoring at Large Public Electronic Cigarette Events. </w:t>
      </w:r>
      <w:r w:rsidRPr="003B446C">
        <w:rPr>
          <w:rStyle w:val="ng-binding"/>
          <w:rFonts w:ascii="Georgia" w:eastAsiaTheme="majorEastAsia" w:hAnsi="Georgia" w:cs="Arial"/>
          <w:i/>
        </w:rPr>
        <w:t>International Journal of Hygiene Environmental Health</w:t>
      </w:r>
      <w:r w:rsidRPr="003B446C">
        <w:rPr>
          <w:rStyle w:val="ng-binding"/>
          <w:rFonts w:ascii="Georgia" w:eastAsiaTheme="majorEastAsia" w:hAnsi="Georgia" w:cs="Arial"/>
        </w:rPr>
        <w:t xml:space="preserve">. 222 (3): 541-547. </w:t>
      </w:r>
    </w:p>
    <w:p w14:paraId="6C67ACFE" w14:textId="77777777" w:rsidR="004E1FCD" w:rsidRPr="003B446C" w:rsidRDefault="004E1FCD" w:rsidP="00C67ABA">
      <w:pPr>
        <w:pStyle w:val="ListParagraph"/>
        <w:numPr>
          <w:ilvl w:val="0"/>
          <w:numId w:val="1"/>
        </w:numPr>
        <w:spacing w:before="120" w:after="120"/>
        <w:ind w:left="450" w:hanging="450"/>
        <w:rPr>
          <w:rStyle w:val="ng-binding"/>
          <w:rFonts w:ascii="Georgia" w:eastAsiaTheme="majorEastAsia" w:hAnsi="Georgia" w:cs="Arial"/>
        </w:rPr>
      </w:pPr>
      <w:r w:rsidRPr="003B446C">
        <w:rPr>
          <w:rStyle w:val="ng-binding"/>
          <w:rFonts w:ascii="Georgia" w:eastAsiaTheme="majorEastAsia" w:hAnsi="Georgia" w:cs="Arial"/>
        </w:rPr>
        <w:t xml:space="preserve">Lima AC*, Davis TL, </w:t>
      </w:r>
      <w:proofErr w:type="spellStart"/>
      <w:r w:rsidRPr="003B446C">
        <w:rPr>
          <w:rStyle w:val="ng-binding"/>
          <w:rFonts w:ascii="Georgia" w:eastAsiaTheme="majorEastAsia" w:hAnsi="Georgia" w:cs="Arial"/>
        </w:rPr>
        <w:t>Hilyard</w:t>
      </w:r>
      <w:proofErr w:type="spellEnd"/>
      <w:r w:rsidRPr="003B446C">
        <w:rPr>
          <w:rStyle w:val="ng-binding"/>
          <w:rFonts w:ascii="Georgia" w:eastAsiaTheme="majorEastAsia" w:hAnsi="Georgia" w:cs="Arial"/>
        </w:rPr>
        <w:t xml:space="preserve"> K, </w:t>
      </w:r>
      <w:proofErr w:type="spellStart"/>
      <w:r w:rsidRPr="003B446C">
        <w:rPr>
          <w:rStyle w:val="ng-binding"/>
          <w:rFonts w:ascii="Georgia" w:eastAsiaTheme="majorEastAsia" w:hAnsi="Georgia" w:cs="Arial"/>
        </w:rPr>
        <w:t>deMarrais</w:t>
      </w:r>
      <w:proofErr w:type="spellEnd"/>
      <w:r w:rsidRPr="003B446C">
        <w:rPr>
          <w:rStyle w:val="ng-binding"/>
          <w:rFonts w:ascii="Georgia" w:eastAsiaTheme="majorEastAsia" w:hAnsi="Georgia" w:cs="Arial"/>
        </w:rPr>
        <w:t xml:space="preserve"> K, Jeffries WL, Muilenburg JL. (2018). Individual, Interpersonal, and Socio Structural Factors Influencing Partner Nonmonogamy Acceptance among Young African American Women. </w:t>
      </w:r>
      <w:r w:rsidRPr="003B446C">
        <w:rPr>
          <w:rStyle w:val="ng-binding"/>
          <w:rFonts w:ascii="Georgia" w:eastAsiaTheme="majorEastAsia" w:hAnsi="Georgia" w:cs="Arial"/>
          <w:i/>
        </w:rPr>
        <w:t>Sex Roles</w:t>
      </w:r>
      <w:r w:rsidRPr="003B446C">
        <w:rPr>
          <w:rStyle w:val="ng-binding"/>
          <w:rFonts w:ascii="Georgia" w:eastAsiaTheme="majorEastAsia" w:hAnsi="Georgia" w:cs="Arial"/>
        </w:rPr>
        <w:t xml:space="preserve">. 78 (7-8): 467 – 481. </w:t>
      </w:r>
    </w:p>
    <w:p w14:paraId="60647AB7" w14:textId="77777777" w:rsidR="004E1FCD" w:rsidRPr="003B446C" w:rsidRDefault="004E1FCD" w:rsidP="00C67ABA">
      <w:pPr>
        <w:pStyle w:val="ListParagraph"/>
        <w:numPr>
          <w:ilvl w:val="0"/>
          <w:numId w:val="1"/>
        </w:numPr>
        <w:spacing w:before="120" w:after="120"/>
        <w:ind w:left="450" w:hanging="450"/>
        <w:rPr>
          <w:rStyle w:val="ng-binding"/>
          <w:rFonts w:ascii="Georgia" w:eastAsiaTheme="majorEastAsia" w:hAnsi="Georgia" w:cs="Arial"/>
        </w:rPr>
      </w:pPr>
      <w:r w:rsidRPr="003B446C">
        <w:rPr>
          <w:rStyle w:val="ng-binding"/>
          <w:rFonts w:ascii="Georgia" w:eastAsiaTheme="majorEastAsia" w:hAnsi="Georgia" w:cs="Arial"/>
        </w:rPr>
        <w:t xml:space="preserve">Johnson JM*, Muilenburg JL, Rathbun SL, Yu X, Naeher LP, Wang JS. (2018). Elevated Nicotine Dependence Scores among Electronic Cigarette Users at an Electronic Cigarette Convention. </w:t>
      </w:r>
      <w:r w:rsidRPr="003B446C">
        <w:rPr>
          <w:rStyle w:val="ng-binding"/>
          <w:rFonts w:ascii="Georgia" w:eastAsiaTheme="majorEastAsia" w:hAnsi="Georgia" w:cs="Arial"/>
          <w:i/>
        </w:rPr>
        <w:t>Journal of Community Health</w:t>
      </w:r>
      <w:r w:rsidRPr="003B446C">
        <w:rPr>
          <w:rStyle w:val="ng-binding"/>
          <w:rFonts w:ascii="Georgia" w:eastAsiaTheme="majorEastAsia" w:hAnsi="Georgia" w:cs="Arial"/>
        </w:rPr>
        <w:t>. 43 (1): 164-174.</w:t>
      </w:r>
    </w:p>
    <w:p w14:paraId="09C4B4A5" w14:textId="77777777" w:rsidR="004E1FCD" w:rsidRPr="003B446C" w:rsidRDefault="004E1FCD" w:rsidP="00C67ABA">
      <w:pPr>
        <w:pStyle w:val="ListParagraph"/>
        <w:numPr>
          <w:ilvl w:val="0"/>
          <w:numId w:val="1"/>
        </w:numPr>
        <w:spacing w:before="120" w:after="120"/>
        <w:ind w:left="450" w:hanging="450"/>
        <w:rPr>
          <w:rStyle w:val="ng-binding"/>
          <w:rFonts w:ascii="Georgia" w:eastAsiaTheme="majorEastAsia" w:hAnsi="Georgia" w:cs="Arial"/>
        </w:rPr>
      </w:pPr>
      <w:r w:rsidRPr="003B446C">
        <w:rPr>
          <w:rStyle w:val="ng-binding"/>
          <w:rFonts w:ascii="Georgia" w:eastAsiaTheme="majorEastAsia" w:hAnsi="Georgia" w:cs="Arial"/>
        </w:rPr>
        <w:t xml:space="preserve">Lima A*, </w:t>
      </w:r>
      <w:proofErr w:type="spellStart"/>
      <w:r w:rsidRPr="003B446C">
        <w:rPr>
          <w:rStyle w:val="ng-binding"/>
          <w:rFonts w:ascii="Georgia" w:eastAsiaTheme="majorEastAsia" w:hAnsi="Georgia" w:cs="Arial"/>
        </w:rPr>
        <w:t>Hilyard</w:t>
      </w:r>
      <w:proofErr w:type="spellEnd"/>
      <w:r w:rsidRPr="003B446C">
        <w:rPr>
          <w:rStyle w:val="ng-binding"/>
          <w:rFonts w:ascii="Georgia" w:eastAsiaTheme="majorEastAsia" w:hAnsi="Georgia" w:cs="Arial"/>
        </w:rPr>
        <w:t xml:space="preserve"> K, Davis T, </w:t>
      </w:r>
      <w:proofErr w:type="spellStart"/>
      <w:r w:rsidRPr="003B446C">
        <w:rPr>
          <w:rStyle w:val="ng-binding"/>
          <w:rFonts w:ascii="Georgia" w:eastAsiaTheme="majorEastAsia" w:hAnsi="Georgia" w:cs="Arial"/>
        </w:rPr>
        <w:t>deMarrais</w:t>
      </w:r>
      <w:proofErr w:type="spellEnd"/>
      <w:r w:rsidRPr="003B446C">
        <w:rPr>
          <w:rStyle w:val="ng-binding"/>
          <w:rFonts w:ascii="Georgia" w:eastAsiaTheme="majorEastAsia" w:hAnsi="Georgia" w:cs="Arial"/>
        </w:rPr>
        <w:t xml:space="preserve"> k, Jeffries WL, Muilenburg JL. (2017). </w:t>
      </w:r>
    </w:p>
    <w:p w14:paraId="5A52E293" w14:textId="77777777" w:rsidR="004E1FCD" w:rsidRPr="003B446C" w:rsidRDefault="004E1FCD" w:rsidP="00C67ABA">
      <w:pPr>
        <w:pStyle w:val="ListParagraph"/>
        <w:spacing w:before="120" w:after="120"/>
        <w:ind w:left="450"/>
        <w:rPr>
          <w:rStyle w:val="ng-binding"/>
          <w:rFonts w:ascii="Georgia" w:eastAsiaTheme="majorEastAsia" w:hAnsi="Georgia" w:cs="Arial"/>
        </w:rPr>
      </w:pPr>
      <w:r w:rsidRPr="003B446C">
        <w:rPr>
          <w:rStyle w:val="ng-binding"/>
          <w:rFonts w:ascii="Georgia" w:eastAsiaTheme="majorEastAsia" w:hAnsi="Georgia" w:cs="Arial"/>
        </w:rPr>
        <w:t xml:space="preserve">Protective Behaviors among Young African American Women with Non-Monogamous Sexual Partners. Culture, </w:t>
      </w:r>
      <w:r w:rsidRPr="003B446C">
        <w:rPr>
          <w:rStyle w:val="ng-binding"/>
          <w:rFonts w:ascii="Georgia" w:eastAsiaTheme="majorEastAsia" w:hAnsi="Georgia" w:cs="Arial"/>
          <w:i/>
        </w:rPr>
        <w:t>Health &amp; Sexuality.</w:t>
      </w:r>
      <w:r w:rsidRPr="003B446C">
        <w:rPr>
          <w:rStyle w:val="ng-binding"/>
          <w:rFonts w:ascii="Georgia" w:eastAsiaTheme="majorEastAsia" w:hAnsi="Georgia" w:cs="Arial"/>
        </w:rPr>
        <w:t xml:space="preserve"> 20 (4): 442-457. </w:t>
      </w:r>
    </w:p>
    <w:p w14:paraId="38CB09EE" w14:textId="77777777" w:rsidR="004E1FCD" w:rsidRPr="003B446C" w:rsidRDefault="004E1FCD" w:rsidP="00C67ABA">
      <w:pPr>
        <w:pStyle w:val="ListParagraph"/>
        <w:numPr>
          <w:ilvl w:val="0"/>
          <w:numId w:val="1"/>
        </w:numPr>
        <w:spacing w:before="120" w:after="120"/>
        <w:ind w:left="450" w:hanging="450"/>
        <w:rPr>
          <w:rFonts w:ascii="Georgia" w:hAnsi="Georgia" w:cs="Arial"/>
        </w:rPr>
      </w:pPr>
      <w:r w:rsidRPr="003B446C">
        <w:rPr>
          <w:rStyle w:val="ng-binding"/>
          <w:rFonts w:ascii="Georgia" w:eastAsiaTheme="majorEastAsia" w:hAnsi="Georgia" w:cs="Arial"/>
          <w:bdr w:val="none" w:sz="0" w:space="0" w:color="auto" w:frame="1"/>
        </w:rPr>
        <w:t>Jashinsky J*,</w:t>
      </w:r>
      <w:r w:rsidRPr="003B446C">
        <w:rPr>
          <w:rStyle w:val="apple-converted-space"/>
          <w:rFonts w:ascii="Georgia" w:eastAsiaTheme="majorEastAsia" w:hAnsi="Georgia" w:cs="Arial"/>
          <w:bdr w:val="none" w:sz="0" w:space="0" w:color="auto" w:frame="1"/>
        </w:rPr>
        <w:t> </w:t>
      </w:r>
      <w:r w:rsidRPr="003B446C">
        <w:rPr>
          <w:rStyle w:val="ng-binding"/>
          <w:rFonts w:ascii="Georgia" w:eastAsiaTheme="majorEastAsia" w:hAnsi="Georgia" w:cs="Arial"/>
          <w:bdr w:val="none" w:sz="0" w:space="0" w:color="auto" w:frame="1"/>
        </w:rPr>
        <w:t>Gay JL,</w:t>
      </w:r>
      <w:r w:rsidRPr="003B446C">
        <w:rPr>
          <w:rStyle w:val="apple-converted-space"/>
          <w:rFonts w:ascii="Georgia" w:eastAsiaTheme="majorEastAsia" w:hAnsi="Georgia" w:cs="Arial"/>
          <w:bdr w:val="none" w:sz="0" w:space="0" w:color="auto" w:frame="1"/>
        </w:rPr>
        <w:t> </w:t>
      </w:r>
      <w:r w:rsidRPr="003B446C">
        <w:rPr>
          <w:rStyle w:val="ng-binding"/>
          <w:rFonts w:ascii="Georgia" w:eastAsiaTheme="majorEastAsia" w:hAnsi="Georgia" w:cs="Arial"/>
          <w:bdr w:val="none" w:sz="0" w:space="0" w:color="auto" w:frame="1"/>
        </w:rPr>
        <w:t>Hansen N,</w:t>
      </w:r>
      <w:r w:rsidRPr="003B446C">
        <w:rPr>
          <w:rStyle w:val="apple-converted-space"/>
          <w:rFonts w:ascii="Georgia" w:eastAsiaTheme="majorEastAsia" w:hAnsi="Georgia" w:cs="Arial"/>
          <w:bdr w:val="none" w:sz="0" w:space="0" w:color="auto" w:frame="1"/>
        </w:rPr>
        <w:t> </w:t>
      </w:r>
      <w:r w:rsidRPr="003B446C">
        <w:rPr>
          <w:rStyle w:val="ng-binding"/>
          <w:rFonts w:ascii="Georgia" w:eastAsiaTheme="majorEastAsia" w:hAnsi="Georgia" w:cs="Arial"/>
          <w:bdr w:val="none" w:sz="0" w:space="0" w:color="auto" w:frame="1"/>
        </w:rPr>
        <w:t xml:space="preserve">Muilenburg J. (2016). </w:t>
      </w:r>
      <w:r w:rsidRPr="003B446C">
        <w:rPr>
          <w:rFonts w:ascii="Georgia" w:hAnsi="Georgia" w:cs="Arial"/>
          <w:bCs/>
          <w:bdr w:val="none" w:sz="0" w:space="0" w:color="auto" w:frame="1"/>
        </w:rPr>
        <w:t xml:space="preserve">Differences in TV Viewing and Computer Game Playing’s Relationships with Physical Activity and Eating Behaviors among Adolescents: An NHANES Study, </w:t>
      </w:r>
      <w:r w:rsidRPr="003B446C">
        <w:rPr>
          <w:rFonts w:ascii="Georgia" w:hAnsi="Georgia" w:cs="Arial"/>
          <w:bCs/>
          <w:i/>
          <w:bdr w:val="none" w:sz="0" w:space="0" w:color="auto" w:frame="1"/>
        </w:rPr>
        <w:t>American Journal of Health Education</w:t>
      </w:r>
      <w:r w:rsidRPr="003B446C">
        <w:rPr>
          <w:rFonts w:ascii="Georgia" w:hAnsi="Georgia" w:cs="Arial"/>
          <w:bCs/>
          <w:bdr w:val="none" w:sz="0" w:space="0" w:color="auto" w:frame="1"/>
        </w:rPr>
        <w:t>. 48 (1). 41-47.</w:t>
      </w:r>
    </w:p>
    <w:p w14:paraId="6048B1D9" w14:textId="77777777" w:rsidR="004E1FCD" w:rsidRPr="003B446C" w:rsidRDefault="004E1FCD" w:rsidP="00C67ABA">
      <w:pPr>
        <w:pStyle w:val="ListParagraph"/>
        <w:numPr>
          <w:ilvl w:val="0"/>
          <w:numId w:val="1"/>
        </w:numPr>
        <w:spacing w:before="120" w:after="120"/>
        <w:ind w:left="450" w:hanging="450"/>
        <w:rPr>
          <w:rStyle w:val="ng-binding"/>
          <w:rFonts w:ascii="Georgia" w:eastAsiaTheme="majorEastAsia" w:hAnsi="Georgia" w:cs="Arial"/>
          <w:bdr w:val="none" w:sz="0" w:space="0" w:color="auto" w:frame="1"/>
        </w:rPr>
      </w:pPr>
      <w:r w:rsidRPr="003B446C">
        <w:rPr>
          <w:rFonts w:ascii="Georgia" w:eastAsiaTheme="minorHAnsi" w:hAnsi="Georgia" w:cs="Arial"/>
        </w:rPr>
        <w:t xml:space="preserve">Muilenburg JL,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w:t>
      </w:r>
      <w:r w:rsidRPr="003B446C">
        <w:rPr>
          <w:rFonts w:ascii="Georgia" w:eastAsiaTheme="minorHAnsi" w:hAnsi="Georgia" w:cs="Arial"/>
        </w:rPr>
        <w:t xml:space="preserve">, Eby LT, &amp; Moore ND* (2016). Prevalence of and Factors Related to Tobacco Ban Implementation in Substance </w:t>
      </w:r>
      <w:r w:rsidRPr="003B446C">
        <w:rPr>
          <w:rFonts w:ascii="Georgia" w:eastAsiaTheme="minorHAnsi" w:hAnsi="Georgia" w:cs="Arial"/>
          <w:bCs/>
        </w:rPr>
        <w:t>Use Disorder Treatment Program</w:t>
      </w:r>
      <w:r w:rsidRPr="003B446C">
        <w:rPr>
          <w:rFonts w:ascii="Georgia" w:eastAsiaTheme="minorHAnsi" w:hAnsi="Georgia" w:cs="Arial"/>
        </w:rPr>
        <w:t xml:space="preserve">. </w:t>
      </w:r>
      <w:r w:rsidRPr="003B446C">
        <w:rPr>
          <w:rFonts w:ascii="Georgia" w:eastAsiaTheme="minorHAnsi" w:hAnsi="Georgia" w:cs="Arial"/>
          <w:i/>
        </w:rPr>
        <w:t>Administration and Policy in Mental Health and Mental Health Services Research</w:t>
      </w:r>
      <w:r w:rsidRPr="003B446C">
        <w:rPr>
          <w:rFonts w:ascii="Georgia" w:eastAsiaTheme="minorHAnsi" w:hAnsi="Georgia" w:cs="Arial"/>
        </w:rPr>
        <w:t>. March; 43 (2): 241-9.</w:t>
      </w:r>
    </w:p>
    <w:p w14:paraId="5FDBA91F"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3B446C">
        <w:rPr>
          <w:rFonts w:ascii="Georgia" w:eastAsiaTheme="minorHAnsi" w:hAnsi="Georgia" w:cs="Arial"/>
        </w:rPr>
        <w:t xml:space="preserve">Muilenburg JL,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w:t>
      </w:r>
      <w:r w:rsidRPr="003B446C">
        <w:rPr>
          <w:rFonts w:ascii="Georgia" w:eastAsiaTheme="minorHAnsi" w:hAnsi="Georgia" w:cs="Arial"/>
        </w:rPr>
        <w:t xml:space="preserve">, &amp; Eby LT (2015) </w:t>
      </w:r>
      <w:r w:rsidRPr="003B446C">
        <w:rPr>
          <w:rFonts w:ascii="Georgia" w:hAnsi="Georgia" w:cs="Arial"/>
        </w:rPr>
        <w:t xml:space="preserve">Substance Use Disorder Counselors’ Reports of Tobacco Cessation Services Availability, Implementation, and Tobacco-Related Knowledge. </w:t>
      </w:r>
      <w:r w:rsidRPr="003B446C">
        <w:rPr>
          <w:rFonts w:ascii="Georgia" w:hAnsi="Georgia" w:cs="Arial"/>
          <w:i/>
        </w:rPr>
        <w:t>Journal of Adolescent Health</w:t>
      </w:r>
      <w:r w:rsidRPr="003B446C">
        <w:rPr>
          <w:rFonts w:ascii="Georgia" w:hAnsi="Georgia" w:cs="Arial"/>
        </w:rPr>
        <w:t>. 57 (3): 327 – 333.</w:t>
      </w:r>
    </w:p>
    <w:p w14:paraId="33387E50" w14:textId="77777777" w:rsidR="00224B69" w:rsidRDefault="00224B69" w:rsidP="00224B69">
      <w:pPr>
        <w:pStyle w:val="ListParagraph"/>
        <w:widowControl w:val="0"/>
        <w:tabs>
          <w:tab w:val="left" w:pos="0"/>
        </w:tabs>
        <w:autoSpaceDE w:val="0"/>
        <w:autoSpaceDN w:val="0"/>
        <w:adjustRightInd w:val="0"/>
        <w:spacing w:before="120" w:after="120"/>
        <w:ind w:left="450"/>
        <w:rPr>
          <w:rFonts w:ascii="Georgia" w:hAnsi="Georgia" w:cs="Arial"/>
        </w:rPr>
      </w:pPr>
    </w:p>
    <w:p w14:paraId="45540DF9" w14:textId="77777777" w:rsidR="00224B69" w:rsidRPr="003B446C" w:rsidRDefault="00224B69" w:rsidP="00224B69">
      <w:pPr>
        <w:pStyle w:val="ListParagraph"/>
        <w:widowControl w:val="0"/>
        <w:tabs>
          <w:tab w:val="left" w:pos="0"/>
        </w:tabs>
        <w:autoSpaceDE w:val="0"/>
        <w:autoSpaceDN w:val="0"/>
        <w:adjustRightInd w:val="0"/>
        <w:spacing w:before="120" w:after="120"/>
        <w:ind w:left="450"/>
        <w:rPr>
          <w:rFonts w:ascii="Georgia" w:hAnsi="Georgia" w:cs="Arial"/>
        </w:rPr>
      </w:pPr>
    </w:p>
    <w:p w14:paraId="08F3FB8F" w14:textId="77777777" w:rsidR="004E1FCD" w:rsidRPr="003B446C"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proofErr w:type="spellStart"/>
      <w:r w:rsidRPr="003B446C">
        <w:rPr>
          <w:rFonts w:ascii="Georgia" w:eastAsiaTheme="minorHAnsi" w:hAnsi="Georgia" w:cs="Arial"/>
          <w:bCs/>
        </w:rPr>
        <w:lastRenderedPageBreak/>
        <w:t>Laschober</w:t>
      </w:r>
      <w:proofErr w:type="spellEnd"/>
      <w:r w:rsidRPr="003B446C">
        <w:rPr>
          <w:rFonts w:ascii="Georgia" w:eastAsiaTheme="minorHAnsi" w:hAnsi="Georgia" w:cs="Arial"/>
          <w:bCs/>
        </w:rPr>
        <w:t xml:space="preserve"> TC, Muilenburg JL, &amp; Eby LT (2015). Factors linked to substance use disorder counselors’ (non)implementation likelihood of tobacco cessation 5 A’s, counseling, and pharmacotherapy. </w:t>
      </w:r>
      <w:r w:rsidRPr="003B446C">
        <w:rPr>
          <w:rFonts w:ascii="Georgia" w:eastAsiaTheme="minorHAnsi" w:hAnsi="Georgia" w:cs="Arial"/>
          <w:bCs/>
          <w:i/>
        </w:rPr>
        <w:t>Journal of Addictive Behaviors Therapy &amp; Rehabilitation</w:t>
      </w:r>
      <w:r w:rsidRPr="003B446C">
        <w:rPr>
          <w:rFonts w:ascii="Georgia" w:eastAsiaTheme="minorHAnsi" w:hAnsi="Georgia" w:cs="Arial"/>
          <w:bCs/>
        </w:rPr>
        <w:t>. 4(1).</w:t>
      </w:r>
    </w:p>
    <w:p w14:paraId="130642A4" w14:textId="77777777" w:rsidR="004E1FCD" w:rsidRPr="00C001AB"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3B446C">
        <w:rPr>
          <w:rFonts w:ascii="Georgia" w:eastAsiaTheme="minorHAnsi" w:hAnsi="Georgia" w:cs="Arial"/>
        </w:rPr>
        <w:t xml:space="preserve">Muilenburg JL,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w:t>
      </w:r>
      <w:r w:rsidRPr="003B446C">
        <w:rPr>
          <w:rFonts w:ascii="Georgia" w:eastAsiaTheme="minorHAnsi" w:hAnsi="Georgia" w:cs="Arial"/>
        </w:rPr>
        <w:t xml:space="preserve">, &amp; Eby LT (2015). </w:t>
      </w:r>
      <w:r w:rsidRPr="003B446C">
        <w:rPr>
          <w:rFonts w:ascii="Georgia" w:eastAsiaTheme="minorHAnsi" w:hAnsi="Georgia" w:cs="Arial"/>
          <w:bCs/>
        </w:rPr>
        <w:t xml:space="preserve">Relationship Between Low-Income Patient Census and Substance Use Disorder Treatment Programs’ Availability of Tobacco Cessation </w:t>
      </w:r>
      <w:r w:rsidRPr="00C001AB">
        <w:rPr>
          <w:rFonts w:ascii="Georgia" w:hAnsi="Georgia" w:cs="Arial"/>
          <w:bCs/>
        </w:rPr>
        <w:t>Services</w:t>
      </w:r>
      <w:r w:rsidRPr="00C001AB">
        <w:rPr>
          <w:rFonts w:ascii="Georgia" w:hAnsi="Georgia" w:cs="Arial"/>
        </w:rPr>
        <w:t xml:space="preserve">. </w:t>
      </w:r>
      <w:r w:rsidRPr="00C001AB">
        <w:rPr>
          <w:rFonts w:ascii="Georgia" w:hAnsi="Georgia" w:cs="Arial"/>
          <w:i/>
          <w:iCs/>
        </w:rPr>
        <w:t>Journal of Drug Issues</w:t>
      </w:r>
      <w:r w:rsidRPr="00C001AB">
        <w:rPr>
          <w:rFonts w:ascii="Georgia" w:hAnsi="Georgia" w:cs="Arial"/>
        </w:rPr>
        <w:t>. Jan – Feb; 45 (1): 69-79.</w:t>
      </w:r>
    </w:p>
    <w:p w14:paraId="72374F10" w14:textId="77777777" w:rsidR="004E1FCD" w:rsidRPr="00D15F50"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3B446C">
        <w:rPr>
          <w:rFonts w:ascii="Georgia" w:eastAsiaTheme="minorHAnsi" w:hAnsi="Georgia" w:cs="Arial"/>
          <w:bCs/>
        </w:rPr>
        <w:t xml:space="preserve">Eby LT,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 &amp; Muilenburg, JL (2015). Sustained, new, never, and discontinued tobacco cessation services adopters. </w:t>
      </w:r>
      <w:r w:rsidRPr="003B446C">
        <w:rPr>
          <w:rFonts w:ascii="Georgia" w:eastAsiaTheme="minorHAnsi" w:hAnsi="Georgia" w:cs="Arial"/>
          <w:bCs/>
          <w:i/>
        </w:rPr>
        <w:t>Journal of Substance Abuse Treatment</w:t>
      </w:r>
      <w:r w:rsidRPr="003B446C">
        <w:rPr>
          <w:rFonts w:ascii="Georgia" w:eastAsiaTheme="minorHAnsi" w:hAnsi="Georgia" w:cs="Arial"/>
          <w:bCs/>
        </w:rPr>
        <w:t>. Feb; 49, 8– 14.</w:t>
      </w:r>
    </w:p>
    <w:p w14:paraId="2B1F507F"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eastAsiaTheme="minorHAnsi" w:hAnsi="Georgia" w:cs="Arial"/>
          <w:bCs/>
        </w:rPr>
      </w:pPr>
      <w:proofErr w:type="spellStart"/>
      <w:r w:rsidRPr="003B446C">
        <w:rPr>
          <w:rFonts w:ascii="Georgia" w:eastAsiaTheme="minorHAnsi" w:hAnsi="Georgia" w:cs="Arial"/>
          <w:bCs/>
        </w:rPr>
        <w:t>Namageyo-Funa</w:t>
      </w:r>
      <w:proofErr w:type="spellEnd"/>
      <w:r w:rsidRPr="003B446C">
        <w:rPr>
          <w:rFonts w:ascii="Georgia" w:eastAsiaTheme="minorHAnsi" w:hAnsi="Georgia" w:cs="Arial"/>
          <w:bCs/>
        </w:rPr>
        <w:t xml:space="preserve"> A*,</w:t>
      </w:r>
      <w:r w:rsidRPr="00FC4D06">
        <w:rPr>
          <w:rFonts w:ascii="Georgia" w:eastAsiaTheme="minorHAnsi" w:hAnsi="Georgia" w:cs="Arial"/>
          <w:bCs/>
        </w:rPr>
        <w:t xml:space="preserve"> Muilenburg J, and Wilson M. (2015) The role of religion and spirituality in coping with type 2 diabetes: A qualitative study among Black men. Journal of Religion and Health. 54 (1), 424-252.</w:t>
      </w:r>
    </w:p>
    <w:p w14:paraId="6B5FE6A9"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3B446C">
        <w:rPr>
          <w:rFonts w:ascii="Georgia" w:eastAsiaTheme="minorHAnsi" w:hAnsi="Georgia" w:cs="Arial"/>
          <w:bCs/>
        </w:rPr>
        <w:t xml:space="preserve">Eby LT,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 &amp; Muilenburg JL (2014). Understanding counselors’ implementation of tobacco cessation services with patients. </w:t>
      </w:r>
      <w:r w:rsidRPr="003B446C">
        <w:rPr>
          <w:rFonts w:ascii="Georgia" w:eastAsiaTheme="minorHAnsi" w:hAnsi="Georgia" w:cs="Arial"/>
          <w:bCs/>
          <w:i/>
        </w:rPr>
        <w:t>Journal of Substance Abuse Treatment</w:t>
      </w:r>
      <w:r w:rsidRPr="003B446C">
        <w:rPr>
          <w:rFonts w:ascii="Georgia" w:eastAsiaTheme="minorHAnsi" w:hAnsi="Georgia" w:cs="Arial"/>
          <w:bCs/>
        </w:rPr>
        <w:t>. Nov - Dec; 47, 314-320.</w:t>
      </w:r>
    </w:p>
    <w:p w14:paraId="5920C905"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eastAsiaTheme="minorHAnsi" w:hAnsi="Georgia" w:cs="Arial"/>
        </w:rPr>
        <w:t xml:space="preserve">Muilenburg JL, </w:t>
      </w:r>
      <w:proofErr w:type="spellStart"/>
      <w:r w:rsidRPr="00FC4D06">
        <w:rPr>
          <w:rFonts w:ascii="Georgia" w:eastAsiaTheme="minorHAnsi" w:hAnsi="Georgia" w:cs="Arial"/>
          <w:bCs/>
        </w:rPr>
        <w:t>Laschober</w:t>
      </w:r>
      <w:proofErr w:type="spellEnd"/>
      <w:r w:rsidRPr="00FC4D06">
        <w:rPr>
          <w:rFonts w:ascii="Georgia" w:eastAsiaTheme="minorHAnsi" w:hAnsi="Georgia" w:cs="Arial"/>
          <w:bCs/>
        </w:rPr>
        <w:t xml:space="preserve"> TC</w:t>
      </w:r>
      <w:r w:rsidRPr="00FC4D06">
        <w:rPr>
          <w:rFonts w:ascii="Georgia" w:eastAsiaTheme="minorHAnsi" w:hAnsi="Georgia" w:cs="Arial"/>
        </w:rPr>
        <w:t xml:space="preserve">, &amp; Eby LT (2014). Organizational factors as predictors of tobacco cessation pharmacotherapy availability in addiction treatment programs. </w:t>
      </w:r>
      <w:r w:rsidRPr="00FC4D06">
        <w:rPr>
          <w:rFonts w:ascii="Georgia" w:eastAsiaTheme="minorHAnsi" w:hAnsi="Georgia" w:cs="Arial"/>
          <w:i/>
          <w:iCs/>
        </w:rPr>
        <w:t>Journal of Addiction Medicine</w:t>
      </w:r>
      <w:r w:rsidRPr="00FC4D06">
        <w:rPr>
          <w:rFonts w:ascii="Georgia" w:eastAsiaTheme="minorHAnsi" w:hAnsi="Georgia" w:cs="Arial"/>
          <w:i/>
        </w:rPr>
        <w:t xml:space="preserve">. </w:t>
      </w:r>
      <w:r w:rsidRPr="00FC4D06">
        <w:rPr>
          <w:rFonts w:ascii="Georgia" w:eastAsiaTheme="minorHAnsi" w:hAnsi="Georgia" w:cs="Arial"/>
        </w:rPr>
        <w:t>Jan – Feb; 8 (1): 59-65</w:t>
      </w:r>
      <w:r>
        <w:rPr>
          <w:rFonts w:ascii="Georgia" w:eastAsiaTheme="minorHAnsi" w:hAnsi="Georgia" w:cs="Arial"/>
        </w:rPr>
        <w:t>.</w:t>
      </w:r>
    </w:p>
    <w:p w14:paraId="59CCA6BF"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eastAsiaTheme="minorHAnsi" w:hAnsi="Georgia" w:cs="Arial"/>
        </w:rPr>
        <w:t xml:space="preserve">Muilenburg JL, </w:t>
      </w:r>
      <w:proofErr w:type="spellStart"/>
      <w:r w:rsidRPr="00FC4D06">
        <w:rPr>
          <w:rFonts w:ascii="Georgia" w:eastAsiaTheme="minorHAnsi" w:hAnsi="Georgia" w:cs="Arial"/>
          <w:bCs/>
        </w:rPr>
        <w:t>Laschober</w:t>
      </w:r>
      <w:proofErr w:type="spellEnd"/>
      <w:r w:rsidRPr="00FC4D06">
        <w:rPr>
          <w:rFonts w:ascii="Georgia" w:eastAsiaTheme="minorHAnsi" w:hAnsi="Georgia" w:cs="Arial"/>
          <w:bCs/>
        </w:rPr>
        <w:t xml:space="preserve"> TC</w:t>
      </w:r>
      <w:r w:rsidRPr="00FC4D06">
        <w:rPr>
          <w:rFonts w:ascii="Georgia" w:eastAsiaTheme="minorHAnsi" w:hAnsi="Georgia" w:cs="Arial"/>
        </w:rPr>
        <w:t xml:space="preserve">, &amp; Eby LT (2014). Climate for innovation, 12-step orientation, &amp; tobacco cessation treatment. </w:t>
      </w:r>
      <w:r w:rsidRPr="00FC4D06">
        <w:rPr>
          <w:rFonts w:ascii="Georgia" w:eastAsiaTheme="minorHAnsi" w:hAnsi="Georgia" w:cs="Arial"/>
          <w:i/>
          <w:iCs/>
        </w:rPr>
        <w:t>Journal of Substance Abuse Treatment</w:t>
      </w:r>
      <w:r w:rsidRPr="00FC4D06">
        <w:rPr>
          <w:rFonts w:ascii="Georgia" w:eastAsiaTheme="minorHAnsi" w:hAnsi="Georgia" w:cs="Arial"/>
          <w:iCs/>
        </w:rPr>
        <w:t>. April; 46(4): 447-55.</w:t>
      </w:r>
    </w:p>
    <w:p w14:paraId="1B25D6BD"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Knudsen HK, Muilenburg JL, Eby JT. (2013). Sustainment of Smoking Cessation Programs in Substance Use Disorder Treatment Organizations. </w:t>
      </w:r>
      <w:r w:rsidRPr="00FC4D06">
        <w:rPr>
          <w:rFonts w:ascii="Georgia" w:hAnsi="Georgia" w:cs="Arial"/>
          <w:i/>
        </w:rPr>
        <w:t>Nicotine and Tobacco Research</w:t>
      </w:r>
      <w:r w:rsidRPr="00FC4D06">
        <w:rPr>
          <w:rFonts w:ascii="Georgia" w:hAnsi="Georgia" w:cs="Arial"/>
        </w:rPr>
        <w:t>. June; 15(6): 1060-8.</w:t>
      </w:r>
    </w:p>
    <w:p w14:paraId="15ABD2F9"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eastAsiaTheme="minorHAnsi" w:hAnsi="Georgia" w:cs="Arial"/>
        </w:rPr>
        <w:t xml:space="preserve">Barnett JA*, Muilenburg JL, Johnson CW, Miracle J. (2013) It’s not to be discussed: Safety, Acceptance, and Professional Development for LGBTQ Faculty at a Large Southeastern University. </w:t>
      </w:r>
      <w:r w:rsidRPr="00FC4D06">
        <w:rPr>
          <w:rFonts w:ascii="Georgia" w:eastAsiaTheme="minorHAnsi" w:hAnsi="Georgia" w:cs="Arial"/>
          <w:i/>
        </w:rPr>
        <w:t>Georgia Journal of College Student Affairs</w:t>
      </w:r>
      <w:r w:rsidRPr="00FC4D06">
        <w:rPr>
          <w:rFonts w:ascii="Georgia" w:eastAsiaTheme="minorHAnsi" w:hAnsi="Georgia" w:cs="Arial"/>
        </w:rPr>
        <w:t>. 52-63.</w:t>
      </w:r>
    </w:p>
    <w:p w14:paraId="7BC96AC7"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Proctor CP*, Barnett JA*, Muilenburg JL. (2012). Investigating race, gender, and access to cigarettes in an adolescent population. </w:t>
      </w:r>
      <w:r w:rsidRPr="00FC4D06">
        <w:rPr>
          <w:rFonts w:ascii="Georgia" w:hAnsi="Georgia" w:cs="Arial"/>
          <w:bCs/>
          <w:i/>
        </w:rPr>
        <w:t>American Journal of Health Behavior</w:t>
      </w:r>
      <w:r w:rsidRPr="00FC4D06">
        <w:rPr>
          <w:rFonts w:ascii="Georgia" w:hAnsi="Georgia" w:cs="Arial"/>
          <w:bCs/>
        </w:rPr>
        <w:t>. 36(4):513-21.</w:t>
      </w:r>
    </w:p>
    <w:p w14:paraId="791249B4"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Legge JS, </w:t>
      </w:r>
      <w:proofErr w:type="spellStart"/>
      <w:r w:rsidRPr="00FC4D06">
        <w:rPr>
          <w:rFonts w:ascii="Georgia" w:hAnsi="Georgia" w:cs="Arial"/>
        </w:rPr>
        <w:t>Burdell</w:t>
      </w:r>
      <w:proofErr w:type="spellEnd"/>
      <w:r w:rsidRPr="00FC4D06">
        <w:rPr>
          <w:rFonts w:ascii="Georgia" w:hAnsi="Georgia" w:cs="Arial"/>
        </w:rPr>
        <w:t xml:space="preserve"> AC*. (2010). Indoor Smoking Bans and Public Support in Bulgaria, Croatia, Northern Cyprus, Romania, and Turkey. </w:t>
      </w:r>
      <w:r w:rsidRPr="00FC4D06">
        <w:rPr>
          <w:rFonts w:ascii="Georgia" w:hAnsi="Georgia" w:cs="Arial"/>
          <w:i/>
        </w:rPr>
        <w:t>Tobacco Control</w:t>
      </w:r>
      <w:r w:rsidRPr="00FC4D06">
        <w:rPr>
          <w:rFonts w:ascii="Georgia" w:hAnsi="Georgia" w:cs="Arial"/>
        </w:rPr>
        <w:t>. 10 (5): 417-20.</w:t>
      </w:r>
    </w:p>
    <w:p w14:paraId="4DA27082"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Hofmeister EH*, Muilenburg JL, Kogan L, Elrod SM. (2010). Over the Counter Stimulant, Depressant, and Nootropic Use in Veterinary Students. </w:t>
      </w:r>
      <w:r w:rsidRPr="00FC4D06">
        <w:rPr>
          <w:rFonts w:ascii="Georgia" w:hAnsi="Georgia" w:cs="Arial"/>
          <w:i/>
        </w:rPr>
        <w:t>Journal of Veterinary Medical Education</w:t>
      </w:r>
      <w:r w:rsidRPr="00FC4D06">
        <w:rPr>
          <w:rFonts w:ascii="Georgia" w:hAnsi="Georgia" w:cs="Arial"/>
        </w:rPr>
        <w:t>. 27(4): 403-16.</w:t>
      </w:r>
    </w:p>
    <w:p w14:paraId="6BC2F747"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proofErr w:type="spellStart"/>
      <w:r w:rsidRPr="00FC4D06">
        <w:rPr>
          <w:rFonts w:ascii="Georgia" w:hAnsi="Georgia" w:cs="Arial"/>
        </w:rPr>
        <w:t>Annang</w:t>
      </w:r>
      <w:proofErr w:type="spellEnd"/>
      <w:r w:rsidRPr="00FC4D06">
        <w:rPr>
          <w:rFonts w:ascii="Georgia" w:hAnsi="Georgia" w:cs="Arial"/>
        </w:rPr>
        <w:t xml:space="preserve"> L, Muilenburg JL, Strasser S. (2010). Virtual Worlds: Taking Health Promotion to New Levels. </w:t>
      </w:r>
      <w:r w:rsidRPr="00FC4D06">
        <w:rPr>
          <w:rFonts w:ascii="Georgia" w:hAnsi="Georgia" w:cs="Arial"/>
          <w:i/>
        </w:rPr>
        <w:t>American Journal of Health Promotion.</w:t>
      </w:r>
      <w:r w:rsidRPr="00FC4D06">
        <w:rPr>
          <w:rFonts w:ascii="Georgia" w:hAnsi="Georgia" w:cs="Arial"/>
        </w:rPr>
        <w:t xml:space="preserve"> 24 (5). 344-6.</w:t>
      </w:r>
    </w:p>
    <w:p w14:paraId="319546A5"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Latham T*, West SJ*, Clayton DL*, </w:t>
      </w:r>
      <w:proofErr w:type="spellStart"/>
      <w:r w:rsidRPr="00FC4D06">
        <w:rPr>
          <w:rFonts w:ascii="Georgia" w:eastAsia="ArialUnicodeMS" w:hAnsi="Georgia" w:cs="Arial"/>
        </w:rPr>
        <w:t>Burdell</w:t>
      </w:r>
      <w:proofErr w:type="spellEnd"/>
      <w:r w:rsidRPr="00FC4D06">
        <w:rPr>
          <w:rFonts w:ascii="Georgia" w:eastAsia="ArialUnicodeMS" w:hAnsi="Georgia" w:cs="Arial"/>
        </w:rPr>
        <w:t xml:space="preserve"> AC*, Johnson WD, </w:t>
      </w:r>
      <w:proofErr w:type="spellStart"/>
      <w:r w:rsidRPr="00FC4D06">
        <w:rPr>
          <w:rFonts w:ascii="Georgia" w:eastAsia="ArialUnicodeMS" w:hAnsi="Georgia" w:cs="Arial"/>
        </w:rPr>
        <w:t>Annang</w:t>
      </w:r>
      <w:proofErr w:type="spellEnd"/>
      <w:r w:rsidRPr="00FC4D06">
        <w:rPr>
          <w:rFonts w:ascii="Georgia" w:eastAsia="ArialUnicodeMS" w:hAnsi="Georgia" w:cs="Arial"/>
        </w:rPr>
        <w:t xml:space="preserve"> L</w:t>
      </w:r>
      <w:r w:rsidRPr="00FC4D06">
        <w:rPr>
          <w:rFonts w:ascii="Georgia" w:hAnsi="Georgia" w:cs="Arial"/>
        </w:rPr>
        <w:t xml:space="preserve">. (2009). The Home Smoking Environment: Influence on Behaviors and Attitudes in an African American Adolescent Population. </w:t>
      </w:r>
      <w:r w:rsidRPr="00FC4D06">
        <w:rPr>
          <w:rFonts w:ascii="Georgia" w:hAnsi="Georgia" w:cs="Arial"/>
          <w:i/>
        </w:rPr>
        <w:t>Health Education and Behavior</w:t>
      </w:r>
      <w:r w:rsidRPr="00FC4D06">
        <w:rPr>
          <w:rFonts w:ascii="Georgia" w:hAnsi="Georgia" w:cs="Arial"/>
        </w:rPr>
        <w:t>. 36 (4). 777-793.</w:t>
      </w:r>
    </w:p>
    <w:p w14:paraId="46C3F857"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Legge JS. (2009). Investigating Adolescents’ Sources of Tobacco Information and the Resulting Impact on Attitudes Towards Public Policy. </w:t>
      </w:r>
      <w:r w:rsidRPr="00FC4D06">
        <w:rPr>
          <w:rFonts w:ascii="Georgia" w:hAnsi="Georgia" w:cs="Arial"/>
          <w:i/>
        </w:rPr>
        <w:t>Journal of Cancer Education</w:t>
      </w:r>
      <w:r w:rsidRPr="00FC4D06">
        <w:rPr>
          <w:rFonts w:ascii="Georgia" w:hAnsi="Georgia" w:cs="Arial"/>
        </w:rPr>
        <w:t>. 24(2), 148-53.</w:t>
      </w:r>
    </w:p>
    <w:p w14:paraId="5F5CB567" w14:textId="77777777" w:rsidR="00224B69" w:rsidRDefault="00224B69" w:rsidP="00224B69">
      <w:pPr>
        <w:pStyle w:val="ListParagraph"/>
        <w:widowControl w:val="0"/>
        <w:tabs>
          <w:tab w:val="left" w:pos="0"/>
        </w:tabs>
        <w:autoSpaceDE w:val="0"/>
        <w:autoSpaceDN w:val="0"/>
        <w:adjustRightInd w:val="0"/>
        <w:spacing w:before="120" w:after="120"/>
        <w:ind w:left="450"/>
        <w:rPr>
          <w:rFonts w:ascii="Georgia" w:hAnsi="Georgia" w:cs="Arial"/>
        </w:rPr>
      </w:pPr>
    </w:p>
    <w:p w14:paraId="24A8E75D" w14:textId="617C29DE" w:rsidR="007D70E6" w:rsidRPr="00224B69" w:rsidRDefault="004E1FCD" w:rsidP="007D70E6">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lastRenderedPageBreak/>
        <w:t xml:space="preserve">Muilenburg JL, Legge JS. (2008) African American Adolescents and Menthol Cigarettes: Smoking Behavior among Secondary School Students. </w:t>
      </w:r>
      <w:r w:rsidRPr="00FC4D06">
        <w:rPr>
          <w:rFonts w:ascii="Georgia" w:hAnsi="Georgia" w:cs="Arial"/>
          <w:i/>
        </w:rPr>
        <w:t>Journal of Adolescent Health</w:t>
      </w:r>
      <w:r w:rsidRPr="00FC4D06">
        <w:rPr>
          <w:rFonts w:ascii="Georgia" w:hAnsi="Georgia" w:cs="Arial"/>
        </w:rPr>
        <w:t>. 43 (6); 570-5.</w:t>
      </w:r>
    </w:p>
    <w:p w14:paraId="109A7CAF"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bCs/>
        </w:rPr>
        <w:t xml:space="preserve">Muilenburg JL, </w:t>
      </w:r>
      <w:r w:rsidRPr="00FC4D06">
        <w:rPr>
          <w:rFonts w:ascii="Georgia" w:hAnsi="Georgia" w:cs="Arial"/>
        </w:rPr>
        <w:t xml:space="preserve">Johnson WD, Usdan SL, and </w:t>
      </w:r>
      <w:proofErr w:type="spellStart"/>
      <w:r w:rsidRPr="00FC4D06">
        <w:rPr>
          <w:rFonts w:ascii="Georgia" w:hAnsi="Georgia" w:cs="Arial"/>
        </w:rPr>
        <w:t>Annang</w:t>
      </w:r>
      <w:proofErr w:type="spellEnd"/>
      <w:r w:rsidRPr="00FC4D06">
        <w:rPr>
          <w:rFonts w:ascii="Georgia" w:hAnsi="Georgia" w:cs="Arial"/>
        </w:rPr>
        <w:t xml:space="preserve"> L, Clayton DL (2007). </w:t>
      </w:r>
      <w:r w:rsidRPr="00FC4D06">
        <w:rPr>
          <w:rFonts w:ascii="Georgia" w:hAnsi="Georgia" w:cs="Arial"/>
          <w:bCs/>
        </w:rPr>
        <w:t xml:space="preserve">Prevalence of impaired driving behaviors in a rural middle school. </w:t>
      </w:r>
      <w:r w:rsidRPr="00FC4D06">
        <w:rPr>
          <w:rFonts w:ascii="Georgia" w:hAnsi="Georgia" w:cs="Arial"/>
          <w:i/>
        </w:rPr>
        <w:t>Accident Analysis &amp; Prevention</w:t>
      </w:r>
      <w:r w:rsidRPr="00FC4D06">
        <w:rPr>
          <w:rFonts w:ascii="Georgia" w:hAnsi="Georgia" w:cs="Arial"/>
        </w:rPr>
        <w:t xml:space="preserve">. Nov; 39 (6). 1080-7. </w:t>
      </w:r>
    </w:p>
    <w:p w14:paraId="11AE0AF6"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Johnson WD (2006). Inhalant use and risky behavior correlates in a sample of rural middle school students. </w:t>
      </w:r>
      <w:r w:rsidRPr="00FC4D06">
        <w:rPr>
          <w:rFonts w:ascii="Georgia" w:hAnsi="Georgia" w:cs="Arial"/>
          <w:i/>
        </w:rPr>
        <w:t>Substance Abuse.</w:t>
      </w:r>
      <w:r w:rsidRPr="00FC4D06">
        <w:rPr>
          <w:rFonts w:ascii="Georgia" w:hAnsi="Georgia" w:cs="Arial"/>
        </w:rPr>
        <w:t xml:space="preserve"> 27 (4). 21-25.</w:t>
      </w:r>
    </w:p>
    <w:p w14:paraId="5CE73A7C"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Johnson WD, Kohler CL (2006). Self-identification of smoking status in a middle school population: Assessing smoking behaviors through students’ personal perceptions. </w:t>
      </w:r>
      <w:r w:rsidRPr="00FC4D06">
        <w:rPr>
          <w:rFonts w:ascii="Georgia" w:hAnsi="Georgia" w:cs="Arial"/>
          <w:i/>
        </w:rPr>
        <w:t>Journal of Cancer Education</w:t>
      </w:r>
      <w:r w:rsidRPr="00FC4D06">
        <w:rPr>
          <w:rFonts w:ascii="Georgia" w:hAnsi="Georgia" w:cs="Arial"/>
        </w:rPr>
        <w:t xml:space="preserve">. 21(4). 258-62. </w:t>
      </w:r>
    </w:p>
    <w:p w14:paraId="2DBB8CF3"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Cheney LC, Kohler CL, Muilenburg JL (2006). </w:t>
      </w:r>
      <w:r w:rsidRPr="00FC4D06">
        <w:rPr>
          <w:rFonts w:ascii="Georgia" w:hAnsi="Georgia" w:cs="Arial"/>
          <w:iCs/>
        </w:rPr>
        <w:t xml:space="preserve">“A Woman in Transition:” </w:t>
      </w:r>
      <w:r w:rsidRPr="00FC4D06">
        <w:rPr>
          <w:rFonts w:ascii="Georgia" w:hAnsi="Georgia" w:cs="Arial"/>
        </w:rPr>
        <w:t xml:space="preserve">Can drama deliver a cancer awareness message? </w:t>
      </w:r>
      <w:r w:rsidRPr="00FC4D06">
        <w:rPr>
          <w:rFonts w:ascii="Georgia" w:hAnsi="Georgia" w:cs="Arial"/>
          <w:i/>
        </w:rPr>
        <w:t>Journal of Cancer Education.</w:t>
      </w:r>
      <w:r w:rsidRPr="00FC4D06">
        <w:rPr>
          <w:rFonts w:ascii="Georgia" w:hAnsi="Georgia" w:cs="Arial"/>
        </w:rPr>
        <w:t xml:space="preserve"> 21(3). 129-32.</w:t>
      </w:r>
    </w:p>
    <w:p w14:paraId="0F1B2152"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Muilenburg JL, Johnson WD, </w:t>
      </w:r>
      <w:proofErr w:type="spellStart"/>
      <w:r w:rsidRPr="00FC4D06">
        <w:rPr>
          <w:rFonts w:ascii="Georgia" w:hAnsi="Georgia" w:cs="Arial"/>
        </w:rPr>
        <w:t>Annang</w:t>
      </w:r>
      <w:proofErr w:type="spellEnd"/>
      <w:r w:rsidRPr="00FC4D06">
        <w:rPr>
          <w:rFonts w:ascii="Georgia" w:hAnsi="Georgia" w:cs="Arial"/>
        </w:rPr>
        <w:t xml:space="preserve"> L, Strasser SM (2006). Racial disparities in tobacco use and social exposure in a rural middle school. Journal of School Health.</w:t>
      </w:r>
      <w:r w:rsidRPr="00FC4D06">
        <w:rPr>
          <w:rStyle w:val="citation2"/>
          <w:rFonts w:ascii="Georgia" w:eastAsiaTheme="majorEastAsia" w:hAnsi="Georgia"/>
          <w:color w:val="auto"/>
        </w:rPr>
        <w:t> </w:t>
      </w:r>
      <w:r w:rsidRPr="00FC4D06">
        <w:rPr>
          <w:rStyle w:val="citation2"/>
          <w:rFonts w:ascii="Georgia" w:eastAsiaTheme="majorEastAsia" w:hAnsi="Georgia"/>
          <w:bCs/>
          <w:color w:val="auto"/>
        </w:rPr>
        <w:t>76</w:t>
      </w:r>
      <w:r w:rsidRPr="00FC4D06">
        <w:rPr>
          <w:rStyle w:val="citation2"/>
          <w:rFonts w:ascii="Georgia" w:eastAsiaTheme="majorEastAsia" w:hAnsi="Georgia"/>
          <w:color w:val="auto"/>
        </w:rPr>
        <w:t> (5); 195-200</w:t>
      </w:r>
      <w:r w:rsidRPr="00FC4D06">
        <w:rPr>
          <w:rFonts w:ascii="Georgia" w:hAnsi="Georgia" w:cs="Arial"/>
        </w:rPr>
        <w:t xml:space="preserve">. </w:t>
      </w:r>
    </w:p>
    <w:p w14:paraId="1ED9EE81" w14:textId="77777777" w:rsidR="004E1FCD"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proofErr w:type="spellStart"/>
      <w:r w:rsidRPr="00FC4D06">
        <w:rPr>
          <w:rFonts w:ascii="Georgia" w:hAnsi="Georgia" w:cs="Arial"/>
        </w:rPr>
        <w:t>Annang</w:t>
      </w:r>
      <w:proofErr w:type="spellEnd"/>
      <w:r w:rsidRPr="00FC4D06">
        <w:rPr>
          <w:rFonts w:ascii="Georgia" w:hAnsi="Georgia" w:cs="Arial"/>
        </w:rPr>
        <w:t xml:space="preserve"> L, Strasser SM, Muilenburg JL (2005). Visual communication: A preparatory guide for using posters as a medium for scientific dialogue. </w:t>
      </w:r>
      <w:r w:rsidRPr="00FC4D06">
        <w:rPr>
          <w:rFonts w:ascii="Georgia" w:hAnsi="Georgia" w:cs="Arial"/>
          <w:i/>
        </w:rPr>
        <w:t>Californian Journal of Health Promotion</w:t>
      </w:r>
      <w:r w:rsidRPr="00FC4D06">
        <w:rPr>
          <w:rFonts w:ascii="Georgia" w:hAnsi="Georgia" w:cs="Arial"/>
        </w:rPr>
        <w:t>. 3(1); 66-69.</w:t>
      </w:r>
    </w:p>
    <w:p w14:paraId="299F88AE" w14:textId="77777777" w:rsidR="004E1FCD" w:rsidRPr="00FC4D06" w:rsidRDefault="004E1FCD" w:rsidP="00C67ABA">
      <w:pPr>
        <w:pStyle w:val="ListParagraph"/>
        <w:widowControl w:val="0"/>
        <w:numPr>
          <w:ilvl w:val="0"/>
          <w:numId w:val="1"/>
        </w:numPr>
        <w:tabs>
          <w:tab w:val="left" w:pos="0"/>
        </w:tabs>
        <w:autoSpaceDE w:val="0"/>
        <w:autoSpaceDN w:val="0"/>
        <w:adjustRightInd w:val="0"/>
        <w:spacing w:before="120" w:after="120"/>
        <w:ind w:left="450" w:hanging="450"/>
        <w:rPr>
          <w:rFonts w:ascii="Georgia" w:hAnsi="Georgia" w:cs="Arial"/>
        </w:rPr>
      </w:pPr>
      <w:r w:rsidRPr="00FC4D06">
        <w:rPr>
          <w:rFonts w:ascii="Georgia" w:hAnsi="Georgia" w:cs="Arial"/>
        </w:rPr>
        <w:t xml:space="preserve">Strasser SM, </w:t>
      </w:r>
      <w:proofErr w:type="spellStart"/>
      <w:r w:rsidRPr="00FC4D06">
        <w:rPr>
          <w:rFonts w:ascii="Georgia" w:hAnsi="Georgia" w:cs="Arial"/>
        </w:rPr>
        <w:t>Annang</w:t>
      </w:r>
      <w:proofErr w:type="spellEnd"/>
      <w:r w:rsidRPr="00FC4D06">
        <w:rPr>
          <w:rFonts w:ascii="Georgia" w:hAnsi="Georgia" w:cs="Arial"/>
        </w:rPr>
        <w:t xml:space="preserve"> L, Muilenburg JL, Etienne MO (2005). Strategic insight on gaining admittance to graduate study. </w:t>
      </w:r>
      <w:r w:rsidRPr="00FC4D06">
        <w:rPr>
          <w:rFonts w:ascii="Georgia" w:hAnsi="Georgia" w:cs="Arial"/>
          <w:i/>
        </w:rPr>
        <w:t>Californian Journal of Health Promotion</w:t>
      </w:r>
      <w:r w:rsidRPr="00FC4D06">
        <w:rPr>
          <w:rFonts w:ascii="Georgia" w:hAnsi="Georgia" w:cs="Arial"/>
        </w:rPr>
        <w:t>. 3(1); 56-59.</w:t>
      </w:r>
    </w:p>
    <w:p w14:paraId="684B4F6E" w14:textId="77777777" w:rsidR="004E1FCD" w:rsidRDefault="004E1FCD" w:rsidP="00C67ABA">
      <w:pPr>
        <w:tabs>
          <w:tab w:val="left" w:pos="0"/>
          <w:tab w:val="left" w:pos="1440"/>
          <w:tab w:val="left" w:pos="2160"/>
          <w:tab w:val="left" w:pos="3600"/>
          <w:tab w:val="left" w:pos="4320"/>
          <w:tab w:val="left" w:pos="5040"/>
          <w:tab w:val="left" w:pos="5760"/>
          <w:tab w:val="left" w:pos="6480"/>
          <w:tab w:val="left" w:pos="7200"/>
          <w:tab w:val="left" w:pos="7920"/>
        </w:tabs>
        <w:spacing w:before="120" w:after="120"/>
        <w:rPr>
          <w:rFonts w:ascii="Georgia" w:hAnsi="Georgia" w:cs="Arial"/>
        </w:rPr>
      </w:pPr>
      <w:r w:rsidRPr="003B446C">
        <w:rPr>
          <w:rFonts w:ascii="Georgia" w:hAnsi="Georgia" w:cs="Arial"/>
        </w:rPr>
        <w:t>* Student Author</w:t>
      </w:r>
    </w:p>
    <w:p w14:paraId="7DBF988C" w14:textId="77777777" w:rsidR="0049661D" w:rsidRDefault="0049661D" w:rsidP="00C67ABA">
      <w:pPr>
        <w:tabs>
          <w:tab w:val="left" w:pos="0"/>
          <w:tab w:val="left" w:pos="1440"/>
          <w:tab w:val="left" w:pos="2160"/>
          <w:tab w:val="left" w:pos="3600"/>
          <w:tab w:val="left" w:pos="4320"/>
          <w:tab w:val="left" w:pos="5040"/>
          <w:tab w:val="left" w:pos="5760"/>
          <w:tab w:val="left" w:pos="6480"/>
          <w:tab w:val="left" w:pos="7200"/>
          <w:tab w:val="left" w:pos="7920"/>
        </w:tabs>
        <w:spacing w:before="120" w:after="120"/>
        <w:rPr>
          <w:rFonts w:ascii="Georgia" w:hAnsi="Georgia" w:cs="Arial"/>
        </w:rPr>
      </w:pPr>
    </w:p>
    <w:p w14:paraId="001EA262" w14:textId="7B9B5CB4" w:rsidR="001F0BF1" w:rsidRDefault="001F0BF1" w:rsidP="001F0BF1">
      <w:pPr>
        <w:pStyle w:val="Heading2"/>
        <w:rPr>
          <w:sz w:val="24"/>
          <w:szCs w:val="24"/>
        </w:rPr>
      </w:pPr>
      <w:r w:rsidRPr="00367DD8">
        <w:rPr>
          <w:sz w:val="24"/>
          <w:szCs w:val="24"/>
        </w:rPr>
        <mc:AlternateContent>
          <mc:Choice Requires="wps">
            <w:drawing>
              <wp:anchor distT="0" distB="0" distL="114300" distR="114300" simplePos="0" relativeHeight="251671552" behindDoc="0" locked="0" layoutInCell="1" allowOverlap="1" wp14:anchorId="324846D2" wp14:editId="19D1A921">
                <wp:simplePos x="0" y="0"/>
                <wp:positionH relativeFrom="column">
                  <wp:posOffset>-25400</wp:posOffset>
                </wp:positionH>
                <wp:positionV relativeFrom="paragraph">
                  <wp:posOffset>297815</wp:posOffset>
                </wp:positionV>
                <wp:extent cx="6096000" cy="0"/>
                <wp:effectExtent l="0" t="12700" r="12700" b="12700"/>
                <wp:wrapNone/>
                <wp:docPr id="2063153535"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C9B24F9" id="Straight Connector 1"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2pt,23.45pt" to="478pt,23.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B+f3Nk3wAAAA0BAAAPAAAAZHJzL2Rv&#13;&#10;d25yZXYueG1sTE9BTsMwELxX4g/WInFrHVAaaBqnQlByLoVWHN14m0TE6yh2mvB7FnGAy0ozo5md&#13;&#10;yTaTbcUFe984UnC7iEAglc40VCl4f3uZP4DwQZPRrSNU8IUeNvnVLNOpcSO94mUfKsEh5FOtoA6h&#13;&#10;S6X0ZY1W+4XrkFg7u97qwLCvpOn1yOG2lXdRlEirG+IPte7wqcbycz9YrnEshmLsP7bHXWGX9+fy&#13;&#10;MG3jg1I319Pzms/jGkTAKfw54GcDGyHnYic3kPGiVTCPeU9QECcrEKyvlgkTp19C5pn8vyL/Bg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H5/c2TfAAAADQEAAA8AAAAAAAAAAAAAAAAA&#13;&#10;FwQAAGRycy9kb3ducmV2LnhtbFBLBQYAAAAABAAEAPMAAAAjBQAAAAA=&#13;&#10;" strokecolor="#c00000" strokeweight="2pt">
                <v:stroke joinstyle="miter"/>
              </v:line>
            </w:pict>
          </mc:Fallback>
        </mc:AlternateContent>
      </w:r>
      <w:r>
        <w:rPr>
          <w:sz w:val="24"/>
          <w:szCs w:val="24"/>
        </w:rPr>
        <w:t xml:space="preserve">Peer Reviewed Presentations  </w:t>
      </w:r>
    </w:p>
    <w:p w14:paraId="0AA6EBF4" w14:textId="77777777" w:rsidR="00DE1ECE" w:rsidRPr="00DE1ECE" w:rsidRDefault="00DE1ECE" w:rsidP="00DE1ECE">
      <w:pPr>
        <w:pStyle w:val="ListParagraph"/>
        <w:numPr>
          <w:ilvl w:val="0"/>
          <w:numId w:val="2"/>
        </w:numPr>
        <w:tabs>
          <w:tab w:val="clear" w:pos="450"/>
        </w:tabs>
        <w:spacing w:before="120" w:after="120"/>
        <w:ind w:left="446" w:hanging="446"/>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Miyawaki R, </w:t>
      </w:r>
      <w:proofErr w:type="spellStart"/>
      <w:r w:rsidRPr="00DE1ECE">
        <w:rPr>
          <w:rStyle w:val="Strong"/>
          <w:rFonts w:ascii="Georgia" w:eastAsiaTheme="majorEastAsia" w:hAnsi="Georgia" w:cs="Arial"/>
          <w:b w:val="0"/>
          <w:bCs w:val="0"/>
          <w:iCs/>
        </w:rPr>
        <w:t>Kawamurar</w:t>
      </w:r>
      <w:proofErr w:type="spellEnd"/>
      <w:r w:rsidRPr="00DE1ECE">
        <w:rPr>
          <w:rStyle w:val="Strong"/>
          <w:rFonts w:ascii="Georgia" w:eastAsiaTheme="majorEastAsia" w:hAnsi="Georgia" w:cs="Arial"/>
          <w:b w:val="0"/>
          <w:bCs w:val="0"/>
          <w:iCs/>
        </w:rPr>
        <w:t xml:space="preserve"> Y, Kato M, Ishikawa H, JL Muilenburg, Tomar YA (Oct 2024). Digital health literacy and COVID-19 vaccination behavior among University Students in Japan, the United States, and India: results from a global internet-based cross-sectional survey.55th Asia Pacific Academic Consortium for Public Health (APACPH) Conference 2024.</w:t>
      </w:r>
    </w:p>
    <w:p w14:paraId="40B6AD15" w14:textId="77777777" w:rsidR="00DE1ECE" w:rsidRPr="00DE1ECE" w:rsidRDefault="00DE1ECE" w:rsidP="00DE1ECE">
      <w:pPr>
        <w:pStyle w:val="ListParagraph"/>
        <w:numPr>
          <w:ilvl w:val="0"/>
          <w:numId w:val="2"/>
        </w:numPr>
        <w:tabs>
          <w:tab w:val="clear" w:pos="450"/>
        </w:tabs>
        <w:spacing w:after="120"/>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Carroll K, Warnock C, Viera A, </w:t>
      </w: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 Hopkins N*, Muniz-Almaguer C, Jian C, Ferrara C, Muilenburg JL, Kershaw T. (2024). Title: "We both use dope. </w:t>
      </w:r>
      <w:proofErr w:type="gramStart"/>
      <w:r w:rsidRPr="00DE1ECE">
        <w:rPr>
          <w:rStyle w:val="Strong"/>
          <w:rFonts w:ascii="Georgia" w:eastAsiaTheme="majorEastAsia" w:hAnsi="Georgia" w:cs="Arial"/>
          <w:b w:val="0"/>
          <w:bCs w:val="0"/>
          <w:iCs/>
        </w:rPr>
        <w:t>So</w:t>
      </w:r>
      <w:proofErr w:type="gramEnd"/>
      <w:r w:rsidRPr="00DE1ECE">
        <w:rPr>
          <w:rStyle w:val="Strong"/>
          <w:rFonts w:ascii="Georgia" w:eastAsiaTheme="majorEastAsia" w:hAnsi="Georgia" w:cs="Arial"/>
          <w:b w:val="0"/>
          <w:bCs w:val="0"/>
          <w:iCs/>
        </w:rPr>
        <w:t xml:space="preserve"> what makes me better than them?" A Qualitative Inquiry into Substance Use and Stigmatization. To be presented at the American Public Health Association. Minneapolis MN </w:t>
      </w:r>
    </w:p>
    <w:p w14:paraId="3B1AD65F"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Warnock CA*, Edelman, EJ, Kershaw T, &amp; Muilenburg JL. (2024). Cannabis use and its association with treatment engagement and other substance use: Results from a 90-day daily diary study. Poster to be presented at the College on Problems of Drug Dependence 86th Annual Scientific Meeting. Montreal, Quebec, Canada.</w:t>
      </w:r>
    </w:p>
    <w:p w14:paraId="0F9EC8E4"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Hopkins N*, Proctor C, Muilenburg J, Kershaw T (Nov 2023). Perceived stress and alcohol consumption in the farming community. American Public Health Association. Atlanta, GA</w:t>
      </w:r>
    </w:p>
    <w:p w14:paraId="7F06AE5A" w14:textId="410BF1EC" w:rsidR="007D70E6" w:rsidRPr="00224B69" w:rsidRDefault="00DE1ECE" w:rsidP="007D70E6">
      <w:pPr>
        <w:pStyle w:val="ListParagraph"/>
        <w:numPr>
          <w:ilvl w:val="0"/>
          <w:numId w:val="2"/>
        </w:numPr>
        <w:tabs>
          <w:tab w:val="clear" w:pos="450"/>
        </w:tabs>
        <w:ind w:hanging="450"/>
        <w:rPr>
          <w:rStyle w:val="Strong"/>
          <w:rFonts w:ascii="Georgia" w:eastAsiaTheme="majorEastAsia" w:hAnsi="Georgia"/>
          <w:b w:val="0"/>
          <w:bCs w:val="0"/>
          <w:iCs/>
        </w:rPr>
      </w:pPr>
      <w:r w:rsidRPr="00DE1ECE">
        <w:rPr>
          <w:rStyle w:val="Strong"/>
          <w:rFonts w:ascii="Georgia" w:eastAsiaTheme="majorEastAsia" w:hAnsi="Georgia" w:cs="Arial"/>
          <w:b w:val="0"/>
          <w:bCs w:val="0"/>
          <w:iCs/>
        </w:rPr>
        <w:lastRenderedPageBreak/>
        <w:t>Warnock CA*, </w:t>
      </w: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AR*, Kershaw T. &amp; Muilenburg JL. (Nov 2023). </w:t>
      </w:r>
      <w:proofErr w:type="spellStart"/>
      <w:r w:rsidRPr="00DE1ECE">
        <w:rPr>
          <w:rStyle w:val="Strong"/>
          <w:rFonts w:ascii="Georgia" w:eastAsiaTheme="majorEastAsia" w:hAnsi="Georgia" w:cs="Arial"/>
          <w:b w:val="0"/>
          <w:bCs w:val="0"/>
          <w:iCs/>
        </w:rPr>
        <w:t>Sneakin</w:t>
      </w:r>
      <w:proofErr w:type="spellEnd"/>
      <w:r w:rsidRPr="00DE1ECE">
        <w:rPr>
          <w:rStyle w:val="Strong"/>
          <w:rFonts w:ascii="Georgia" w:eastAsiaTheme="majorEastAsia" w:hAnsi="Georgia" w:cs="Arial"/>
          <w:b w:val="0"/>
          <w:bCs w:val="0"/>
          <w:iCs/>
        </w:rPr>
        <w:t xml:space="preserve">’ and </w:t>
      </w:r>
      <w:proofErr w:type="spellStart"/>
      <w:r w:rsidRPr="00DE1ECE">
        <w:rPr>
          <w:rStyle w:val="Strong"/>
          <w:rFonts w:ascii="Georgia" w:eastAsiaTheme="majorEastAsia" w:hAnsi="Georgia" w:cs="Arial"/>
          <w:b w:val="0"/>
          <w:bCs w:val="0"/>
          <w:iCs/>
        </w:rPr>
        <w:t>geekin</w:t>
      </w:r>
      <w:proofErr w:type="spellEnd"/>
      <w:r w:rsidRPr="00DE1ECE">
        <w:rPr>
          <w:rStyle w:val="Strong"/>
          <w:rFonts w:ascii="Georgia" w:eastAsiaTheme="majorEastAsia" w:hAnsi="Georgia" w:cs="Arial"/>
          <w:b w:val="0"/>
          <w:bCs w:val="0"/>
          <w:iCs/>
        </w:rPr>
        <w:t>’: Perceptions, beliefs, and experiences around marijuana among people in treatment for substance use. American Public Health Association. Atlanta, GA. </w:t>
      </w:r>
    </w:p>
    <w:p w14:paraId="25607045"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Vinson ET*, Warnock CA*, Hopkins N*, Kershaw T, &amp; Muilenburg JL. (Oct 2023). So, what does contribute to alcohol relapse? The patient’s perspective on the Dynamic Model of Relapse’s constructs. Addiction Health Services Research </w:t>
      </w:r>
      <w:proofErr w:type="gramStart"/>
      <w:r w:rsidRPr="00DE1ECE">
        <w:rPr>
          <w:rStyle w:val="Strong"/>
          <w:rFonts w:ascii="Georgia" w:eastAsiaTheme="majorEastAsia" w:hAnsi="Georgia" w:cs="Arial"/>
          <w:b w:val="0"/>
          <w:bCs w:val="0"/>
          <w:iCs/>
        </w:rPr>
        <w:t>Conference .New</w:t>
      </w:r>
      <w:proofErr w:type="gramEnd"/>
      <w:r w:rsidRPr="00DE1ECE">
        <w:rPr>
          <w:rStyle w:val="Strong"/>
          <w:rFonts w:ascii="Georgia" w:eastAsiaTheme="majorEastAsia" w:hAnsi="Georgia" w:cs="Arial"/>
          <w:b w:val="0"/>
          <w:bCs w:val="0"/>
          <w:iCs/>
        </w:rPr>
        <w:t xml:space="preserve"> York, NY. </w:t>
      </w:r>
    </w:p>
    <w:p w14:paraId="7FBFC255"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AR*, Townsend E*, Warnock </w:t>
      </w:r>
      <w:proofErr w:type="gramStart"/>
      <w:r w:rsidRPr="00DE1ECE">
        <w:rPr>
          <w:rStyle w:val="Strong"/>
          <w:rFonts w:ascii="Georgia" w:eastAsiaTheme="majorEastAsia" w:hAnsi="Georgia" w:cs="Arial"/>
          <w:b w:val="0"/>
          <w:bCs w:val="0"/>
          <w:iCs/>
        </w:rPr>
        <w:t>C,*</w:t>
      </w:r>
      <w:proofErr w:type="gramEnd"/>
      <w:r w:rsidRPr="00DE1ECE">
        <w:rPr>
          <w:rStyle w:val="Strong"/>
          <w:rFonts w:ascii="Georgia" w:eastAsiaTheme="majorEastAsia" w:hAnsi="Georgia" w:cs="Arial"/>
          <w:b w:val="0"/>
          <w:bCs w:val="0"/>
          <w:iCs/>
        </w:rPr>
        <w:t xml:space="preserve">Lowe S, Muilenburg J, Kershaw T (2022). Impact of COVID-19–related Isolation on Individuals in Treatment for Substance Use </w:t>
      </w:r>
      <w:proofErr w:type="spellStart"/>
      <w:r w:rsidRPr="00DE1ECE">
        <w:rPr>
          <w:rStyle w:val="Strong"/>
          <w:rFonts w:ascii="Georgia" w:eastAsiaTheme="majorEastAsia" w:hAnsi="Georgia" w:cs="Arial"/>
          <w:b w:val="0"/>
          <w:bCs w:val="0"/>
          <w:iCs/>
        </w:rPr>
        <w:t>iproc</w:t>
      </w:r>
      <w:proofErr w:type="spellEnd"/>
      <w:r w:rsidRPr="00DE1ECE">
        <w:rPr>
          <w:rStyle w:val="Strong"/>
          <w:rFonts w:ascii="Georgia" w:eastAsiaTheme="majorEastAsia" w:hAnsi="Georgia" w:cs="Arial"/>
          <w:b w:val="0"/>
          <w:bCs w:val="0"/>
          <w:iCs/>
        </w:rPr>
        <w:t xml:space="preserve"> 2022;8(1</w:t>
      </w:r>
      <w:proofErr w:type="gramStart"/>
      <w:r w:rsidRPr="00DE1ECE">
        <w:rPr>
          <w:rStyle w:val="Strong"/>
          <w:rFonts w:ascii="Georgia" w:eastAsiaTheme="majorEastAsia" w:hAnsi="Georgia" w:cs="Arial"/>
          <w:b w:val="0"/>
          <w:bCs w:val="0"/>
          <w:iCs/>
        </w:rPr>
        <w:t>):e</w:t>
      </w:r>
      <w:proofErr w:type="gramEnd"/>
      <w:r w:rsidRPr="00DE1ECE">
        <w:rPr>
          <w:rStyle w:val="Strong"/>
          <w:rFonts w:ascii="Georgia" w:eastAsiaTheme="majorEastAsia" w:hAnsi="Georgia" w:cs="Arial"/>
          <w:b w:val="0"/>
          <w:bCs w:val="0"/>
          <w:iCs/>
        </w:rPr>
        <w:t>39419.</w:t>
      </w:r>
    </w:p>
    <w:p w14:paraId="3A3A0D7A"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Viera A*, </w:t>
      </w: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AR*, </w:t>
      </w:r>
      <w:proofErr w:type="spellStart"/>
      <w:r w:rsidRPr="00DE1ECE">
        <w:rPr>
          <w:rStyle w:val="Strong"/>
          <w:rFonts w:ascii="Georgia" w:eastAsiaTheme="majorEastAsia" w:hAnsi="Georgia" w:cs="Arial"/>
          <w:b w:val="0"/>
          <w:bCs w:val="0"/>
          <w:iCs/>
        </w:rPr>
        <w:t>Tengatenga</w:t>
      </w:r>
      <w:proofErr w:type="spellEnd"/>
      <w:r w:rsidRPr="00DE1ECE">
        <w:rPr>
          <w:rStyle w:val="Strong"/>
          <w:rFonts w:ascii="Georgia" w:eastAsiaTheme="majorEastAsia" w:hAnsi="Georgia" w:cs="Arial"/>
          <w:b w:val="0"/>
          <w:bCs w:val="0"/>
          <w:iCs/>
        </w:rPr>
        <w:t xml:space="preserve"> C, McBurney E,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J, Tran E*, Richey J*, Simon C,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C, Muilenburg JL, Kershaw T. (Nov 2021) Attitudes of individuals in substance use treatment towards the use of mobile phone technology and GPS tracking in research on substance use disorders. The Association for Multidisciplinary Education and Research in Substance use and Addiction (AMERSA). Virtual meeting.</w:t>
      </w:r>
    </w:p>
    <w:p w14:paraId="6023E56C"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Castellanos N*, </w:t>
      </w:r>
      <w:proofErr w:type="spellStart"/>
      <w:r w:rsidRPr="00DE1ECE">
        <w:rPr>
          <w:rStyle w:val="Strong"/>
          <w:rFonts w:ascii="Georgia" w:eastAsiaTheme="majorEastAsia" w:hAnsi="Georgia" w:cs="Arial"/>
          <w:b w:val="0"/>
          <w:bCs w:val="0"/>
          <w:iCs/>
        </w:rPr>
        <w:t>Tengatenga</w:t>
      </w:r>
      <w:proofErr w:type="spellEnd"/>
      <w:r w:rsidRPr="00DE1ECE">
        <w:rPr>
          <w:rStyle w:val="Strong"/>
          <w:rFonts w:ascii="Georgia" w:eastAsiaTheme="majorEastAsia" w:hAnsi="Georgia" w:cs="Arial"/>
          <w:b w:val="0"/>
          <w:bCs w:val="0"/>
          <w:iCs/>
        </w:rPr>
        <w:t xml:space="preserve"> C, Kershaw T, Muilenburg J. (2021). The Perceived Impact of New Media and Smartphones on Covid Information. 5th Annual Virtual Conference: COVID19: Media, Misinformation, and Science Communication, University of Connecticut.</w:t>
      </w:r>
    </w:p>
    <w:p w14:paraId="5C2553D9"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Viera A*, </w:t>
      </w: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AR*, Simon C*, McBurney E, </w:t>
      </w:r>
      <w:proofErr w:type="spellStart"/>
      <w:r w:rsidRPr="00DE1ECE">
        <w:rPr>
          <w:rStyle w:val="Strong"/>
          <w:rFonts w:ascii="Georgia" w:eastAsiaTheme="majorEastAsia" w:hAnsi="Georgia" w:cs="Arial"/>
          <w:b w:val="0"/>
          <w:bCs w:val="0"/>
          <w:iCs/>
        </w:rPr>
        <w:t>Tengatenga</w:t>
      </w:r>
      <w:proofErr w:type="spellEnd"/>
      <w:r w:rsidRPr="00DE1ECE">
        <w:rPr>
          <w:rStyle w:val="Strong"/>
          <w:rFonts w:ascii="Georgia" w:eastAsiaTheme="majorEastAsia" w:hAnsi="Georgia" w:cs="Arial"/>
          <w:b w:val="0"/>
          <w:bCs w:val="0"/>
          <w:iCs/>
        </w:rPr>
        <w:t xml:space="preserve"> C, Muilenburg J, Kershaw T,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C. (2021). Use of mobile technology to support recovery from substance use disorders. College on Problems of Drug Dependence (CPDD) Annual Meeting.</w:t>
      </w:r>
    </w:p>
    <w:p w14:paraId="1F0E9017"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AR*, Viera A*, </w:t>
      </w:r>
      <w:proofErr w:type="spellStart"/>
      <w:r w:rsidRPr="00DE1ECE">
        <w:rPr>
          <w:rStyle w:val="Strong"/>
          <w:rFonts w:ascii="Georgia" w:eastAsiaTheme="majorEastAsia" w:hAnsi="Georgia" w:cs="Arial"/>
          <w:b w:val="0"/>
          <w:bCs w:val="0"/>
          <w:iCs/>
        </w:rPr>
        <w:t>Tengatenga</w:t>
      </w:r>
      <w:proofErr w:type="spellEnd"/>
      <w:r w:rsidRPr="00DE1ECE">
        <w:rPr>
          <w:rStyle w:val="Strong"/>
          <w:rFonts w:ascii="Georgia" w:eastAsiaTheme="majorEastAsia" w:hAnsi="Georgia" w:cs="Arial"/>
          <w:b w:val="0"/>
          <w:bCs w:val="0"/>
          <w:iCs/>
        </w:rPr>
        <w:t xml:space="preserve"> C, McBurney, E,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J, Tran E*, Richey J, Simon C*,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C, Muilenburg J, Kershaw T. (2021) Use of mobile technology to support recovery from substance use disorders, College on Problems of Drug Dependence (CPDD) Annual Meeting. Virtual.</w:t>
      </w:r>
    </w:p>
    <w:p w14:paraId="0CBA772F"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Warnock CA*, Viera A*, Townsend E*, Coffman R, </w:t>
      </w:r>
      <w:proofErr w:type="spellStart"/>
      <w:r w:rsidRPr="00DE1ECE">
        <w:rPr>
          <w:rStyle w:val="Strong"/>
          <w:rFonts w:ascii="Georgia" w:eastAsiaTheme="majorEastAsia" w:hAnsi="Georgia" w:cs="Arial"/>
          <w:b w:val="0"/>
          <w:bCs w:val="0"/>
          <w:iCs/>
        </w:rPr>
        <w:t>Ondrusek</w:t>
      </w:r>
      <w:proofErr w:type="spellEnd"/>
      <w:r w:rsidRPr="00DE1ECE">
        <w:rPr>
          <w:rStyle w:val="Strong"/>
          <w:rFonts w:ascii="Georgia" w:eastAsiaTheme="majorEastAsia" w:hAnsi="Georgia" w:cs="Arial"/>
          <w:b w:val="0"/>
          <w:bCs w:val="0"/>
          <w:iCs/>
        </w:rPr>
        <w:t xml:space="preserve"> A*, Kershaw T, &amp; Muilenburg JL </w:t>
      </w:r>
      <w:proofErr w:type="gramStart"/>
      <w:r w:rsidRPr="00DE1ECE">
        <w:rPr>
          <w:rStyle w:val="Strong"/>
          <w:rFonts w:ascii="Georgia" w:eastAsiaTheme="majorEastAsia" w:hAnsi="Georgia" w:cs="Arial"/>
          <w:b w:val="0"/>
          <w:bCs w:val="0"/>
          <w:iCs/>
        </w:rPr>
        <w:t>( 2021</w:t>
      </w:r>
      <w:proofErr w:type="gramEnd"/>
      <w:r w:rsidRPr="00DE1ECE">
        <w:rPr>
          <w:rStyle w:val="Strong"/>
          <w:rFonts w:ascii="Georgia" w:eastAsiaTheme="majorEastAsia" w:hAnsi="Georgia" w:cs="Arial"/>
          <w:b w:val="0"/>
          <w:bCs w:val="0"/>
          <w:iCs/>
        </w:rPr>
        <w:t>). "What's missing is the person": Treatment and recovery support disruption during COVID-19 among people in treatment for substance use. Addiction Health Services Research Conference. Virtual.</w:t>
      </w:r>
    </w:p>
    <w:p w14:paraId="687AFBB9"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Ritchie J*, Tran E*, Viera A*, McBurney E,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J, Sanders J, Muilenburg JL, Kershaw TS. (Nov 2020). Experience and engagement with the built environment of treatment spaces among individuals in recovery. American Public Health Association. Virtual Meeting.</w:t>
      </w:r>
    </w:p>
    <w:p w14:paraId="5117C425"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Coffman R*, Muilenburg JL, Heckman T, Kim SH,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C. (Nov 2020). Factors predicting the availability of smoking cessation services for people living with HIV/AIDS. American Public Health Association. Virtual Meeting.</w:t>
      </w:r>
    </w:p>
    <w:p w14:paraId="17CC946A"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Whitmire AW*, Ingram LA, Muilenburg JL,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C. (Nov 2019). Outcomes of “swiping right”: Sexual risk behaviors among users of a popular dating app. American Public Health Association. Philadelphia, PA.</w:t>
      </w:r>
    </w:p>
    <w:p w14:paraId="1E66593D" w14:textId="77777777" w:rsid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Walters D*, Muilenburg JL. (Nov 2019). Campus sexual violence: Consent education may be missing the mark. American Public Health Association. Philadelphia, PA.</w:t>
      </w:r>
    </w:p>
    <w:p w14:paraId="55C7D0F4" w14:textId="77777777" w:rsidR="00224B69" w:rsidRPr="00224B69" w:rsidRDefault="00224B69" w:rsidP="00224B69">
      <w:pPr>
        <w:rPr>
          <w:rStyle w:val="Strong"/>
          <w:rFonts w:ascii="Georgia" w:eastAsiaTheme="majorEastAsia" w:hAnsi="Georgia" w:cs="Arial"/>
          <w:b w:val="0"/>
          <w:bCs w:val="0"/>
          <w:iCs/>
        </w:rPr>
      </w:pPr>
    </w:p>
    <w:p w14:paraId="577A2B83"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lastRenderedPageBreak/>
        <w:t xml:space="preserve">Lima AC*, </w:t>
      </w:r>
      <w:proofErr w:type="spellStart"/>
      <w:r w:rsidRPr="00DE1ECE">
        <w:rPr>
          <w:rStyle w:val="Strong"/>
          <w:rFonts w:ascii="Georgia" w:eastAsiaTheme="majorEastAsia" w:hAnsi="Georgia" w:cs="Arial"/>
          <w:b w:val="0"/>
          <w:bCs w:val="0"/>
          <w:iCs/>
        </w:rPr>
        <w:t>Hilyard</w:t>
      </w:r>
      <w:proofErr w:type="spellEnd"/>
      <w:r w:rsidRPr="00DE1ECE">
        <w:rPr>
          <w:rStyle w:val="Strong"/>
          <w:rFonts w:ascii="Georgia" w:eastAsiaTheme="majorEastAsia" w:hAnsi="Georgia" w:cs="Arial"/>
          <w:b w:val="0"/>
          <w:bCs w:val="0"/>
          <w:iCs/>
        </w:rPr>
        <w:t xml:space="preserve"> K, Davis TL, </w:t>
      </w:r>
      <w:proofErr w:type="spellStart"/>
      <w:r w:rsidRPr="00DE1ECE">
        <w:rPr>
          <w:rStyle w:val="Strong"/>
          <w:rFonts w:ascii="Georgia" w:eastAsiaTheme="majorEastAsia" w:hAnsi="Georgia" w:cs="Arial"/>
          <w:b w:val="0"/>
          <w:bCs w:val="0"/>
          <w:iCs/>
        </w:rPr>
        <w:t>deMarrais</w:t>
      </w:r>
      <w:proofErr w:type="spellEnd"/>
      <w:r w:rsidRPr="00DE1ECE">
        <w:rPr>
          <w:rStyle w:val="Strong"/>
          <w:rFonts w:ascii="Georgia" w:eastAsiaTheme="majorEastAsia" w:hAnsi="Georgia" w:cs="Arial"/>
          <w:b w:val="0"/>
          <w:bCs w:val="0"/>
          <w:iCs/>
        </w:rPr>
        <w:t xml:space="preserve"> K, Jeffries WL, Muilenburg JL. (Nov 2017). A qualitative exploration of protective behaviors among young African American women with non-monogamous sex partners. American Public Health Association. Atlanta, GA.</w:t>
      </w:r>
    </w:p>
    <w:p w14:paraId="04E41CD5"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 </w:t>
      </w:r>
      <w:proofErr w:type="spellStart"/>
      <w:r w:rsidRPr="00DE1ECE">
        <w:rPr>
          <w:rStyle w:val="Strong"/>
          <w:rFonts w:ascii="Georgia" w:eastAsiaTheme="majorEastAsia" w:hAnsi="Georgia" w:cs="Arial"/>
          <w:b w:val="0"/>
          <w:bCs w:val="0"/>
          <w:iCs/>
        </w:rPr>
        <w:t>Truszczynski</w:t>
      </w:r>
      <w:proofErr w:type="spellEnd"/>
      <w:r w:rsidRPr="00DE1ECE">
        <w:rPr>
          <w:rStyle w:val="Strong"/>
          <w:rFonts w:ascii="Georgia" w:eastAsiaTheme="majorEastAsia" w:hAnsi="Georgia" w:cs="Arial"/>
          <w:b w:val="0"/>
          <w:bCs w:val="0"/>
          <w:iCs/>
        </w:rPr>
        <w:t xml:space="preserve"> N*, Newbold J, Hill MI, Coffman R*, Muilenburg JL. (Nov 2017). We’re here, we’re queer, help us too: LB women’s experiences of interpersonal violence, mental health, and social support. American Public Health Association. Atlanta, GA.</w:t>
      </w:r>
    </w:p>
    <w:p w14:paraId="3E32BB7F"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iCs/>
        </w:rPr>
      </w:pPr>
      <w:r w:rsidRPr="00DE1ECE">
        <w:rPr>
          <w:rStyle w:val="Strong"/>
          <w:rFonts w:ascii="Georgia" w:eastAsiaTheme="majorEastAsia" w:hAnsi="Georgia" w:cs="Arial"/>
          <w:b w:val="0"/>
          <w:bCs w:val="0"/>
          <w:iCs/>
        </w:rPr>
        <w:t xml:space="preserve"> Evans D* Hou SI, Davis M, Kim SH, Kleiber D, Muilenburg JM (Nov 2017). </w:t>
      </w:r>
      <w:r w:rsidRPr="00DE1ECE">
        <w:rPr>
          <w:rFonts w:ascii="Georgia" w:hAnsi="Georgia" w:cs="Arial"/>
        </w:rPr>
        <w:t>Assessing Chronic Illness's Relationship to Breast Cancer Mammography for Older African American Women: Instrument Development &amp; Validation. American Public Health Association. Atlanta, GA.</w:t>
      </w:r>
    </w:p>
    <w:p w14:paraId="3B4FBFBE" w14:textId="77777777" w:rsidR="00DE1ECE" w:rsidRPr="00DE1ECE" w:rsidRDefault="00DE1ECE" w:rsidP="00DE1ECE">
      <w:pPr>
        <w:pStyle w:val="ListParagraph"/>
        <w:numPr>
          <w:ilvl w:val="0"/>
          <w:numId w:val="2"/>
        </w:numPr>
        <w:tabs>
          <w:tab w:val="clear" w:pos="450"/>
        </w:tabs>
        <w:ind w:hanging="450"/>
        <w:rPr>
          <w:rStyle w:val="Strong"/>
          <w:rFonts w:ascii="Georgia" w:eastAsiaTheme="majorEastAsia" w:hAnsi="Georgia" w:cs="Arial"/>
          <w:b w:val="0"/>
          <w:bCs w:val="0"/>
        </w:rPr>
      </w:pPr>
      <w:r w:rsidRPr="00DE1ECE">
        <w:rPr>
          <w:rStyle w:val="Strong"/>
          <w:rFonts w:ascii="Georgia" w:eastAsiaTheme="majorEastAsia" w:hAnsi="Georgia" w:cs="Arial"/>
          <w:b w:val="0"/>
          <w:bCs w:val="0"/>
          <w:iCs/>
        </w:rPr>
        <w:t xml:space="preserve">Muilenburg JL, </w:t>
      </w:r>
      <w:proofErr w:type="spellStart"/>
      <w:r w:rsidRPr="00DE1ECE">
        <w:rPr>
          <w:rStyle w:val="Strong"/>
          <w:rFonts w:ascii="Georgia" w:eastAsiaTheme="majorEastAsia" w:hAnsi="Georgia" w:cs="Arial"/>
          <w:b w:val="0"/>
          <w:bCs w:val="0"/>
          <w:iCs/>
        </w:rPr>
        <w:t>Lauckner</w:t>
      </w:r>
      <w:proofErr w:type="spellEnd"/>
      <w:r w:rsidRPr="00DE1ECE">
        <w:rPr>
          <w:rStyle w:val="Strong"/>
          <w:rFonts w:ascii="Georgia" w:eastAsiaTheme="majorEastAsia" w:hAnsi="Georgia" w:cs="Arial"/>
          <w:b w:val="0"/>
          <w:bCs w:val="0"/>
          <w:iCs/>
        </w:rPr>
        <w:t xml:space="preserve"> C. (March 2016). Parental Approval of Alcohol Consumption in Teens: A Cause for Alarm? Society of Behavioral Medicine. Washington DC.</w:t>
      </w:r>
    </w:p>
    <w:p w14:paraId="7D7BB63C" w14:textId="77777777" w:rsidR="00DE1ECE" w:rsidRPr="00DE1ECE" w:rsidRDefault="00DE1ECE" w:rsidP="00DE1ECE">
      <w:pPr>
        <w:pStyle w:val="ListParagraph"/>
        <w:numPr>
          <w:ilvl w:val="0"/>
          <w:numId w:val="2"/>
        </w:numPr>
        <w:tabs>
          <w:tab w:val="clear" w:pos="450"/>
        </w:tabs>
        <w:ind w:hanging="450"/>
        <w:rPr>
          <w:rFonts w:ascii="Georgia" w:hAnsi="Georgia" w:cs="Arial"/>
        </w:rPr>
      </w:pPr>
      <w:proofErr w:type="spellStart"/>
      <w:r w:rsidRPr="00DE1ECE">
        <w:rPr>
          <w:rFonts w:ascii="Georgia" w:hAnsi="Georgia" w:cs="Arial"/>
        </w:rPr>
        <w:t>Laukner</w:t>
      </w:r>
      <w:proofErr w:type="spellEnd"/>
      <w:r w:rsidRPr="00DE1ECE">
        <w:rPr>
          <w:rFonts w:ascii="Georgia" w:hAnsi="Georgia" w:cs="Arial"/>
        </w:rPr>
        <w:t xml:space="preserve"> C, Desrosiers A, Muilenburg JL, </w:t>
      </w:r>
      <w:proofErr w:type="spellStart"/>
      <w:r w:rsidRPr="00DE1ECE">
        <w:rPr>
          <w:rFonts w:ascii="Georgia" w:hAnsi="Georgia" w:cs="Arial"/>
        </w:rPr>
        <w:t>Killnin</w:t>
      </w:r>
      <w:proofErr w:type="spellEnd"/>
      <w:r w:rsidRPr="00DE1ECE">
        <w:rPr>
          <w:rFonts w:ascii="Georgia" w:hAnsi="Georgia" w:cs="Arial"/>
        </w:rPr>
        <w:t xml:space="preserve"> A, Genter E, Kershaw T. (March 2016).</w:t>
      </w:r>
      <w:r w:rsidRPr="00DE1ECE">
        <w:rPr>
          <w:rFonts w:ascii="Georgia" w:hAnsi="Georgia" w:cs="Arial"/>
          <w:iCs/>
        </w:rPr>
        <w:t xml:space="preserve"> Alcohol, Drugs, and Instagram: Participant and Social Network Influences on Substance Use. Washington DC.</w:t>
      </w:r>
    </w:p>
    <w:p w14:paraId="0E0B1050" w14:textId="77777777" w:rsidR="00DE1ECE" w:rsidRPr="00DE1ECE"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DE1ECE">
        <w:rPr>
          <w:rFonts w:ascii="Georgia" w:eastAsiaTheme="minorHAnsi" w:hAnsi="Georgia" w:cs="Arial"/>
        </w:rPr>
        <w:t>Moore ND*, Lima A*, Hill MI*, Muilenburg JL. (Nov 2015). How young women make decisions about condom use.</w:t>
      </w:r>
      <w:r w:rsidRPr="00DE1ECE">
        <w:rPr>
          <w:rFonts w:ascii="Georgia" w:hAnsi="Georgia" w:cs="Arial"/>
          <w:iCs/>
        </w:rPr>
        <w:t xml:space="preserve"> American Public Health Association, 143</w:t>
      </w:r>
      <w:r w:rsidRPr="00DE1ECE">
        <w:rPr>
          <w:rFonts w:ascii="Georgia" w:hAnsi="Georgia" w:cs="Arial"/>
          <w:iCs/>
          <w:vertAlign w:val="superscript"/>
        </w:rPr>
        <w:t>rd</w:t>
      </w:r>
      <w:r w:rsidRPr="00DE1ECE">
        <w:rPr>
          <w:rFonts w:ascii="Georgia" w:hAnsi="Georgia" w:cs="Arial"/>
          <w:iCs/>
        </w:rPr>
        <w:t xml:space="preserve"> meeting, Chicago, IL.</w:t>
      </w:r>
    </w:p>
    <w:p w14:paraId="597D91EC" w14:textId="77777777" w:rsidR="00DE1ECE" w:rsidRPr="00DE1ECE" w:rsidRDefault="00DE1ECE" w:rsidP="00DE1ECE">
      <w:pPr>
        <w:pStyle w:val="ListParagraph"/>
        <w:widowControl w:val="0"/>
        <w:numPr>
          <w:ilvl w:val="0"/>
          <w:numId w:val="2"/>
        </w:numPr>
        <w:tabs>
          <w:tab w:val="clear" w:pos="450"/>
        </w:tabs>
        <w:autoSpaceDE w:val="0"/>
        <w:autoSpaceDN w:val="0"/>
        <w:adjustRightInd w:val="0"/>
        <w:ind w:right="-197" w:hanging="450"/>
        <w:rPr>
          <w:rFonts w:ascii="Georgia" w:eastAsiaTheme="minorHAnsi" w:hAnsi="Georgia" w:cs="Arial"/>
        </w:rPr>
      </w:pPr>
      <w:r w:rsidRPr="00DE1ECE">
        <w:rPr>
          <w:rFonts w:ascii="Georgia" w:eastAsiaTheme="minorHAnsi" w:hAnsi="Georgia" w:cs="Arial"/>
        </w:rPr>
        <w:t xml:space="preserve"> Muilenburg JL, Eby LT. I'm not a smoker, but can I have a light? Self-identification of Smoking Status in adult smokers. (Nov 2015) </w:t>
      </w:r>
      <w:r w:rsidRPr="00DE1ECE">
        <w:rPr>
          <w:rFonts w:ascii="Georgia" w:hAnsi="Georgia" w:cs="Arial"/>
          <w:iCs/>
        </w:rPr>
        <w:t>American Public Health Association, 143</w:t>
      </w:r>
      <w:r w:rsidRPr="00DE1ECE">
        <w:rPr>
          <w:rFonts w:ascii="Georgia" w:hAnsi="Georgia" w:cs="Arial"/>
          <w:iCs/>
          <w:vertAlign w:val="superscript"/>
        </w:rPr>
        <w:t>rd</w:t>
      </w:r>
      <w:r w:rsidRPr="00DE1ECE">
        <w:rPr>
          <w:rFonts w:ascii="Georgia" w:hAnsi="Georgia" w:cs="Arial"/>
          <w:iCs/>
        </w:rPr>
        <w:t xml:space="preserve"> meeting, Chicago, IL.</w:t>
      </w:r>
    </w:p>
    <w:p w14:paraId="4153E1CD" w14:textId="77777777" w:rsidR="00DE1ECE" w:rsidRPr="00DE1ECE" w:rsidRDefault="00DE1ECE" w:rsidP="00DE1ECE">
      <w:pPr>
        <w:pStyle w:val="ListParagraph"/>
        <w:widowControl w:val="0"/>
        <w:numPr>
          <w:ilvl w:val="0"/>
          <w:numId w:val="2"/>
        </w:numPr>
        <w:tabs>
          <w:tab w:val="clear" w:pos="450"/>
        </w:tabs>
        <w:autoSpaceDE w:val="0"/>
        <w:autoSpaceDN w:val="0"/>
        <w:adjustRightInd w:val="0"/>
        <w:ind w:right="-197" w:hanging="450"/>
        <w:rPr>
          <w:rFonts w:ascii="Georgia" w:eastAsiaTheme="minorHAnsi" w:hAnsi="Georgia" w:cs="Arial"/>
        </w:rPr>
      </w:pPr>
      <w:r w:rsidRPr="00DE1ECE">
        <w:rPr>
          <w:rFonts w:ascii="Georgia" w:eastAsiaTheme="minorHAnsi" w:hAnsi="Georgia" w:cs="Arial"/>
        </w:rPr>
        <w:t xml:space="preserve">Hill MI*, Muilenburg JL, Herbert N*. (Nov 2015). Money talks: Worksites as potential transformative environments for adolescent health. </w:t>
      </w:r>
      <w:r w:rsidRPr="00DE1ECE">
        <w:rPr>
          <w:rFonts w:ascii="Georgia" w:hAnsi="Georgia" w:cs="Arial"/>
          <w:iCs/>
        </w:rPr>
        <w:t>American Public Health Association, 143</w:t>
      </w:r>
      <w:r w:rsidRPr="00DE1ECE">
        <w:rPr>
          <w:rFonts w:ascii="Georgia" w:hAnsi="Georgia" w:cs="Arial"/>
          <w:iCs/>
          <w:vertAlign w:val="superscript"/>
        </w:rPr>
        <w:t>rd</w:t>
      </w:r>
      <w:r w:rsidRPr="00DE1ECE">
        <w:rPr>
          <w:rFonts w:ascii="Georgia" w:hAnsi="Georgia" w:cs="Arial"/>
          <w:iCs/>
        </w:rPr>
        <w:t xml:space="preserve"> meeting, Chicago, IL.</w:t>
      </w:r>
    </w:p>
    <w:p w14:paraId="4A0A51DC" w14:textId="77777777" w:rsidR="00DE1ECE" w:rsidRPr="00DE1ECE"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DE1ECE">
        <w:rPr>
          <w:rFonts w:ascii="Georgia" w:eastAsiaTheme="minorHAnsi" w:hAnsi="Georgia" w:cs="Arial"/>
        </w:rPr>
        <w:t xml:space="preserve">Coffman R*, Proctor C, Muilenburg JL. (Nov 2015). Teens and Tobacco: Exploring the relationship between smoking refusal efficacy, perception of peer's attitudes towards smoking, and smoking status among rural adolescents. </w:t>
      </w:r>
      <w:r w:rsidRPr="00DE1ECE">
        <w:rPr>
          <w:rFonts w:ascii="Georgia" w:hAnsi="Georgia" w:cs="Arial"/>
          <w:iCs/>
        </w:rPr>
        <w:t>American Public Health Association, 143</w:t>
      </w:r>
      <w:r w:rsidRPr="00DE1ECE">
        <w:rPr>
          <w:rFonts w:ascii="Georgia" w:hAnsi="Georgia" w:cs="Arial"/>
          <w:iCs/>
          <w:vertAlign w:val="superscript"/>
        </w:rPr>
        <w:t>rd</w:t>
      </w:r>
      <w:r w:rsidRPr="00DE1ECE">
        <w:rPr>
          <w:rFonts w:ascii="Georgia" w:hAnsi="Georgia" w:cs="Arial"/>
          <w:iCs/>
        </w:rPr>
        <w:t xml:space="preserve"> meeting, Chicago, IL.</w:t>
      </w:r>
    </w:p>
    <w:p w14:paraId="08F33D57" w14:textId="77777777" w:rsidR="00DE1ECE" w:rsidRPr="00DE1ECE"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proofErr w:type="spellStart"/>
      <w:r w:rsidRPr="00DE1ECE">
        <w:rPr>
          <w:rFonts w:ascii="Georgia" w:hAnsi="Georgia" w:cs="Arial"/>
        </w:rPr>
        <w:t>Laschober</w:t>
      </w:r>
      <w:proofErr w:type="spellEnd"/>
      <w:r w:rsidRPr="00DE1ECE">
        <w:rPr>
          <w:rFonts w:ascii="Georgia" w:hAnsi="Georgia" w:cs="Arial"/>
        </w:rPr>
        <w:t xml:space="preserve"> TC, Eby LT, &amp; Muilenburg JL. (Oct 2015). Relationship between perceptions of workplace leadership and counselors’ implementation of tobacco cessation services. Addiction Health Services Research (AHSR) Conference, Marina del Ray, CA.</w:t>
      </w:r>
    </w:p>
    <w:p w14:paraId="7684F2F7" w14:textId="77777777" w:rsidR="00DE1ECE" w:rsidRPr="00DE1ECE"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DE1ECE">
        <w:rPr>
          <w:rFonts w:ascii="Georgia" w:hAnsi="Georgia" w:cs="Arial"/>
        </w:rPr>
        <w:t xml:space="preserve">Abraham AJ, Eby LT, Johnson JA, </w:t>
      </w:r>
      <w:proofErr w:type="spellStart"/>
      <w:r w:rsidRPr="00DE1ECE">
        <w:rPr>
          <w:rFonts w:ascii="Georgia" w:hAnsi="Georgia" w:cs="Arial"/>
        </w:rPr>
        <w:t>Laschober</w:t>
      </w:r>
      <w:proofErr w:type="spellEnd"/>
      <w:r w:rsidRPr="00DE1ECE">
        <w:rPr>
          <w:rFonts w:ascii="Georgia" w:hAnsi="Georgia" w:cs="Arial"/>
        </w:rPr>
        <w:t xml:space="preserve"> TC, Muilenburg JL. (Oct 2015). The influence of market factors on the adoption of tobacco cessation services in hospital-based treatment programs. Addiction Health Services Research (AHSR) Conference, Marina del Ray, CA.</w:t>
      </w:r>
    </w:p>
    <w:p w14:paraId="6569EF0E" w14:textId="77777777" w:rsidR="00DE1ECE" w:rsidRPr="00DE1ECE"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DE1ECE">
        <w:rPr>
          <w:rFonts w:ascii="Georgia" w:eastAsiaTheme="minorHAnsi" w:hAnsi="Georgia" w:cs="Arial"/>
        </w:rPr>
        <w:t xml:space="preserve">Muilenburg JL, Moore N*, Eby L. (Nov 2014). I can't smoke </w:t>
      </w:r>
      <w:proofErr w:type="gramStart"/>
      <w:r w:rsidRPr="00DE1ECE">
        <w:rPr>
          <w:rFonts w:ascii="Georgia" w:eastAsiaTheme="minorHAnsi" w:hAnsi="Georgia" w:cs="Arial"/>
        </w:rPr>
        <w:t>here?</w:t>
      </w:r>
      <w:proofErr w:type="gramEnd"/>
      <w:r w:rsidRPr="00DE1ECE">
        <w:rPr>
          <w:rFonts w:ascii="Georgia" w:eastAsiaTheme="minorHAnsi" w:hAnsi="Georgia" w:cs="Arial"/>
        </w:rPr>
        <w:t xml:space="preserve"> An investigation of smoke-free policies and practices in substance abuse treatment facilities. </w:t>
      </w:r>
      <w:r w:rsidRPr="00DE1ECE">
        <w:rPr>
          <w:rFonts w:ascii="Georgia" w:hAnsi="Georgia" w:cs="Arial"/>
          <w:iCs/>
        </w:rPr>
        <w:t>American Public Health Association, 142</w:t>
      </w:r>
      <w:r w:rsidRPr="00DE1ECE">
        <w:rPr>
          <w:rFonts w:ascii="Georgia" w:hAnsi="Georgia" w:cs="Arial"/>
          <w:iCs/>
          <w:vertAlign w:val="superscript"/>
        </w:rPr>
        <w:t>nd</w:t>
      </w:r>
      <w:r w:rsidRPr="00DE1ECE">
        <w:rPr>
          <w:rFonts w:ascii="Georgia" w:hAnsi="Georgia" w:cs="Arial"/>
          <w:iCs/>
        </w:rPr>
        <w:t xml:space="preserve"> meeting, New Orleans, LA. </w:t>
      </w:r>
    </w:p>
    <w:p w14:paraId="2C04D98F" w14:textId="77777777" w:rsidR="00DE1ECE" w:rsidRPr="00224B69"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DE1ECE">
        <w:rPr>
          <w:rFonts w:ascii="Georgia" w:eastAsiaTheme="minorHAnsi" w:hAnsi="Georgia" w:cs="Arial"/>
        </w:rPr>
        <w:t xml:space="preserve">Proctor C*, Muilenburg JL. An Overview of Substance Use and Protective Factors in Rural Adolescents. (Nov 2024) </w:t>
      </w:r>
      <w:r w:rsidRPr="00DE1ECE">
        <w:rPr>
          <w:rFonts w:ascii="Georgia" w:hAnsi="Georgia" w:cs="Arial"/>
          <w:iCs/>
        </w:rPr>
        <w:t>American Public Health Association</w:t>
      </w:r>
      <w:r w:rsidRPr="003B446C">
        <w:rPr>
          <w:rFonts w:ascii="Georgia" w:hAnsi="Georgia" w:cs="Arial"/>
          <w:iCs/>
        </w:rPr>
        <w:t>, 142</w:t>
      </w:r>
      <w:r w:rsidRPr="003B446C">
        <w:rPr>
          <w:rFonts w:ascii="Georgia" w:hAnsi="Georgia" w:cs="Arial"/>
          <w:iCs/>
          <w:vertAlign w:val="superscript"/>
        </w:rPr>
        <w:t>nd</w:t>
      </w:r>
      <w:r w:rsidRPr="003B446C">
        <w:rPr>
          <w:rFonts w:ascii="Georgia" w:hAnsi="Georgia" w:cs="Arial"/>
          <w:iCs/>
        </w:rPr>
        <w:t xml:space="preserve"> meeting, New Orleans, LA. </w:t>
      </w:r>
    </w:p>
    <w:p w14:paraId="2C695484" w14:textId="77777777" w:rsidR="00224B69" w:rsidRDefault="00224B69" w:rsidP="00224B69">
      <w:pPr>
        <w:widowControl w:val="0"/>
        <w:autoSpaceDE w:val="0"/>
        <w:autoSpaceDN w:val="0"/>
        <w:adjustRightInd w:val="0"/>
        <w:rPr>
          <w:rFonts w:ascii="Georgia" w:eastAsiaTheme="minorHAnsi" w:hAnsi="Georgia" w:cs="Arial"/>
          <w:bCs/>
        </w:rPr>
      </w:pPr>
    </w:p>
    <w:p w14:paraId="62EA4F5E" w14:textId="77777777" w:rsidR="00224B69" w:rsidRPr="00224B69" w:rsidRDefault="00224B69" w:rsidP="00224B69">
      <w:pPr>
        <w:widowControl w:val="0"/>
        <w:autoSpaceDE w:val="0"/>
        <w:autoSpaceDN w:val="0"/>
        <w:adjustRightInd w:val="0"/>
        <w:rPr>
          <w:rFonts w:ascii="Georgia" w:eastAsiaTheme="minorHAnsi" w:hAnsi="Georgia" w:cs="Arial"/>
          <w:bCs/>
        </w:rPr>
      </w:pPr>
    </w:p>
    <w:p w14:paraId="511B04E3" w14:textId="4B26BE8D" w:rsidR="00DE1ECE" w:rsidRPr="00224B69" w:rsidRDefault="00DE1ECE" w:rsidP="007D70E6">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eastAsiaTheme="minorHAnsi" w:hAnsi="Georgia" w:cs="Arial"/>
          <w:bCs/>
        </w:rPr>
        <w:lastRenderedPageBreak/>
        <w:t xml:space="preserve">Proctor C*, Muilenburg JL. (Nov 2014). </w:t>
      </w:r>
      <w:r w:rsidRPr="003B446C">
        <w:rPr>
          <w:rFonts w:ascii="Georgia" w:eastAsiaTheme="minorHAnsi" w:hAnsi="Georgia" w:cs="Arial"/>
        </w:rPr>
        <w:t xml:space="preserve">Direct effects and interactions of individual characteristics, peers, parents, schools, and community influences on rural adolescent substance use and school connectedness. </w:t>
      </w:r>
      <w:r w:rsidRPr="003B446C">
        <w:rPr>
          <w:rFonts w:ascii="Georgia" w:hAnsi="Georgia" w:cs="Arial"/>
          <w:iCs/>
        </w:rPr>
        <w:t>American Public Health Association, 142</w:t>
      </w:r>
      <w:r w:rsidRPr="003B446C">
        <w:rPr>
          <w:rFonts w:ascii="Georgia" w:hAnsi="Georgia" w:cs="Arial"/>
          <w:iCs/>
          <w:vertAlign w:val="superscript"/>
        </w:rPr>
        <w:t>nd</w:t>
      </w:r>
      <w:r w:rsidRPr="003B446C">
        <w:rPr>
          <w:rFonts w:ascii="Georgia" w:hAnsi="Georgia" w:cs="Arial"/>
          <w:iCs/>
        </w:rPr>
        <w:t xml:space="preserve"> meeting, New Orleans, LA.</w:t>
      </w:r>
    </w:p>
    <w:p w14:paraId="14974C5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hAnsi="Georgia" w:cs="Arial"/>
        </w:rPr>
        <w:t xml:space="preserve">Barnett J*, Muilenburg JL, Johnson C, Hou S. (Nov 2014). </w:t>
      </w:r>
      <w:r w:rsidRPr="003B446C">
        <w:rPr>
          <w:rFonts w:ascii="Georgia" w:eastAsiaTheme="minorHAnsi" w:hAnsi="Georgia" w:cs="Arial"/>
          <w:bCs/>
        </w:rPr>
        <w:t xml:space="preserve">Successful smoking cessation: Does quitting for good mean sacrificing LGBTQ identity? </w:t>
      </w:r>
      <w:r w:rsidRPr="003B446C">
        <w:rPr>
          <w:rFonts w:ascii="Georgia" w:hAnsi="Georgia" w:cs="Arial"/>
          <w:iCs/>
        </w:rPr>
        <w:t>American Public Health Association, 142</w:t>
      </w:r>
      <w:r w:rsidRPr="003B446C">
        <w:rPr>
          <w:rFonts w:ascii="Georgia" w:hAnsi="Georgia" w:cs="Arial"/>
          <w:iCs/>
          <w:vertAlign w:val="superscript"/>
        </w:rPr>
        <w:t>nd</w:t>
      </w:r>
      <w:r w:rsidRPr="003B446C">
        <w:rPr>
          <w:rFonts w:ascii="Georgia" w:hAnsi="Georgia" w:cs="Arial"/>
          <w:iCs/>
        </w:rPr>
        <w:t xml:space="preserve"> meeting, New Orleans, LA. </w:t>
      </w:r>
    </w:p>
    <w:p w14:paraId="0B57565B"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eastAsiaTheme="minorHAnsi" w:hAnsi="Georgia" w:cs="Arial"/>
          <w:bCs/>
        </w:rPr>
        <w:t xml:space="preserve">Moore N*, Lima A*, Muilenburg JL. (Nov 2014). Influence of the “sex talk” on sexual perceptions. </w:t>
      </w:r>
      <w:r w:rsidRPr="003B446C">
        <w:rPr>
          <w:rFonts w:ascii="Georgia" w:hAnsi="Georgia" w:cs="Arial"/>
          <w:iCs/>
        </w:rPr>
        <w:t>American Public Health Association, 142</w:t>
      </w:r>
      <w:r w:rsidRPr="003B446C">
        <w:rPr>
          <w:rFonts w:ascii="Georgia" w:hAnsi="Georgia" w:cs="Arial"/>
          <w:iCs/>
          <w:vertAlign w:val="superscript"/>
        </w:rPr>
        <w:t>nd</w:t>
      </w:r>
      <w:r w:rsidRPr="003B446C">
        <w:rPr>
          <w:rFonts w:ascii="Georgia" w:hAnsi="Georgia" w:cs="Arial"/>
          <w:iCs/>
        </w:rPr>
        <w:t xml:space="preserve"> meeting, New Orleans, LA. </w:t>
      </w:r>
    </w:p>
    <w:p w14:paraId="3098AADD"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eastAsiaTheme="minorHAnsi" w:hAnsi="Georgia" w:cs="Arial"/>
          <w:bCs/>
        </w:rPr>
        <w:t xml:space="preserve">Lima A*, Moore N*, Muilenburg JL. (Nov 2014). “Oh, baby like it raw”: Hip-hop culture, contemporary representations of African American women, and HIV. </w:t>
      </w:r>
      <w:r w:rsidRPr="003B446C">
        <w:rPr>
          <w:rFonts w:ascii="Georgia" w:hAnsi="Georgia" w:cs="Arial"/>
          <w:iCs/>
        </w:rPr>
        <w:t>American Public Health Association, 142</w:t>
      </w:r>
      <w:r w:rsidRPr="003B446C">
        <w:rPr>
          <w:rFonts w:ascii="Georgia" w:hAnsi="Georgia" w:cs="Arial"/>
          <w:iCs/>
          <w:vertAlign w:val="superscript"/>
        </w:rPr>
        <w:t>nd</w:t>
      </w:r>
      <w:r w:rsidRPr="003B446C">
        <w:rPr>
          <w:rFonts w:ascii="Georgia" w:hAnsi="Georgia" w:cs="Arial"/>
          <w:iCs/>
        </w:rPr>
        <w:t xml:space="preserve"> meeting, New Orleans, LA. </w:t>
      </w:r>
    </w:p>
    <w:p w14:paraId="007894DD"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eastAsiaTheme="minorHAnsi" w:hAnsi="Georgia" w:cs="Arial"/>
          <w:bCs/>
        </w:rPr>
        <w:t xml:space="preserve">Hill MI*, Herbert N*, Downey R, Muilenburg JL. (Nov 2014). Between the blurred lines of sex education: Formal versus informal sex information &amp; the sexuality of emerging adults. </w:t>
      </w:r>
      <w:r w:rsidRPr="003B446C">
        <w:rPr>
          <w:rFonts w:ascii="Georgia" w:hAnsi="Georgia" w:cs="Arial"/>
          <w:iCs/>
        </w:rPr>
        <w:t xml:space="preserve">American Public Health Association, </w:t>
      </w:r>
      <w:proofErr w:type="gramStart"/>
      <w:r w:rsidRPr="003B446C">
        <w:rPr>
          <w:rFonts w:ascii="Georgia" w:hAnsi="Georgia" w:cs="Arial"/>
          <w:iCs/>
        </w:rPr>
        <w:t>142</w:t>
      </w:r>
      <w:r w:rsidRPr="003B446C">
        <w:rPr>
          <w:rFonts w:ascii="Georgia" w:hAnsi="Georgia" w:cs="Arial"/>
          <w:iCs/>
          <w:vertAlign w:val="superscript"/>
        </w:rPr>
        <w:t>st</w:t>
      </w:r>
      <w:proofErr w:type="gramEnd"/>
      <w:r w:rsidRPr="003B446C">
        <w:rPr>
          <w:rFonts w:ascii="Georgia" w:hAnsi="Georgia" w:cs="Arial"/>
          <w:iCs/>
        </w:rPr>
        <w:t xml:space="preserve"> meeting, New Orleans, LA. </w:t>
      </w:r>
    </w:p>
    <w:p w14:paraId="2CF386C7" w14:textId="77777777" w:rsidR="00DE1ECE" w:rsidRPr="00330F40"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proofErr w:type="spellStart"/>
      <w:r w:rsidRPr="003B446C">
        <w:rPr>
          <w:rFonts w:ascii="Georgia" w:eastAsiaTheme="minorHAnsi" w:hAnsi="Georgia" w:cs="Arial"/>
        </w:rPr>
        <w:t>Laschober</w:t>
      </w:r>
      <w:proofErr w:type="spellEnd"/>
      <w:r w:rsidRPr="003B446C">
        <w:rPr>
          <w:rFonts w:ascii="Georgia" w:eastAsiaTheme="minorHAnsi" w:hAnsi="Georgia" w:cs="Arial"/>
        </w:rPr>
        <w:t xml:space="preserve"> TC, Eby LT, &amp; Muilenburg JL (Oct 2014). </w:t>
      </w:r>
      <w:r w:rsidRPr="003B446C">
        <w:rPr>
          <w:rFonts w:ascii="Georgia" w:eastAsiaTheme="minorHAnsi" w:hAnsi="Georgia" w:cs="Arial"/>
          <w:iCs/>
        </w:rPr>
        <w:t>Counselors’ decisions (not) to implement tobacco cessation 5A’s, counseling, or pharmacotherapy with patients who smoke</w:t>
      </w:r>
      <w:r w:rsidRPr="003B446C">
        <w:rPr>
          <w:rFonts w:ascii="Georgia" w:eastAsiaTheme="minorHAnsi" w:hAnsi="Georgia" w:cs="Arial"/>
        </w:rPr>
        <w:t>. Addiction Health Services Research (AHSR) Conference, Boston, MA. </w:t>
      </w:r>
    </w:p>
    <w:p w14:paraId="15864562"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Eby LT, Muilenburg JL, &amp; </w:t>
      </w:r>
      <w:proofErr w:type="spellStart"/>
      <w:r w:rsidRPr="003B446C">
        <w:rPr>
          <w:rFonts w:ascii="Georgia" w:eastAsiaTheme="minorHAnsi" w:hAnsi="Georgia" w:cs="Arial"/>
        </w:rPr>
        <w:t>Laschober</w:t>
      </w:r>
      <w:proofErr w:type="spellEnd"/>
      <w:r w:rsidRPr="003B446C">
        <w:rPr>
          <w:rFonts w:ascii="Georgia" w:eastAsiaTheme="minorHAnsi" w:hAnsi="Georgia" w:cs="Arial"/>
        </w:rPr>
        <w:t xml:space="preserve"> TC. (Oct 2014). </w:t>
      </w:r>
      <w:r w:rsidRPr="003B446C">
        <w:rPr>
          <w:rFonts w:ascii="Georgia" w:eastAsiaTheme="minorHAnsi" w:hAnsi="Georgia" w:cs="Arial"/>
          <w:iCs/>
        </w:rPr>
        <w:t>Counselor,</w:t>
      </w:r>
      <w:r w:rsidRPr="003B446C">
        <w:rPr>
          <w:rFonts w:ascii="Georgia" w:eastAsiaTheme="minorHAnsi" w:hAnsi="Georgia" w:cs="Arial"/>
          <w:bCs/>
          <w:iCs/>
        </w:rPr>
        <w:t xml:space="preserve"> </w:t>
      </w:r>
      <w:r w:rsidRPr="003B446C">
        <w:rPr>
          <w:rFonts w:ascii="Georgia" w:eastAsiaTheme="minorHAnsi" w:hAnsi="Georgia" w:cs="Arial"/>
          <w:iCs/>
        </w:rPr>
        <w:t>organizational, and policy-related predictors of longitudinal changes in tobacco cessation services adoption and implementation</w:t>
      </w:r>
      <w:r w:rsidRPr="003B446C">
        <w:rPr>
          <w:rFonts w:ascii="Georgia" w:eastAsiaTheme="minorHAnsi" w:hAnsi="Georgia" w:cs="Arial"/>
        </w:rPr>
        <w:t>. Addiction Health Services Research (AHSR) Conference, Boston, MA.</w:t>
      </w:r>
    </w:p>
    <w:p w14:paraId="5B206B59"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proofErr w:type="spellStart"/>
      <w:r w:rsidRPr="003B446C">
        <w:rPr>
          <w:rFonts w:ascii="Georgia" w:eastAsiaTheme="minorHAnsi" w:hAnsi="Georgia" w:cs="Arial"/>
          <w:bCs/>
        </w:rPr>
        <w:t>Namageyo-Funa</w:t>
      </w:r>
      <w:proofErr w:type="spellEnd"/>
      <w:r w:rsidRPr="003B446C">
        <w:rPr>
          <w:rFonts w:ascii="Georgia" w:eastAsiaTheme="minorHAnsi" w:hAnsi="Georgia" w:cs="Arial"/>
          <w:bCs/>
        </w:rPr>
        <w:t xml:space="preserve"> A*,</w:t>
      </w:r>
      <w:r w:rsidRPr="003B446C">
        <w:rPr>
          <w:rFonts w:ascii="Georgia" w:eastAsiaTheme="minorHAnsi" w:hAnsi="Georgia" w:cs="Arial"/>
        </w:rPr>
        <w:t xml:space="preserve"> Muilenburg JL, and Wilson M. </w:t>
      </w:r>
      <w:r w:rsidRPr="003B446C">
        <w:rPr>
          <w:rFonts w:ascii="Georgia" w:hAnsi="Georgia" w:cs="Arial"/>
        </w:rPr>
        <w:t xml:space="preserve">(March 2014). </w:t>
      </w:r>
      <w:r w:rsidRPr="003B446C">
        <w:rPr>
          <w:rFonts w:ascii="Georgia" w:eastAsiaTheme="minorHAnsi" w:hAnsi="Georgia" w:cs="Arial"/>
        </w:rPr>
        <w:t>Integrating religion and spirituality in disease management: the experiences of black men with diabetes. Seventh Health Disparities Conference. New Orleans, LA.</w:t>
      </w:r>
    </w:p>
    <w:p w14:paraId="05C31402"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hAnsi="Georgia" w:cs="Arial"/>
        </w:rPr>
        <w:t xml:space="preserve">Muilenburg JL, Eby LT. (March 2014). </w:t>
      </w:r>
      <w:r w:rsidRPr="003B446C">
        <w:rPr>
          <w:rFonts w:ascii="Georgia" w:eastAsiaTheme="minorHAnsi" w:hAnsi="Georgia" w:cs="Arial"/>
        </w:rPr>
        <w:t>Adolescents vs. adults: Differences in access to smoking cessation services in substance abuse treatment centers. American Academy of Health Behavior, Charleston SC.</w:t>
      </w:r>
    </w:p>
    <w:p w14:paraId="27E3445B"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spacing w:val="2"/>
        </w:rPr>
        <w:t>L</w:t>
      </w:r>
      <w:r w:rsidRPr="003B446C">
        <w:rPr>
          <w:rFonts w:ascii="Georgia" w:eastAsiaTheme="minorHAnsi" w:hAnsi="Georgia" w:cs="Arial"/>
          <w:spacing w:val="1"/>
        </w:rPr>
        <w:t>i</w:t>
      </w:r>
      <w:r w:rsidRPr="003B446C">
        <w:rPr>
          <w:rFonts w:ascii="Georgia" w:eastAsiaTheme="minorHAnsi" w:hAnsi="Georgia" w:cs="Arial"/>
          <w:spacing w:val="3"/>
        </w:rPr>
        <w:t>m</w:t>
      </w:r>
      <w:r w:rsidRPr="003B446C">
        <w:rPr>
          <w:rFonts w:ascii="Georgia" w:eastAsiaTheme="minorHAnsi" w:hAnsi="Georgia" w:cs="Arial"/>
          <w:spacing w:val="2"/>
        </w:rPr>
        <w:t xml:space="preserve">a </w:t>
      </w:r>
      <w:r w:rsidRPr="003B446C">
        <w:rPr>
          <w:rFonts w:ascii="Georgia" w:eastAsiaTheme="minorHAnsi" w:hAnsi="Georgia" w:cs="Arial"/>
          <w:spacing w:val="3"/>
        </w:rPr>
        <w:t>A</w:t>
      </w:r>
      <w:r w:rsidRPr="003B446C">
        <w:rPr>
          <w:rFonts w:ascii="Georgia" w:eastAsiaTheme="minorHAnsi" w:hAnsi="Georgia" w:cs="Arial"/>
          <w:spacing w:val="1"/>
        </w:rPr>
        <w:t>*</w:t>
      </w:r>
      <w:r w:rsidRPr="003B446C">
        <w:rPr>
          <w:rFonts w:ascii="Georgia" w:eastAsiaTheme="minorHAnsi" w:hAnsi="Georgia" w:cs="Arial"/>
        </w:rPr>
        <w:t>,</w:t>
      </w:r>
      <w:r w:rsidRPr="003B446C">
        <w:rPr>
          <w:rFonts w:ascii="Georgia" w:eastAsiaTheme="minorHAnsi" w:hAnsi="Georgia" w:cs="Arial"/>
          <w:spacing w:val="23"/>
        </w:rPr>
        <w:t xml:space="preserve"> </w:t>
      </w:r>
      <w:proofErr w:type="spellStart"/>
      <w:r w:rsidRPr="003B446C">
        <w:rPr>
          <w:rFonts w:ascii="Georgia" w:eastAsiaTheme="minorHAnsi" w:hAnsi="Georgia" w:cs="Arial"/>
          <w:spacing w:val="3"/>
          <w:w w:val="108"/>
        </w:rPr>
        <w:t>S</w:t>
      </w:r>
      <w:r w:rsidRPr="003B446C">
        <w:rPr>
          <w:rFonts w:ascii="Georgia" w:eastAsiaTheme="minorHAnsi" w:hAnsi="Georgia" w:cs="Arial"/>
          <w:spacing w:val="2"/>
          <w:w w:val="108"/>
        </w:rPr>
        <w:t>er</w:t>
      </w:r>
      <w:r w:rsidRPr="003B446C">
        <w:rPr>
          <w:rFonts w:ascii="Georgia" w:eastAsiaTheme="minorHAnsi" w:hAnsi="Georgia" w:cs="Arial"/>
          <w:spacing w:val="1"/>
          <w:w w:val="108"/>
        </w:rPr>
        <w:t>i</w:t>
      </w:r>
      <w:r w:rsidRPr="003B446C">
        <w:rPr>
          <w:rFonts w:ascii="Georgia" w:eastAsiaTheme="minorHAnsi" w:hAnsi="Georgia" w:cs="Arial"/>
          <w:spacing w:val="2"/>
          <w:w w:val="108"/>
        </w:rPr>
        <w:t>eux</w:t>
      </w:r>
      <w:proofErr w:type="spellEnd"/>
      <w:r w:rsidRPr="003B446C">
        <w:rPr>
          <w:rFonts w:ascii="Georgia" w:eastAsiaTheme="minorHAnsi" w:hAnsi="Georgia" w:cs="Arial"/>
          <w:spacing w:val="3"/>
          <w:w w:val="108"/>
        </w:rPr>
        <w:t xml:space="preserve"> </w:t>
      </w:r>
      <w:r w:rsidRPr="003B446C">
        <w:rPr>
          <w:rFonts w:ascii="Georgia" w:eastAsiaTheme="minorHAnsi" w:hAnsi="Georgia" w:cs="Arial"/>
          <w:spacing w:val="3"/>
        </w:rPr>
        <w:t>E</w:t>
      </w:r>
      <w:r w:rsidRPr="003B446C">
        <w:rPr>
          <w:rFonts w:ascii="Georgia" w:eastAsiaTheme="minorHAnsi" w:hAnsi="Georgia" w:cs="Arial"/>
          <w:spacing w:val="1"/>
        </w:rPr>
        <w:t>*</w:t>
      </w:r>
      <w:r w:rsidRPr="003B446C">
        <w:rPr>
          <w:rFonts w:ascii="Georgia" w:eastAsiaTheme="minorHAnsi" w:hAnsi="Georgia" w:cs="Arial"/>
        </w:rPr>
        <w:t>,</w:t>
      </w:r>
      <w:r w:rsidRPr="003B446C">
        <w:rPr>
          <w:rFonts w:ascii="Georgia" w:eastAsiaTheme="minorHAnsi" w:hAnsi="Georgia" w:cs="Arial"/>
          <w:spacing w:val="12"/>
        </w:rPr>
        <w:t xml:space="preserve"> </w:t>
      </w:r>
      <w:r w:rsidRPr="003B446C">
        <w:rPr>
          <w:rFonts w:ascii="Georgia" w:eastAsiaTheme="minorHAnsi" w:hAnsi="Georgia" w:cs="Arial"/>
          <w:spacing w:val="4"/>
          <w:w w:val="108"/>
        </w:rPr>
        <w:t>W</w:t>
      </w:r>
      <w:r w:rsidRPr="003B446C">
        <w:rPr>
          <w:rFonts w:ascii="Georgia" w:eastAsiaTheme="minorHAnsi" w:hAnsi="Georgia" w:cs="Arial"/>
          <w:spacing w:val="2"/>
          <w:w w:val="108"/>
        </w:rPr>
        <w:t>a</w:t>
      </w:r>
      <w:r w:rsidRPr="003B446C">
        <w:rPr>
          <w:rFonts w:ascii="Georgia" w:eastAsiaTheme="minorHAnsi" w:hAnsi="Georgia" w:cs="Arial"/>
          <w:spacing w:val="1"/>
          <w:w w:val="108"/>
        </w:rPr>
        <w:t>lt</w:t>
      </w:r>
      <w:r w:rsidRPr="003B446C">
        <w:rPr>
          <w:rFonts w:ascii="Georgia" w:eastAsiaTheme="minorHAnsi" w:hAnsi="Georgia" w:cs="Arial"/>
          <w:spacing w:val="2"/>
          <w:w w:val="108"/>
        </w:rPr>
        <w:t xml:space="preserve">ers </w:t>
      </w:r>
      <w:r w:rsidRPr="003B446C">
        <w:rPr>
          <w:rFonts w:ascii="Georgia" w:eastAsiaTheme="minorHAnsi" w:hAnsi="Georgia" w:cs="Arial"/>
          <w:spacing w:val="3"/>
        </w:rPr>
        <w:t>D</w:t>
      </w:r>
      <w:r w:rsidRPr="003B446C">
        <w:rPr>
          <w:rFonts w:ascii="Georgia" w:eastAsiaTheme="minorHAnsi" w:hAnsi="Georgia" w:cs="Arial"/>
          <w:spacing w:val="1"/>
        </w:rPr>
        <w:t>*</w:t>
      </w:r>
      <w:r w:rsidRPr="003B446C">
        <w:rPr>
          <w:rFonts w:ascii="Georgia" w:eastAsiaTheme="minorHAnsi" w:hAnsi="Georgia" w:cs="Arial"/>
        </w:rPr>
        <w:t>,</w:t>
      </w:r>
      <w:r w:rsidRPr="003B446C">
        <w:rPr>
          <w:rFonts w:ascii="Georgia" w:eastAsiaTheme="minorHAnsi" w:hAnsi="Georgia" w:cs="Arial"/>
          <w:spacing w:val="10"/>
        </w:rPr>
        <w:t xml:space="preserve"> </w:t>
      </w:r>
      <w:r w:rsidRPr="003B446C">
        <w:rPr>
          <w:rFonts w:ascii="Georgia" w:eastAsiaTheme="minorHAnsi" w:hAnsi="Georgia" w:cs="Arial"/>
          <w:spacing w:val="3"/>
          <w:w w:val="110"/>
        </w:rPr>
        <w:t>M</w:t>
      </w:r>
      <w:r w:rsidRPr="003B446C">
        <w:rPr>
          <w:rFonts w:ascii="Georgia" w:eastAsiaTheme="minorHAnsi" w:hAnsi="Georgia" w:cs="Arial"/>
          <w:spacing w:val="2"/>
          <w:w w:val="110"/>
        </w:rPr>
        <w:t>u</w:t>
      </w:r>
      <w:r w:rsidRPr="003B446C">
        <w:rPr>
          <w:rFonts w:ascii="Georgia" w:eastAsiaTheme="minorHAnsi" w:hAnsi="Georgia" w:cs="Arial"/>
          <w:spacing w:val="1"/>
          <w:w w:val="110"/>
        </w:rPr>
        <w:t>il</w:t>
      </w:r>
      <w:r w:rsidRPr="003B446C">
        <w:rPr>
          <w:rFonts w:ascii="Georgia" w:eastAsiaTheme="minorHAnsi" w:hAnsi="Georgia" w:cs="Arial"/>
          <w:spacing w:val="2"/>
          <w:w w:val="110"/>
        </w:rPr>
        <w:t>enburg</w:t>
      </w:r>
      <w:r w:rsidRPr="003B446C">
        <w:rPr>
          <w:rFonts w:ascii="Georgia" w:eastAsiaTheme="minorHAnsi" w:hAnsi="Georgia" w:cs="Arial"/>
          <w:spacing w:val="8"/>
          <w:w w:val="110"/>
        </w:rPr>
        <w:t xml:space="preserve"> </w:t>
      </w:r>
      <w:r w:rsidRPr="003B446C">
        <w:rPr>
          <w:rFonts w:ascii="Georgia" w:eastAsiaTheme="minorHAnsi" w:hAnsi="Georgia" w:cs="Arial"/>
          <w:spacing w:val="2"/>
        </w:rPr>
        <w:t>JL.</w:t>
      </w:r>
      <w:r w:rsidRPr="003B446C">
        <w:rPr>
          <w:rFonts w:ascii="Georgia" w:eastAsiaTheme="minorHAnsi" w:hAnsi="Georgia" w:cs="Arial"/>
          <w:spacing w:val="21"/>
        </w:rPr>
        <w:t xml:space="preserve"> </w:t>
      </w:r>
      <w:r w:rsidRPr="003B446C">
        <w:rPr>
          <w:rFonts w:ascii="Georgia" w:eastAsiaTheme="minorHAnsi" w:hAnsi="Georgia" w:cs="Arial"/>
          <w:spacing w:val="1"/>
        </w:rPr>
        <w:t>(</w:t>
      </w:r>
      <w:r w:rsidRPr="003B446C">
        <w:rPr>
          <w:rFonts w:ascii="Georgia" w:eastAsiaTheme="minorHAnsi" w:hAnsi="Georgia" w:cs="Arial"/>
          <w:spacing w:val="3"/>
          <w:w w:val="102"/>
        </w:rPr>
        <w:t>M</w:t>
      </w:r>
      <w:r w:rsidRPr="003B446C">
        <w:rPr>
          <w:rFonts w:ascii="Georgia" w:eastAsiaTheme="minorHAnsi" w:hAnsi="Georgia" w:cs="Arial"/>
          <w:spacing w:val="2"/>
          <w:w w:val="102"/>
        </w:rPr>
        <w:t>a</w:t>
      </w:r>
      <w:r w:rsidRPr="003B446C">
        <w:rPr>
          <w:rFonts w:ascii="Georgia" w:eastAsiaTheme="minorHAnsi" w:hAnsi="Georgia" w:cs="Arial"/>
          <w:spacing w:val="1"/>
          <w:w w:val="120"/>
        </w:rPr>
        <w:t>r</w:t>
      </w:r>
      <w:r w:rsidRPr="003B446C">
        <w:rPr>
          <w:rFonts w:ascii="Georgia" w:eastAsiaTheme="minorHAnsi" w:hAnsi="Georgia" w:cs="Arial"/>
          <w:spacing w:val="2"/>
          <w:w w:val="114"/>
        </w:rPr>
        <w:t>c</w:t>
      </w:r>
      <w:r w:rsidRPr="003B446C">
        <w:rPr>
          <w:rFonts w:ascii="Georgia" w:eastAsiaTheme="minorHAnsi" w:hAnsi="Georgia" w:cs="Arial"/>
          <w:spacing w:val="2"/>
          <w:w w:val="113"/>
        </w:rPr>
        <w:t>h 2014</w:t>
      </w:r>
      <w:r w:rsidRPr="003B446C">
        <w:rPr>
          <w:rFonts w:ascii="Georgia" w:eastAsiaTheme="minorHAnsi" w:hAnsi="Georgia" w:cs="Arial"/>
          <w:spacing w:val="1"/>
          <w:w w:val="102"/>
        </w:rPr>
        <w:t>)</w:t>
      </w:r>
      <w:r w:rsidRPr="003B446C">
        <w:rPr>
          <w:rFonts w:ascii="Georgia" w:eastAsiaTheme="minorHAnsi" w:hAnsi="Georgia" w:cs="Arial"/>
          <w:w w:val="103"/>
        </w:rPr>
        <w:t>.</w:t>
      </w:r>
      <w:r w:rsidRPr="003B446C">
        <w:rPr>
          <w:rFonts w:ascii="Georgia" w:eastAsiaTheme="minorHAnsi" w:hAnsi="Georgia" w:cs="Arial"/>
          <w:spacing w:val="4"/>
        </w:rPr>
        <w:t xml:space="preserve"> </w:t>
      </w:r>
      <w:r w:rsidRPr="003B446C">
        <w:rPr>
          <w:rFonts w:ascii="Georgia" w:eastAsiaTheme="minorHAnsi" w:hAnsi="Georgia" w:cs="Arial"/>
          <w:spacing w:val="3"/>
        </w:rPr>
        <w:t>T</w:t>
      </w:r>
      <w:r w:rsidRPr="003B446C">
        <w:rPr>
          <w:rFonts w:ascii="Georgia" w:eastAsiaTheme="minorHAnsi" w:hAnsi="Georgia" w:cs="Arial"/>
          <w:spacing w:val="2"/>
        </w:rPr>
        <w:t>he</w:t>
      </w:r>
      <w:r w:rsidRPr="003B446C">
        <w:rPr>
          <w:rFonts w:ascii="Georgia" w:eastAsiaTheme="minorHAnsi" w:hAnsi="Georgia" w:cs="Arial"/>
          <w:spacing w:val="4"/>
        </w:rPr>
        <w:t>m</w:t>
      </w:r>
      <w:r w:rsidRPr="003B446C">
        <w:rPr>
          <w:rFonts w:ascii="Georgia" w:eastAsiaTheme="minorHAnsi" w:hAnsi="Georgia" w:cs="Arial"/>
        </w:rPr>
        <w:t>,</w:t>
      </w:r>
      <w:r w:rsidRPr="003B446C">
        <w:rPr>
          <w:rFonts w:ascii="Georgia" w:eastAsiaTheme="minorHAnsi" w:hAnsi="Georgia" w:cs="Arial"/>
          <w:spacing w:val="42"/>
        </w:rPr>
        <w:t xml:space="preserve"> </w:t>
      </w:r>
      <w:r w:rsidRPr="003B446C">
        <w:rPr>
          <w:rFonts w:ascii="Georgia" w:eastAsiaTheme="minorHAnsi" w:hAnsi="Georgia" w:cs="Arial"/>
          <w:spacing w:val="2"/>
        </w:rPr>
        <w:t>no</w:t>
      </w:r>
      <w:r w:rsidRPr="003B446C">
        <w:rPr>
          <w:rFonts w:ascii="Georgia" w:eastAsiaTheme="minorHAnsi" w:hAnsi="Georgia" w:cs="Arial"/>
        </w:rPr>
        <w:t>t</w:t>
      </w:r>
      <w:r w:rsidRPr="003B446C">
        <w:rPr>
          <w:rFonts w:ascii="Georgia" w:eastAsiaTheme="minorHAnsi" w:hAnsi="Georgia" w:cs="Arial"/>
          <w:spacing w:val="57"/>
        </w:rPr>
        <w:t xml:space="preserve"> </w:t>
      </w:r>
      <w:r w:rsidRPr="003B446C">
        <w:rPr>
          <w:rFonts w:ascii="Georgia" w:eastAsiaTheme="minorHAnsi" w:hAnsi="Georgia" w:cs="Arial"/>
          <w:spacing w:val="4"/>
        </w:rPr>
        <w:t>m</w:t>
      </w:r>
      <w:r w:rsidRPr="003B446C">
        <w:rPr>
          <w:rFonts w:ascii="Georgia" w:eastAsiaTheme="minorHAnsi" w:hAnsi="Georgia" w:cs="Arial"/>
          <w:spacing w:val="2"/>
        </w:rPr>
        <w:t>e</w:t>
      </w:r>
      <w:r w:rsidRPr="003B446C">
        <w:rPr>
          <w:rFonts w:ascii="Georgia" w:eastAsiaTheme="minorHAnsi" w:hAnsi="Georgia" w:cs="Arial"/>
        </w:rPr>
        <w:t>:</w:t>
      </w:r>
      <w:r w:rsidRPr="003B446C">
        <w:rPr>
          <w:rFonts w:ascii="Georgia" w:eastAsiaTheme="minorHAnsi" w:hAnsi="Georgia" w:cs="Arial"/>
          <w:spacing w:val="38"/>
        </w:rPr>
        <w:t xml:space="preserve"> </w:t>
      </w:r>
      <w:r w:rsidRPr="003B446C">
        <w:rPr>
          <w:rFonts w:ascii="Georgia" w:eastAsiaTheme="minorHAnsi" w:hAnsi="Georgia" w:cs="Arial"/>
          <w:spacing w:val="3"/>
          <w:w w:val="111"/>
        </w:rPr>
        <w:t>Co</w:t>
      </w:r>
      <w:r w:rsidRPr="003B446C">
        <w:rPr>
          <w:rFonts w:ascii="Georgia" w:eastAsiaTheme="minorHAnsi" w:hAnsi="Georgia" w:cs="Arial"/>
          <w:spacing w:val="1"/>
          <w:w w:val="111"/>
        </w:rPr>
        <w:t>ll</w:t>
      </w:r>
      <w:r w:rsidRPr="003B446C">
        <w:rPr>
          <w:rFonts w:ascii="Georgia" w:eastAsiaTheme="minorHAnsi" w:hAnsi="Georgia" w:cs="Arial"/>
          <w:spacing w:val="2"/>
          <w:w w:val="111"/>
        </w:rPr>
        <w:t>e</w:t>
      </w:r>
      <w:r w:rsidRPr="003B446C">
        <w:rPr>
          <w:rFonts w:ascii="Georgia" w:eastAsiaTheme="minorHAnsi" w:hAnsi="Georgia" w:cs="Arial"/>
          <w:spacing w:val="3"/>
          <w:w w:val="111"/>
        </w:rPr>
        <w:t>g</w:t>
      </w:r>
      <w:r w:rsidRPr="003B446C">
        <w:rPr>
          <w:rFonts w:ascii="Georgia" w:eastAsiaTheme="minorHAnsi" w:hAnsi="Georgia" w:cs="Arial"/>
          <w:w w:val="111"/>
        </w:rPr>
        <w:t>e</w:t>
      </w:r>
      <w:r w:rsidRPr="003B446C">
        <w:rPr>
          <w:rFonts w:ascii="Georgia" w:eastAsiaTheme="minorHAnsi" w:hAnsi="Georgia" w:cs="Arial"/>
          <w:spacing w:val="-17"/>
          <w:w w:val="111"/>
        </w:rPr>
        <w:t xml:space="preserve"> </w:t>
      </w:r>
      <w:r w:rsidRPr="003B446C">
        <w:rPr>
          <w:rFonts w:ascii="Georgia" w:eastAsiaTheme="minorHAnsi" w:hAnsi="Georgia" w:cs="Arial"/>
          <w:spacing w:val="2"/>
          <w:w w:val="111"/>
        </w:rPr>
        <w:t>s</w:t>
      </w:r>
      <w:r w:rsidRPr="003B446C">
        <w:rPr>
          <w:rFonts w:ascii="Georgia" w:eastAsiaTheme="minorHAnsi" w:hAnsi="Georgia" w:cs="Arial"/>
          <w:spacing w:val="1"/>
          <w:w w:val="111"/>
        </w:rPr>
        <w:t>t</w:t>
      </w:r>
      <w:r w:rsidRPr="003B446C">
        <w:rPr>
          <w:rFonts w:ascii="Georgia" w:eastAsiaTheme="minorHAnsi" w:hAnsi="Georgia" w:cs="Arial"/>
          <w:spacing w:val="3"/>
          <w:w w:val="111"/>
        </w:rPr>
        <w:t>ud</w:t>
      </w:r>
      <w:r w:rsidRPr="003B446C">
        <w:rPr>
          <w:rFonts w:ascii="Georgia" w:eastAsiaTheme="minorHAnsi" w:hAnsi="Georgia" w:cs="Arial"/>
          <w:spacing w:val="2"/>
          <w:w w:val="111"/>
        </w:rPr>
        <w:t>e</w:t>
      </w:r>
      <w:r w:rsidRPr="003B446C">
        <w:rPr>
          <w:rFonts w:ascii="Georgia" w:eastAsiaTheme="minorHAnsi" w:hAnsi="Georgia" w:cs="Arial"/>
          <w:spacing w:val="3"/>
          <w:w w:val="111"/>
        </w:rPr>
        <w:t>n</w:t>
      </w:r>
      <w:r w:rsidRPr="003B446C">
        <w:rPr>
          <w:rFonts w:ascii="Georgia" w:eastAsiaTheme="minorHAnsi" w:hAnsi="Georgia" w:cs="Arial"/>
          <w:spacing w:val="1"/>
          <w:w w:val="111"/>
        </w:rPr>
        <w:t>t</w:t>
      </w:r>
      <w:r w:rsidRPr="003B446C">
        <w:rPr>
          <w:rFonts w:ascii="Georgia" w:eastAsiaTheme="minorHAnsi" w:hAnsi="Georgia" w:cs="Arial"/>
          <w:spacing w:val="2"/>
          <w:w w:val="111"/>
        </w:rPr>
        <w:t>s</w:t>
      </w:r>
      <w:r w:rsidRPr="003B446C">
        <w:rPr>
          <w:rFonts w:ascii="Georgia" w:eastAsiaTheme="minorHAnsi" w:hAnsi="Georgia" w:cs="Arial"/>
          <w:w w:val="111"/>
        </w:rPr>
        <w:t>’</w:t>
      </w:r>
      <w:r w:rsidRPr="003B446C">
        <w:rPr>
          <w:rFonts w:ascii="Georgia" w:eastAsiaTheme="minorHAnsi" w:hAnsi="Georgia" w:cs="Arial"/>
          <w:spacing w:val="20"/>
          <w:w w:val="111"/>
        </w:rPr>
        <w:t xml:space="preserve"> </w:t>
      </w:r>
      <w:r w:rsidRPr="003B446C">
        <w:rPr>
          <w:rFonts w:ascii="Georgia" w:eastAsiaTheme="minorHAnsi" w:hAnsi="Georgia" w:cs="Arial"/>
          <w:spacing w:val="2"/>
          <w:w w:val="111"/>
        </w:rPr>
        <w:t>sex</w:t>
      </w:r>
      <w:r w:rsidRPr="003B446C">
        <w:rPr>
          <w:rFonts w:ascii="Georgia" w:eastAsiaTheme="minorHAnsi" w:hAnsi="Georgia" w:cs="Arial"/>
          <w:spacing w:val="3"/>
          <w:w w:val="111"/>
        </w:rPr>
        <w:t>u</w:t>
      </w:r>
      <w:r w:rsidRPr="003B446C">
        <w:rPr>
          <w:rFonts w:ascii="Georgia" w:eastAsiaTheme="minorHAnsi" w:hAnsi="Georgia" w:cs="Arial"/>
          <w:spacing w:val="2"/>
          <w:w w:val="111"/>
        </w:rPr>
        <w:t>a</w:t>
      </w:r>
      <w:r w:rsidRPr="003B446C">
        <w:rPr>
          <w:rFonts w:ascii="Georgia" w:eastAsiaTheme="minorHAnsi" w:hAnsi="Georgia" w:cs="Arial"/>
          <w:w w:val="111"/>
        </w:rPr>
        <w:t>l</w:t>
      </w:r>
      <w:r w:rsidRPr="003B446C">
        <w:rPr>
          <w:rFonts w:ascii="Georgia" w:eastAsiaTheme="minorHAnsi" w:hAnsi="Georgia" w:cs="Arial"/>
          <w:spacing w:val="-8"/>
          <w:w w:val="111"/>
        </w:rPr>
        <w:t xml:space="preserve"> </w:t>
      </w:r>
      <w:r w:rsidRPr="003B446C">
        <w:rPr>
          <w:rFonts w:ascii="Georgia" w:eastAsiaTheme="minorHAnsi" w:hAnsi="Georgia" w:cs="Arial"/>
          <w:spacing w:val="2"/>
          <w:w w:val="111"/>
        </w:rPr>
        <w:t>r</w:t>
      </w:r>
      <w:r w:rsidRPr="003B446C">
        <w:rPr>
          <w:rFonts w:ascii="Georgia" w:eastAsiaTheme="minorHAnsi" w:hAnsi="Georgia" w:cs="Arial"/>
          <w:spacing w:val="1"/>
          <w:w w:val="111"/>
        </w:rPr>
        <w:t>i</w:t>
      </w:r>
      <w:r w:rsidRPr="003B446C">
        <w:rPr>
          <w:rFonts w:ascii="Georgia" w:eastAsiaTheme="minorHAnsi" w:hAnsi="Georgia" w:cs="Arial"/>
          <w:spacing w:val="2"/>
          <w:w w:val="111"/>
        </w:rPr>
        <w:t>s</w:t>
      </w:r>
      <w:r w:rsidRPr="003B446C">
        <w:rPr>
          <w:rFonts w:ascii="Georgia" w:eastAsiaTheme="minorHAnsi" w:hAnsi="Georgia" w:cs="Arial"/>
          <w:w w:val="111"/>
        </w:rPr>
        <w:t>k</w:t>
      </w:r>
      <w:r w:rsidRPr="003B446C">
        <w:rPr>
          <w:rFonts w:ascii="Georgia" w:eastAsiaTheme="minorHAnsi" w:hAnsi="Georgia" w:cs="Arial"/>
          <w:spacing w:val="19"/>
          <w:w w:val="111"/>
        </w:rPr>
        <w:t xml:space="preserve"> </w:t>
      </w:r>
      <w:r w:rsidRPr="003B446C">
        <w:rPr>
          <w:rFonts w:ascii="Georgia" w:eastAsiaTheme="minorHAnsi" w:hAnsi="Georgia" w:cs="Arial"/>
          <w:spacing w:val="3"/>
          <w:w w:val="111"/>
        </w:rPr>
        <w:t>p</w:t>
      </w:r>
      <w:r w:rsidRPr="003B446C">
        <w:rPr>
          <w:rFonts w:ascii="Georgia" w:eastAsiaTheme="minorHAnsi" w:hAnsi="Georgia" w:cs="Arial"/>
          <w:spacing w:val="2"/>
          <w:w w:val="111"/>
        </w:rPr>
        <w:t>erce</w:t>
      </w:r>
      <w:r w:rsidRPr="003B446C">
        <w:rPr>
          <w:rFonts w:ascii="Georgia" w:eastAsiaTheme="minorHAnsi" w:hAnsi="Georgia" w:cs="Arial"/>
          <w:spacing w:val="3"/>
          <w:w w:val="111"/>
        </w:rPr>
        <w:t>p</w:t>
      </w:r>
      <w:r w:rsidRPr="003B446C">
        <w:rPr>
          <w:rFonts w:ascii="Georgia" w:eastAsiaTheme="minorHAnsi" w:hAnsi="Georgia" w:cs="Arial"/>
          <w:spacing w:val="1"/>
          <w:w w:val="111"/>
        </w:rPr>
        <w:t>ti</w:t>
      </w:r>
      <w:r w:rsidRPr="003B446C">
        <w:rPr>
          <w:rFonts w:ascii="Georgia" w:eastAsiaTheme="minorHAnsi" w:hAnsi="Georgia" w:cs="Arial"/>
          <w:spacing w:val="3"/>
          <w:w w:val="111"/>
        </w:rPr>
        <w:t>on</w:t>
      </w:r>
      <w:r w:rsidRPr="003B446C">
        <w:rPr>
          <w:rFonts w:ascii="Georgia" w:eastAsiaTheme="minorHAnsi" w:hAnsi="Georgia" w:cs="Arial"/>
          <w:w w:val="111"/>
        </w:rPr>
        <w:t>s</w:t>
      </w:r>
      <w:r w:rsidRPr="003B446C">
        <w:rPr>
          <w:rFonts w:ascii="Georgia" w:eastAsiaTheme="minorHAnsi" w:hAnsi="Georgia" w:cs="Arial"/>
          <w:spacing w:val="12"/>
          <w:w w:val="111"/>
        </w:rPr>
        <w:t xml:space="preserve"> </w:t>
      </w:r>
      <w:r w:rsidRPr="003B446C">
        <w:rPr>
          <w:rFonts w:ascii="Georgia" w:eastAsiaTheme="minorHAnsi" w:hAnsi="Georgia" w:cs="Arial"/>
          <w:spacing w:val="2"/>
          <w:w w:val="111"/>
        </w:rPr>
        <w:t>a</w:t>
      </w:r>
      <w:r w:rsidRPr="003B446C">
        <w:rPr>
          <w:rFonts w:ascii="Georgia" w:eastAsiaTheme="minorHAnsi" w:hAnsi="Georgia" w:cs="Arial"/>
          <w:spacing w:val="1"/>
          <w:w w:val="111"/>
        </w:rPr>
        <w:t>l</w:t>
      </w:r>
      <w:r w:rsidRPr="003B446C">
        <w:rPr>
          <w:rFonts w:ascii="Georgia" w:eastAsiaTheme="minorHAnsi" w:hAnsi="Georgia" w:cs="Arial"/>
          <w:spacing w:val="3"/>
          <w:w w:val="111"/>
        </w:rPr>
        <w:t>on</w:t>
      </w:r>
      <w:r w:rsidRPr="003B446C">
        <w:rPr>
          <w:rFonts w:ascii="Georgia" w:eastAsiaTheme="minorHAnsi" w:hAnsi="Georgia" w:cs="Arial"/>
          <w:w w:val="111"/>
        </w:rPr>
        <w:t>g</w:t>
      </w:r>
      <w:r w:rsidRPr="003B446C">
        <w:rPr>
          <w:rFonts w:ascii="Georgia" w:eastAsiaTheme="minorHAnsi" w:hAnsi="Georgia" w:cs="Arial"/>
          <w:spacing w:val="2"/>
          <w:w w:val="111"/>
        </w:rPr>
        <w:t xml:space="preserve"> </w:t>
      </w:r>
      <w:r w:rsidRPr="003B446C">
        <w:rPr>
          <w:rFonts w:ascii="Georgia" w:eastAsiaTheme="minorHAnsi" w:hAnsi="Georgia" w:cs="Arial"/>
        </w:rPr>
        <w:t>a</w:t>
      </w:r>
      <w:r w:rsidRPr="003B446C">
        <w:rPr>
          <w:rFonts w:ascii="Georgia" w:eastAsiaTheme="minorHAnsi" w:hAnsi="Georgia" w:cs="Arial"/>
          <w:spacing w:val="7"/>
        </w:rPr>
        <w:t xml:space="preserve"> </w:t>
      </w:r>
      <w:r w:rsidRPr="003B446C">
        <w:rPr>
          <w:rFonts w:ascii="Georgia" w:eastAsiaTheme="minorHAnsi" w:hAnsi="Georgia" w:cs="Arial"/>
          <w:spacing w:val="2"/>
          <w:w w:val="114"/>
        </w:rPr>
        <w:t>s</w:t>
      </w:r>
      <w:r w:rsidRPr="003B446C">
        <w:rPr>
          <w:rFonts w:ascii="Georgia" w:eastAsiaTheme="minorHAnsi" w:hAnsi="Georgia" w:cs="Arial"/>
          <w:spacing w:val="3"/>
          <w:w w:val="113"/>
        </w:rPr>
        <w:t>o</w:t>
      </w:r>
      <w:r w:rsidRPr="003B446C">
        <w:rPr>
          <w:rFonts w:ascii="Georgia" w:eastAsiaTheme="minorHAnsi" w:hAnsi="Georgia" w:cs="Arial"/>
          <w:spacing w:val="2"/>
          <w:w w:val="114"/>
        </w:rPr>
        <w:t>c</w:t>
      </w:r>
      <w:r w:rsidRPr="003B446C">
        <w:rPr>
          <w:rFonts w:ascii="Georgia" w:eastAsiaTheme="minorHAnsi" w:hAnsi="Georgia" w:cs="Arial"/>
          <w:spacing w:val="1"/>
          <w:w w:val="128"/>
        </w:rPr>
        <w:t>i</w:t>
      </w:r>
      <w:r w:rsidRPr="003B446C">
        <w:rPr>
          <w:rFonts w:ascii="Georgia" w:eastAsiaTheme="minorHAnsi" w:hAnsi="Georgia" w:cs="Arial"/>
          <w:spacing w:val="2"/>
          <w:w w:val="102"/>
        </w:rPr>
        <w:t>a</w:t>
      </w:r>
      <w:r w:rsidRPr="003B446C">
        <w:rPr>
          <w:rFonts w:ascii="Georgia" w:eastAsiaTheme="minorHAnsi" w:hAnsi="Georgia" w:cs="Arial"/>
          <w:w w:val="128"/>
        </w:rPr>
        <w:t>l</w:t>
      </w:r>
      <w:r w:rsidRPr="003B446C">
        <w:rPr>
          <w:rFonts w:ascii="Georgia" w:eastAsiaTheme="minorHAnsi" w:hAnsi="Georgia" w:cs="Arial"/>
          <w:spacing w:val="4"/>
        </w:rPr>
        <w:t xml:space="preserve"> </w:t>
      </w:r>
      <w:r w:rsidRPr="003B446C">
        <w:rPr>
          <w:rFonts w:ascii="Georgia" w:eastAsiaTheme="minorHAnsi" w:hAnsi="Georgia" w:cs="Arial"/>
          <w:spacing w:val="2"/>
          <w:w w:val="110"/>
        </w:rPr>
        <w:t>c</w:t>
      </w:r>
      <w:r w:rsidRPr="003B446C">
        <w:rPr>
          <w:rFonts w:ascii="Georgia" w:eastAsiaTheme="minorHAnsi" w:hAnsi="Georgia" w:cs="Arial"/>
          <w:spacing w:val="3"/>
          <w:w w:val="110"/>
        </w:rPr>
        <w:t>on</w:t>
      </w:r>
      <w:r w:rsidRPr="003B446C">
        <w:rPr>
          <w:rFonts w:ascii="Georgia" w:eastAsiaTheme="minorHAnsi" w:hAnsi="Georgia" w:cs="Arial"/>
          <w:spacing w:val="1"/>
          <w:w w:val="110"/>
        </w:rPr>
        <w:t>ti</w:t>
      </w:r>
      <w:r w:rsidRPr="003B446C">
        <w:rPr>
          <w:rFonts w:ascii="Georgia" w:eastAsiaTheme="minorHAnsi" w:hAnsi="Georgia" w:cs="Arial"/>
          <w:spacing w:val="3"/>
          <w:w w:val="110"/>
        </w:rPr>
        <w:t>nuu</w:t>
      </w:r>
      <w:r w:rsidRPr="003B446C">
        <w:rPr>
          <w:rFonts w:ascii="Georgia" w:eastAsiaTheme="minorHAnsi" w:hAnsi="Georgia" w:cs="Arial"/>
          <w:spacing w:val="4"/>
          <w:w w:val="110"/>
        </w:rPr>
        <w:t>m.</w:t>
      </w:r>
      <w:r w:rsidRPr="003B446C">
        <w:rPr>
          <w:rFonts w:ascii="Georgia" w:eastAsiaTheme="minorHAnsi" w:hAnsi="Georgia" w:cs="Arial"/>
          <w:spacing w:val="33"/>
          <w:w w:val="110"/>
        </w:rPr>
        <w:t xml:space="preserve"> </w:t>
      </w:r>
      <w:r w:rsidRPr="003B446C">
        <w:rPr>
          <w:rFonts w:ascii="Georgia" w:eastAsiaTheme="minorHAnsi" w:hAnsi="Georgia" w:cs="Arial"/>
          <w:spacing w:val="3"/>
          <w:w w:val="110"/>
        </w:rPr>
        <w:t>A</w:t>
      </w:r>
      <w:r w:rsidRPr="003B446C">
        <w:rPr>
          <w:rFonts w:ascii="Georgia" w:eastAsiaTheme="minorHAnsi" w:hAnsi="Georgia" w:cs="Arial"/>
          <w:spacing w:val="4"/>
          <w:w w:val="110"/>
        </w:rPr>
        <w:t>m</w:t>
      </w:r>
      <w:r w:rsidRPr="003B446C">
        <w:rPr>
          <w:rFonts w:ascii="Georgia" w:eastAsiaTheme="minorHAnsi" w:hAnsi="Georgia" w:cs="Arial"/>
          <w:spacing w:val="2"/>
          <w:w w:val="110"/>
        </w:rPr>
        <w:t>e</w:t>
      </w:r>
      <w:r w:rsidRPr="003B446C">
        <w:rPr>
          <w:rFonts w:ascii="Georgia" w:eastAsiaTheme="minorHAnsi" w:hAnsi="Georgia" w:cs="Arial"/>
          <w:spacing w:val="1"/>
          <w:w w:val="110"/>
        </w:rPr>
        <w:t>ri</w:t>
      </w:r>
      <w:r w:rsidRPr="003B446C">
        <w:rPr>
          <w:rFonts w:ascii="Georgia" w:eastAsiaTheme="minorHAnsi" w:hAnsi="Georgia" w:cs="Arial"/>
          <w:spacing w:val="2"/>
          <w:w w:val="110"/>
        </w:rPr>
        <w:t>ca</w:t>
      </w:r>
      <w:r w:rsidRPr="003B446C">
        <w:rPr>
          <w:rFonts w:ascii="Georgia" w:eastAsiaTheme="minorHAnsi" w:hAnsi="Georgia" w:cs="Arial"/>
          <w:w w:val="110"/>
        </w:rPr>
        <w:t>n</w:t>
      </w:r>
      <w:r w:rsidRPr="003B446C">
        <w:rPr>
          <w:rFonts w:ascii="Georgia" w:eastAsiaTheme="minorHAnsi" w:hAnsi="Georgia" w:cs="Arial"/>
          <w:spacing w:val="2"/>
          <w:w w:val="110"/>
        </w:rPr>
        <w:t xml:space="preserve"> </w:t>
      </w:r>
      <w:r w:rsidRPr="003B446C">
        <w:rPr>
          <w:rFonts w:ascii="Georgia" w:eastAsiaTheme="minorHAnsi" w:hAnsi="Georgia" w:cs="Arial"/>
        </w:rPr>
        <w:t>Academy of Health Behavior. Charleston, SC.</w:t>
      </w:r>
    </w:p>
    <w:p w14:paraId="54C2104E"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Lima A*, </w:t>
      </w:r>
      <w:proofErr w:type="spellStart"/>
      <w:r w:rsidRPr="003B446C">
        <w:rPr>
          <w:rFonts w:ascii="Georgia" w:eastAsiaTheme="minorHAnsi" w:hAnsi="Georgia" w:cs="Arial"/>
        </w:rPr>
        <w:t>Serieux</w:t>
      </w:r>
      <w:proofErr w:type="spellEnd"/>
      <w:r w:rsidRPr="003B446C">
        <w:rPr>
          <w:rFonts w:ascii="Georgia" w:eastAsiaTheme="minorHAnsi" w:hAnsi="Georgia" w:cs="Arial"/>
        </w:rPr>
        <w:t xml:space="preserve"> E*, Walters D*, Muilenburg JL. (March 2014). Characteristics of college students who are not currently having sex: Implications for programming opportunities. American Academy of Health Behavior. Charleston, SC.</w:t>
      </w:r>
    </w:p>
    <w:p w14:paraId="33F8517C"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Iverson M*, Moore N*, Lima A*, Muilenburg JL. (Nov 2013). Wrap it up or </w:t>
      </w:r>
      <w:proofErr w:type="gramStart"/>
      <w:r w:rsidRPr="003B446C">
        <w:rPr>
          <w:rFonts w:ascii="Georgia" w:eastAsiaTheme="minorHAnsi" w:hAnsi="Georgia" w:cs="Arial"/>
        </w:rPr>
        <w:t>wait?:</w:t>
      </w:r>
      <w:proofErr w:type="gramEnd"/>
      <w:r w:rsidRPr="003B446C">
        <w:rPr>
          <w:rFonts w:ascii="Georgia" w:eastAsiaTheme="minorHAnsi" w:hAnsi="Georgia" w:cs="Arial"/>
        </w:rPr>
        <w:t xml:space="preserve"> Gender differences in attitudes regarding sex initiation and condom use. American Public Health Association, Boston, MA. </w:t>
      </w:r>
    </w:p>
    <w:p w14:paraId="585AD10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Walters D*, Lima A*, Wilson E*, Hein K, Muilenburg JL. (Nov 2013). What is </w:t>
      </w:r>
      <w:proofErr w:type="gramStart"/>
      <w:r w:rsidRPr="003B446C">
        <w:rPr>
          <w:rFonts w:ascii="Georgia" w:eastAsiaTheme="minorHAnsi" w:hAnsi="Georgia" w:cs="Arial"/>
        </w:rPr>
        <w:t>consent?:</w:t>
      </w:r>
      <w:proofErr w:type="gramEnd"/>
      <w:r w:rsidRPr="003B446C">
        <w:rPr>
          <w:rFonts w:ascii="Georgia" w:eastAsiaTheme="minorHAnsi" w:hAnsi="Georgia" w:cs="Arial"/>
        </w:rPr>
        <w:t xml:space="preserve"> Considering the implications of persuasion and coercion. American Public Health Association, Boston, MA. </w:t>
      </w:r>
    </w:p>
    <w:p w14:paraId="2F1197E4" w14:textId="77777777" w:rsidR="00DE1ECE"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Proctor C*, Barnett JA*, Muilenburg JL, Conway KM, Eby LT. (Nov 2013). Examining counselor training and knowledge of evidence-based treatments for smoking cessation. American Public Health Association, Boston, MA. </w:t>
      </w:r>
    </w:p>
    <w:p w14:paraId="5DC546B8" w14:textId="77777777" w:rsidR="00224B69" w:rsidRDefault="00224B69" w:rsidP="00224B69">
      <w:pPr>
        <w:widowControl w:val="0"/>
        <w:autoSpaceDE w:val="0"/>
        <w:autoSpaceDN w:val="0"/>
        <w:adjustRightInd w:val="0"/>
        <w:rPr>
          <w:rFonts w:ascii="Georgia" w:eastAsiaTheme="minorHAnsi" w:hAnsi="Georgia" w:cs="Arial"/>
        </w:rPr>
      </w:pPr>
    </w:p>
    <w:p w14:paraId="38ACD4BB" w14:textId="77777777" w:rsidR="00224B69" w:rsidRPr="00224B69" w:rsidRDefault="00224B69" w:rsidP="00224B69">
      <w:pPr>
        <w:widowControl w:val="0"/>
        <w:autoSpaceDE w:val="0"/>
        <w:autoSpaceDN w:val="0"/>
        <w:adjustRightInd w:val="0"/>
        <w:rPr>
          <w:rFonts w:ascii="Georgia" w:eastAsiaTheme="minorHAnsi" w:hAnsi="Georgia" w:cs="Arial"/>
        </w:rPr>
      </w:pPr>
    </w:p>
    <w:p w14:paraId="50FCCEF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lastRenderedPageBreak/>
        <w:t>Proctor C*, Muilenburg JL, Barnett JA*, Conway KM, Eby LT. (Nov 2013). An examination of smoking quit methods used by program administrators at substance abuse treatment centers. American Public Health Association, Boston, MA.</w:t>
      </w:r>
    </w:p>
    <w:p w14:paraId="0D9C71A3" w14:textId="77777777" w:rsidR="00DE1ECE" w:rsidRPr="00C001AB"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eastAsiaTheme="minorHAnsi" w:hAnsi="Georgia" w:cs="Arial"/>
        </w:rPr>
        <w:t>Barnett JA*, Proctor C*, Conway KM, Muilenburg JL, Eby LT. (Nov 2013). Knowing those who help others: Characteristics of substance</w:t>
      </w:r>
      <w:r w:rsidRPr="003B446C">
        <w:rPr>
          <w:rFonts w:ascii="Georgia" w:hAnsi="Georgia" w:cs="Arial"/>
        </w:rPr>
        <w:t xml:space="preserve"> abuse counselors across the United States. American Public Health Association, Boston, MA. </w:t>
      </w:r>
    </w:p>
    <w:p w14:paraId="45C02B8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Barnett JA*, </w:t>
      </w:r>
      <w:r w:rsidRPr="003B446C">
        <w:rPr>
          <w:rFonts w:ascii="Georgia" w:hAnsi="Georgia" w:cs="Arial"/>
          <w:bCs/>
        </w:rPr>
        <w:t>Proctor C*,</w:t>
      </w:r>
      <w:r w:rsidRPr="003B446C">
        <w:rPr>
          <w:rFonts w:ascii="Georgia" w:hAnsi="Georgia" w:cs="Arial"/>
        </w:rPr>
        <w:t xml:space="preserve"> Conway KM, Muilenburg JL, Eby LT. (Nov 2013). </w:t>
      </w:r>
      <w:r w:rsidRPr="003B446C">
        <w:rPr>
          <w:rFonts w:ascii="Georgia" w:eastAsiaTheme="minorHAnsi" w:hAnsi="Georgia" w:cs="Arial"/>
          <w:bCs/>
        </w:rPr>
        <w:t xml:space="preserve">Smoking cessation's impact on sobriety: Directors' beliefs link to treatments offered in substance abuse centers. </w:t>
      </w:r>
      <w:r w:rsidRPr="003B446C">
        <w:rPr>
          <w:rFonts w:ascii="Georgia" w:hAnsi="Georgia" w:cs="Arial"/>
          <w:iCs/>
        </w:rPr>
        <w:t xml:space="preserve">American Public Health Association, Boston, MA. </w:t>
      </w:r>
    </w:p>
    <w:p w14:paraId="785254B8"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Conway KM, Muilenburg JL, </w:t>
      </w:r>
      <w:r w:rsidRPr="003B446C">
        <w:rPr>
          <w:rFonts w:ascii="Georgia" w:hAnsi="Georgia" w:cs="Arial"/>
          <w:bCs/>
        </w:rPr>
        <w:t>Proctor C*,</w:t>
      </w:r>
      <w:r w:rsidRPr="003B446C">
        <w:rPr>
          <w:rFonts w:ascii="Georgia" w:hAnsi="Georgia" w:cs="Arial"/>
        </w:rPr>
        <w:t xml:space="preserve"> Barnett JA*, Eby LT. (Nov 2013). </w:t>
      </w:r>
      <w:r w:rsidRPr="003B446C">
        <w:rPr>
          <w:rFonts w:ascii="Georgia" w:hAnsi="Georgia" w:cs="Arial"/>
          <w:iCs/>
        </w:rPr>
        <w:t xml:space="preserve">How much accessibility do patients in substance abuse treatment centers really have of pharmacological and behavioral treatments for smoking cessation? American Public Health Association, Boston, MA. </w:t>
      </w:r>
    </w:p>
    <w:p w14:paraId="4B036D8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Muilenburg JL, Eby LT. (Nov 2013). </w:t>
      </w:r>
      <w:r w:rsidRPr="003B446C">
        <w:rPr>
          <w:rFonts w:ascii="Georgia" w:hAnsi="Georgia" w:cs="Arial"/>
          <w:iCs/>
        </w:rPr>
        <w:t>Attitudes towards smoking cessation programs offered to adolescents receiving treatment for alcohol and other substances. American Public Health Association, 141</w:t>
      </w:r>
      <w:r w:rsidRPr="003B446C">
        <w:rPr>
          <w:rFonts w:ascii="Georgia" w:hAnsi="Georgia" w:cs="Arial"/>
          <w:iCs/>
          <w:vertAlign w:val="superscript"/>
        </w:rPr>
        <w:t>st</w:t>
      </w:r>
      <w:r w:rsidRPr="003B446C">
        <w:rPr>
          <w:rFonts w:ascii="Georgia" w:hAnsi="Georgia" w:cs="Arial"/>
          <w:iCs/>
        </w:rPr>
        <w:t xml:space="preserve"> meeting, Boston, MA. 2013.</w:t>
      </w:r>
    </w:p>
    <w:p w14:paraId="5D8CA994"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bCs/>
        </w:rPr>
        <w:t>Proctor C*,</w:t>
      </w:r>
      <w:r w:rsidRPr="003B446C">
        <w:rPr>
          <w:rFonts w:ascii="Georgia" w:hAnsi="Georgia" w:cs="Arial"/>
        </w:rPr>
        <w:t xml:space="preserve"> Muilenburg JL, Barnett JA*, Conway KM, Eby LT. (Nov 2013). </w:t>
      </w:r>
      <w:r w:rsidRPr="003B446C">
        <w:rPr>
          <w:rFonts w:ascii="Georgia" w:hAnsi="Georgia" w:cs="Arial"/>
          <w:iCs/>
        </w:rPr>
        <w:t xml:space="preserve">Beliefs about tobacco policies at substance abuse center: Does smoking status influence acceptance? American Public Health Association, Boston, MA. </w:t>
      </w:r>
    </w:p>
    <w:p w14:paraId="78528A0C"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bCs/>
        </w:rPr>
      </w:pPr>
      <w:r w:rsidRPr="003B446C">
        <w:rPr>
          <w:rFonts w:ascii="Georgia" w:hAnsi="Georgia" w:cs="Arial"/>
          <w:bCs/>
        </w:rPr>
        <w:t>Proctor C*, Barnett J*, Muilenburg JL, Conway KM, &amp; Eby L. (Nov 2013). Examining counselor</w:t>
      </w:r>
      <w:r>
        <w:rPr>
          <w:rFonts w:ascii="Georgia" w:hAnsi="Georgia" w:cs="Arial"/>
          <w:bCs/>
        </w:rPr>
        <w:t xml:space="preserve"> </w:t>
      </w:r>
      <w:r w:rsidRPr="003B446C">
        <w:rPr>
          <w:rFonts w:ascii="Georgia" w:hAnsi="Georgia" w:cs="Arial"/>
          <w:bCs/>
        </w:rPr>
        <w:t>training and knowledge of evidence-based treatments for smoking cessation. (Nov 2013) American Public Health Association Conference (APHA), Boston, MA.</w:t>
      </w:r>
    </w:p>
    <w:p w14:paraId="1186F529"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bCs/>
        </w:rPr>
      </w:pPr>
      <w:r w:rsidRPr="003B446C">
        <w:rPr>
          <w:rFonts w:ascii="Georgia" w:hAnsi="Georgia" w:cs="Arial"/>
        </w:rPr>
        <w:t xml:space="preserve">Moore N*, Powell R*, Barnett JA*, Proctor C*, Hein K, Muilenburg JL. (Nov 2013). </w:t>
      </w:r>
      <w:r w:rsidRPr="003B446C">
        <w:rPr>
          <w:rFonts w:ascii="Georgia" w:hAnsi="Georgia" w:cs="Arial"/>
          <w:iCs/>
        </w:rPr>
        <w:t xml:space="preserve">Let’s talk about sex: The impact of relationship </w:t>
      </w:r>
      <w:proofErr w:type="gramStart"/>
      <w:r w:rsidRPr="003B446C">
        <w:rPr>
          <w:rFonts w:ascii="Georgia" w:hAnsi="Georgia" w:cs="Arial"/>
          <w:iCs/>
        </w:rPr>
        <w:t>type</w:t>
      </w:r>
      <w:proofErr w:type="gramEnd"/>
      <w:r w:rsidRPr="003B446C">
        <w:rPr>
          <w:rFonts w:ascii="Georgia" w:hAnsi="Georgia" w:cs="Arial"/>
          <w:iCs/>
        </w:rPr>
        <w:t xml:space="preserve"> on sexual communication. American Public Health Association, Boston, MA. </w:t>
      </w:r>
    </w:p>
    <w:p w14:paraId="0177D0AF"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Powell R*, Moore N*, Proctor C*, Hein K, Muilenburg JL. (Nov 2013). </w:t>
      </w:r>
      <w:r w:rsidRPr="003B446C">
        <w:rPr>
          <w:rFonts w:ascii="Georgia" w:eastAsiaTheme="minorHAnsi" w:hAnsi="Georgia" w:cs="Arial"/>
          <w:bCs/>
        </w:rPr>
        <w:t>Oral and anal sexual behaviors among religious and non-religious college students in the “bible belt.”</w:t>
      </w:r>
      <w:r w:rsidRPr="003B446C">
        <w:rPr>
          <w:rFonts w:ascii="Georgia" w:hAnsi="Georgia" w:cs="Arial"/>
          <w:iCs/>
        </w:rPr>
        <w:t xml:space="preserve"> American Public Health Association, Boston, MA. </w:t>
      </w:r>
    </w:p>
    <w:p w14:paraId="6C8D722F"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Barnett JA*, Proctor C*, Moore N*, Powell R*, </w:t>
      </w:r>
      <w:proofErr w:type="spellStart"/>
      <w:r w:rsidRPr="003B446C">
        <w:rPr>
          <w:rFonts w:ascii="Georgia" w:hAnsi="Georgia" w:cs="Arial"/>
        </w:rPr>
        <w:t>Charlery</w:t>
      </w:r>
      <w:proofErr w:type="spellEnd"/>
      <w:r w:rsidRPr="003B446C">
        <w:rPr>
          <w:rFonts w:ascii="Georgia" w:hAnsi="Georgia" w:cs="Arial"/>
        </w:rPr>
        <w:t xml:space="preserve"> SA*, Muilenburg JL. (Nov 2013). </w:t>
      </w:r>
      <w:r w:rsidRPr="003B446C">
        <w:rPr>
          <w:rFonts w:ascii="Georgia" w:eastAsiaTheme="minorHAnsi" w:hAnsi="Georgia" w:cs="Arial"/>
          <w:bCs/>
        </w:rPr>
        <w:t>Anal sex VS vaginal sex only: A pilot study comparison of college students' behaviors</w:t>
      </w:r>
      <w:r w:rsidRPr="003B446C">
        <w:rPr>
          <w:rFonts w:ascii="Georgia" w:hAnsi="Georgia" w:cs="Arial"/>
          <w:iCs/>
        </w:rPr>
        <w:t xml:space="preserve"> American Public Health Association, Boston, MA. </w:t>
      </w:r>
    </w:p>
    <w:p w14:paraId="09626027"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Proctor C*, Moore N*, Powell R*, Barnett JA*, Muilenburg JL. (Nov 2013). </w:t>
      </w:r>
      <w:r w:rsidRPr="003B446C">
        <w:rPr>
          <w:rFonts w:ascii="Georgia" w:eastAsiaTheme="minorHAnsi" w:hAnsi="Georgia" w:cs="Arial"/>
          <w:bCs/>
        </w:rPr>
        <w:t xml:space="preserve">An examination of oral and anal sex and protective barrier use in college students. </w:t>
      </w:r>
      <w:r w:rsidRPr="003B446C">
        <w:rPr>
          <w:rFonts w:ascii="Georgia" w:hAnsi="Georgia" w:cs="Arial"/>
          <w:iCs/>
        </w:rPr>
        <w:t xml:space="preserve">American Public Health Association, Boston, MA. </w:t>
      </w:r>
    </w:p>
    <w:p w14:paraId="1E0F6667"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eastAsiaTheme="minorHAnsi" w:hAnsi="Georgia" w:cs="Arial"/>
        </w:rPr>
        <w:t xml:space="preserve">Eby LT, </w:t>
      </w:r>
      <w:proofErr w:type="spellStart"/>
      <w:r w:rsidRPr="003B446C">
        <w:rPr>
          <w:rFonts w:ascii="Georgia" w:eastAsiaTheme="minorHAnsi" w:hAnsi="Georgia" w:cs="Arial"/>
        </w:rPr>
        <w:t>Laschober</w:t>
      </w:r>
      <w:proofErr w:type="spellEnd"/>
      <w:r w:rsidRPr="003B446C">
        <w:rPr>
          <w:rFonts w:ascii="Georgia" w:eastAsiaTheme="minorHAnsi" w:hAnsi="Georgia" w:cs="Arial"/>
        </w:rPr>
        <w:t xml:space="preserve"> TC, &amp; Muilenburg JL. (Oct 2013). The adoption extensiveness of tobacco cessation treatments: Does climate for innovation and twelve-step treatment orientation matter? In I. Krull (Chair), </w:t>
      </w:r>
      <w:r w:rsidRPr="003B446C">
        <w:rPr>
          <w:rFonts w:ascii="Georgia" w:eastAsiaTheme="minorHAnsi" w:hAnsi="Georgia" w:cs="Arial"/>
          <w:iCs/>
        </w:rPr>
        <w:t>Dissemination, implementation and systems transformation.</w:t>
      </w:r>
      <w:r w:rsidRPr="003B446C">
        <w:rPr>
          <w:rFonts w:ascii="Georgia" w:eastAsiaTheme="minorHAnsi" w:hAnsi="Georgia" w:cs="Arial"/>
        </w:rPr>
        <w:t xml:space="preserve"> Symposium conducted at the Addiction Health Services Research Conference, Portland, OR.</w:t>
      </w:r>
    </w:p>
    <w:p w14:paraId="4FD833AA" w14:textId="77777777" w:rsidR="00DE1ECE"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eastAsiaTheme="minorHAnsi" w:hAnsi="Georgia" w:cs="Arial"/>
        </w:rPr>
        <w:t xml:space="preserve">Muilenburg JL, </w:t>
      </w:r>
      <w:proofErr w:type="spellStart"/>
      <w:r w:rsidRPr="003B446C">
        <w:rPr>
          <w:rFonts w:ascii="Georgia" w:eastAsiaTheme="minorHAnsi" w:hAnsi="Georgia" w:cs="Arial"/>
        </w:rPr>
        <w:t>Laschober</w:t>
      </w:r>
      <w:proofErr w:type="spellEnd"/>
      <w:r w:rsidRPr="003B446C">
        <w:rPr>
          <w:rFonts w:ascii="Georgia" w:eastAsiaTheme="minorHAnsi" w:hAnsi="Georgia" w:cs="Arial"/>
        </w:rPr>
        <w:t xml:space="preserve"> TC, &amp; Eby LT. (Oct 2013). Climate for innovations indices as predictors of tobacco cessation pharmacotherapy adoption extensiveness. In J.L. Muilenburg (Chair), </w:t>
      </w:r>
      <w:r w:rsidRPr="003B446C">
        <w:rPr>
          <w:rFonts w:ascii="Georgia" w:eastAsiaTheme="minorHAnsi" w:hAnsi="Georgia" w:cs="Arial"/>
          <w:iCs/>
        </w:rPr>
        <w:t>Adoption and utilization of medication assisted treatments</w:t>
      </w:r>
      <w:r w:rsidRPr="003B446C">
        <w:rPr>
          <w:rFonts w:ascii="Georgia" w:eastAsiaTheme="minorHAnsi" w:hAnsi="Georgia" w:cs="Arial"/>
        </w:rPr>
        <w:t>. Symposium conducted at the Addiction Health Services Research Conference, Portland, OR.</w:t>
      </w:r>
    </w:p>
    <w:p w14:paraId="4EE68E01" w14:textId="77777777" w:rsidR="00224B69" w:rsidRDefault="00224B69" w:rsidP="00224B69">
      <w:pPr>
        <w:widowControl w:val="0"/>
        <w:autoSpaceDE w:val="0"/>
        <w:autoSpaceDN w:val="0"/>
        <w:adjustRightInd w:val="0"/>
        <w:rPr>
          <w:rFonts w:ascii="Georgia" w:eastAsiaTheme="minorHAnsi" w:hAnsi="Georgia" w:cs="Arial"/>
        </w:rPr>
      </w:pPr>
    </w:p>
    <w:p w14:paraId="612F4E8B" w14:textId="77777777" w:rsidR="00224B69" w:rsidRPr="00224B69" w:rsidRDefault="00224B69" w:rsidP="00224B69">
      <w:pPr>
        <w:widowControl w:val="0"/>
        <w:autoSpaceDE w:val="0"/>
        <w:autoSpaceDN w:val="0"/>
        <w:adjustRightInd w:val="0"/>
        <w:rPr>
          <w:rFonts w:ascii="Georgia" w:eastAsiaTheme="minorHAnsi" w:hAnsi="Georgia" w:cs="Arial"/>
        </w:rPr>
      </w:pPr>
    </w:p>
    <w:p w14:paraId="3442EE14"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proofErr w:type="spellStart"/>
      <w:r w:rsidRPr="003B446C">
        <w:rPr>
          <w:rFonts w:ascii="Georgia" w:eastAsiaTheme="minorHAnsi" w:hAnsi="Georgia" w:cs="Arial"/>
          <w:bCs/>
        </w:rPr>
        <w:lastRenderedPageBreak/>
        <w:t>Namageyo-Funa</w:t>
      </w:r>
      <w:proofErr w:type="spellEnd"/>
      <w:r w:rsidRPr="003B446C">
        <w:rPr>
          <w:rFonts w:ascii="Georgia" w:eastAsiaTheme="minorHAnsi" w:hAnsi="Georgia" w:cs="Arial"/>
          <w:bCs/>
        </w:rPr>
        <w:t xml:space="preserve"> A*,</w:t>
      </w:r>
      <w:r w:rsidRPr="003B446C">
        <w:rPr>
          <w:rFonts w:ascii="Georgia" w:eastAsiaTheme="minorHAnsi" w:hAnsi="Georgia" w:cs="Arial"/>
        </w:rPr>
        <w:t xml:space="preserve"> Muilenburg J, and Wilson M. (Oct 2013). </w:t>
      </w:r>
      <w:r w:rsidRPr="003B446C">
        <w:rPr>
          <w:rFonts w:ascii="Georgia" w:eastAsiaTheme="minorHAnsi" w:hAnsi="Georgia" w:cs="Arial"/>
          <w:iCs/>
        </w:rPr>
        <w:t>Overcoming diabetes: The experiences of Black men in Atlanta, Georgia</w:t>
      </w:r>
      <w:r w:rsidRPr="003B446C">
        <w:rPr>
          <w:rFonts w:ascii="Georgia" w:eastAsiaTheme="minorHAnsi" w:hAnsi="Georgia" w:cs="Arial"/>
        </w:rPr>
        <w:t>. Poster presentation at the American Diabetes Association – 6</w:t>
      </w:r>
      <w:r w:rsidRPr="003B446C">
        <w:rPr>
          <w:rFonts w:ascii="Georgia" w:eastAsiaTheme="minorHAnsi" w:hAnsi="Georgia" w:cs="Arial"/>
          <w:vertAlign w:val="superscript"/>
        </w:rPr>
        <w:t>th</w:t>
      </w:r>
      <w:r w:rsidRPr="003B446C">
        <w:rPr>
          <w:rFonts w:ascii="Georgia" w:eastAsiaTheme="minorHAnsi" w:hAnsi="Georgia" w:cs="Arial"/>
        </w:rPr>
        <w:t xml:space="preserve"> Diabetes Disparities Partnership Forum, Arlington, Virginia.</w:t>
      </w:r>
    </w:p>
    <w:p w14:paraId="06B44FA2"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proofErr w:type="spellStart"/>
      <w:r w:rsidRPr="003B446C">
        <w:rPr>
          <w:rFonts w:ascii="Georgia" w:eastAsiaTheme="minorHAnsi" w:hAnsi="Georgia" w:cs="Arial"/>
          <w:bCs/>
        </w:rPr>
        <w:t>Namageyo-Funa</w:t>
      </w:r>
      <w:proofErr w:type="spellEnd"/>
      <w:r w:rsidRPr="003B446C">
        <w:rPr>
          <w:rFonts w:ascii="Georgia" w:eastAsiaTheme="minorHAnsi" w:hAnsi="Georgia" w:cs="Arial"/>
          <w:bCs/>
        </w:rPr>
        <w:t xml:space="preserve"> A*,</w:t>
      </w:r>
      <w:r w:rsidRPr="003B446C">
        <w:rPr>
          <w:rFonts w:ascii="Georgia" w:eastAsiaTheme="minorHAnsi" w:hAnsi="Georgia" w:cs="Arial"/>
        </w:rPr>
        <w:t xml:space="preserve"> Muilenburg J, and Wilson M. (March 2013). </w:t>
      </w:r>
      <w:r w:rsidRPr="003B446C">
        <w:rPr>
          <w:rFonts w:ascii="Georgia" w:eastAsiaTheme="minorHAnsi" w:hAnsi="Georgia" w:cs="Arial"/>
          <w:iCs/>
        </w:rPr>
        <w:t xml:space="preserve">Coping with type 2 diabetes: the experiences of Black men living in Atlanta, Georgia. </w:t>
      </w:r>
      <w:r w:rsidRPr="003B446C">
        <w:rPr>
          <w:rFonts w:ascii="Georgia" w:eastAsiaTheme="minorHAnsi" w:hAnsi="Georgia" w:cs="Arial"/>
        </w:rPr>
        <w:t>Oral presentation at the Xavier University of Louisiana College of Pharmacy 6</w:t>
      </w:r>
      <w:r w:rsidRPr="003B446C">
        <w:rPr>
          <w:rFonts w:ascii="Georgia" w:eastAsiaTheme="minorHAnsi" w:hAnsi="Georgia" w:cs="Arial"/>
          <w:vertAlign w:val="superscript"/>
        </w:rPr>
        <w:t>th</w:t>
      </w:r>
      <w:r w:rsidRPr="003B446C">
        <w:rPr>
          <w:rFonts w:ascii="Georgia" w:eastAsiaTheme="minorHAnsi" w:hAnsi="Georgia" w:cs="Arial"/>
        </w:rPr>
        <w:t xml:space="preserve"> Health Disparities Conference, New Orleans, Louisiana.</w:t>
      </w:r>
    </w:p>
    <w:p w14:paraId="4E5FAF93"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rPr>
      </w:pPr>
      <w:r w:rsidRPr="003B446C">
        <w:rPr>
          <w:rFonts w:ascii="Georgia" w:eastAsiaTheme="minorHAnsi" w:hAnsi="Georgia" w:cs="Arial"/>
        </w:rPr>
        <w:t xml:space="preserve">Eby LT, </w:t>
      </w:r>
      <w:proofErr w:type="spellStart"/>
      <w:r w:rsidRPr="003B446C">
        <w:rPr>
          <w:rFonts w:ascii="Georgia" w:eastAsiaTheme="minorHAnsi" w:hAnsi="Georgia" w:cs="Arial"/>
          <w:bCs/>
        </w:rPr>
        <w:t>Laschober</w:t>
      </w:r>
      <w:proofErr w:type="spellEnd"/>
      <w:r w:rsidRPr="003B446C">
        <w:rPr>
          <w:rFonts w:ascii="Georgia" w:eastAsiaTheme="minorHAnsi" w:hAnsi="Georgia" w:cs="Arial"/>
          <w:bCs/>
        </w:rPr>
        <w:t xml:space="preserve"> TC,</w:t>
      </w:r>
      <w:r w:rsidRPr="003B446C">
        <w:rPr>
          <w:rFonts w:ascii="Georgia" w:eastAsiaTheme="minorHAnsi" w:hAnsi="Georgia" w:cs="Arial"/>
        </w:rPr>
        <w:t xml:space="preserve"> &amp; Muilenburg JL. (April 2013). </w:t>
      </w:r>
      <w:r w:rsidRPr="003B446C">
        <w:rPr>
          <w:rFonts w:ascii="Georgia" w:eastAsiaTheme="minorHAnsi" w:hAnsi="Georgia" w:cs="Arial"/>
          <w:iCs/>
        </w:rPr>
        <w:t>Rumination propensity and work-nonwork conflict: Can recovery experiences help?</w:t>
      </w:r>
      <w:r w:rsidRPr="003B446C">
        <w:rPr>
          <w:rFonts w:ascii="Georgia" w:eastAsiaTheme="minorHAnsi" w:hAnsi="Georgia" w:cs="Arial"/>
        </w:rPr>
        <w:t xml:space="preserve"> Symposium paper presented at the Society for Industrial and Organizational Psychology (SIOP) Conference, Houston, TX.</w:t>
      </w:r>
    </w:p>
    <w:p w14:paraId="47DF7D4F"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proofErr w:type="spellStart"/>
      <w:r w:rsidRPr="003B446C">
        <w:rPr>
          <w:rFonts w:ascii="Georgia" w:hAnsi="Georgia" w:cs="Arial"/>
        </w:rPr>
        <w:t>Nurmala</w:t>
      </w:r>
      <w:proofErr w:type="spellEnd"/>
      <w:r w:rsidRPr="003B446C">
        <w:rPr>
          <w:rFonts w:ascii="Georgia" w:hAnsi="Georgia" w:cs="Arial"/>
        </w:rPr>
        <w:t xml:space="preserve"> I*, Moore ND*, Powell R*, Barnett JA*, Proctor C*, Magruder S, Muilenburg JL (Oct 2012). What are we teaching, what are they doing? American Public Health Association, San Francisco, CA. </w:t>
      </w:r>
    </w:p>
    <w:p w14:paraId="63D7108C"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eastAsiaTheme="minorHAnsi" w:hAnsi="Georgia" w:cs="Arial"/>
        </w:rPr>
        <w:t>Muilenburg JL, Eby LT</w:t>
      </w:r>
      <w:r w:rsidRPr="003B446C">
        <w:rPr>
          <w:rFonts w:ascii="Georgia" w:hAnsi="Georgia" w:cs="Arial"/>
        </w:rPr>
        <w:t xml:space="preserve">, Conway KM, </w:t>
      </w:r>
      <w:r w:rsidRPr="003B446C">
        <w:rPr>
          <w:rFonts w:ascii="Georgia" w:eastAsiaTheme="minorHAnsi" w:hAnsi="Georgia" w:cs="Arial"/>
          <w:iCs/>
        </w:rPr>
        <w:t xml:space="preserve">Barnett JA*, Proctor C*, Coffman RM* (Oct 2012). Counselor attitudes towards evidence-based treatments in drug and alcohol treatment centers. </w:t>
      </w:r>
      <w:r w:rsidRPr="003B446C">
        <w:rPr>
          <w:rFonts w:ascii="Georgia" w:hAnsi="Georgia" w:cs="Arial"/>
        </w:rPr>
        <w:t>American Public Health Association, San Francisco, CA.</w:t>
      </w:r>
    </w:p>
    <w:p w14:paraId="4CA2A453"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rPr>
      </w:pPr>
      <w:r w:rsidRPr="003B446C">
        <w:rPr>
          <w:rFonts w:ascii="Georgia" w:hAnsi="Georgia" w:cs="Arial"/>
        </w:rPr>
        <w:t xml:space="preserve">Conway KM, </w:t>
      </w:r>
      <w:r w:rsidRPr="003B446C">
        <w:rPr>
          <w:rFonts w:ascii="Georgia" w:eastAsiaTheme="minorHAnsi" w:hAnsi="Georgia" w:cs="Arial"/>
        </w:rPr>
        <w:t xml:space="preserve">Muilenburg JL, </w:t>
      </w:r>
      <w:r w:rsidRPr="003B446C">
        <w:rPr>
          <w:rFonts w:ascii="Georgia" w:eastAsiaTheme="minorHAnsi" w:hAnsi="Georgia" w:cs="Arial"/>
          <w:iCs/>
        </w:rPr>
        <w:t xml:space="preserve">Barnett JA*, Proctor C*, Coffman RM*, </w:t>
      </w:r>
      <w:r w:rsidRPr="003B446C">
        <w:rPr>
          <w:rFonts w:ascii="Georgia" w:eastAsiaTheme="minorHAnsi" w:hAnsi="Georgia" w:cs="Arial"/>
        </w:rPr>
        <w:t>Eby LT</w:t>
      </w:r>
      <w:r w:rsidRPr="003B446C">
        <w:rPr>
          <w:rFonts w:ascii="Georgia" w:hAnsi="Georgia" w:cs="Arial"/>
        </w:rPr>
        <w:t xml:space="preserve">, </w:t>
      </w:r>
      <w:r w:rsidRPr="003B446C">
        <w:rPr>
          <w:rFonts w:ascii="Georgia" w:eastAsiaTheme="minorHAnsi" w:hAnsi="Georgia" w:cs="Arial"/>
          <w:iCs/>
        </w:rPr>
        <w:t xml:space="preserve">(Oct 2012). How do substance abuse counselors treat smoking addiction in drug or alcohol addicted patients. </w:t>
      </w:r>
      <w:r w:rsidRPr="003B446C">
        <w:rPr>
          <w:rFonts w:ascii="Georgia" w:hAnsi="Georgia" w:cs="Arial"/>
        </w:rPr>
        <w:t xml:space="preserve">American Public Health Association, San Francisco, CA. </w:t>
      </w:r>
    </w:p>
    <w:p w14:paraId="1686D959"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eastAsiaTheme="minorHAnsi" w:hAnsi="Georgia" w:cs="Arial"/>
          <w:iCs/>
        </w:rPr>
        <w:t xml:space="preserve">Barnett JA*, Proctor C*, </w:t>
      </w:r>
      <w:r w:rsidRPr="003B446C">
        <w:rPr>
          <w:rFonts w:ascii="Georgia" w:eastAsiaTheme="minorHAnsi" w:hAnsi="Georgia" w:cs="Arial"/>
        </w:rPr>
        <w:t xml:space="preserve">Muilenburg JL, </w:t>
      </w:r>
      <w:r w:rsidRPr="003B446C">
        <w:rPr>
          <w:rFonts w:ascii="Georgia" w:hAnsi="Georgia" w:cs="Arial"/>
        </w:rPr>
        <w:t xml:space="preserve">Conway KM, </w:t>
      </w:r>
      <w:r w:rsidRPr="003B446C">
        <w:rPr>
          <w:rFonts w:ascii="Georgia" w:eastAsiaTheme="minorHAnsi" w:hAnsi="Georgia" w:cs="Arial"/>
          <w:iCs/>
        </w:rPr>
        <w:t xml:space="preserve">Coffman RM*, </w:t>
      </w:r>
      <w:r w:rsidRPr="003B446C">
        <w:rPr>
          <w:rFonts w:ascii="Georgia" w:eastAsiaTheme="minorHAnsi" w:hAnsi="Georgia" w:cs="Arial"/>
        </w:rPr>
        <w:t>Eby LT</w:t>
      </w:r>
      <w:r w:rsidRPr="003B446C">
        <w:rPr>
          <w:rFonts w:ascii="Georgia" w:hAnsi="Georgia" w:cs="Arial"/>
        </w:rPr>
        <w:t xml:space="preserve">, </w:t>
      </w:r>
      <w:r w:rsidRPr="003B446C">
        <w:rPr>
          <w:rFonts w:ascii="Georgia" w:eastAsiaTheme="minorHAnsi" w:hAnsi="Georgia" w:cs="Arial"/>
          <w:iCs/>
        </w:rPr>
        <w:t xml:space="preserve">(Oct 2012). Substance abuse counselors and tobacco knowledge: The more they smoke the less they know? </w:t>
      </w:r>
      <w:r w:rsidRPr="003B446C">
        <w:rPr>
          <w:rFonts w:ascii="Georgia" w:hAnsi="Georgia" w:cs="Arial"/>
        </w:rPr>
        <w:t xml:space="preserve">American Public Health Association, San Francisco, CA. </w:t>
      </w:r>
    </w:p>
    <w:p w14:paraId="4E4CF2F7"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eastAsiaTheme="minorHAnsi" w:hAnsi="Georgia" w:cs="Arial"/>
          <w:iCs/>
        </w:rPr>
        <w:t xml:space="preserve">Proctor C*, Barnett JA*, </w:t>
      </w:r>
      <w:r w:rsidRPr="003B446C">
        <w:rPr>
          <w:rFonts w:ascii="Georgia" w:eastAsiaTheme="minorHAnsi" w:hAnsi="Georgia" w:cs="Arial"/>
        </w:rPr>
        <w:t xml:space="preserve">Muilenburg JL, </w:t>
      </w:r>
      <w:r w:rsidRPr="003B446C">
        <w:rPr>
          <w:rFonts w:ascii="Georgia" w:hAnsi="Georgia" w:cs="Arial"/>
        </w:rPr>
        <w:t xml:space="preserve">Conway KM, </w:t>
      </w:r>
      <w:r w:rsidRPr="003B446C">
        <w:rPr>
          <w:rFonts w:ascii="Georgia" w:eastAsiaTheme="minorHAnsi" w:hAnsi="Georgia" w:cs="Arial"/>
          <w:iCs/>
        </w:rPr>
        <w:t xml:space="preserve">Coffman RM*, </w:t>
      </w:r>
      <w:r w:rsidRPr="003B446C">
        <w:rPr>
          <w:rFonts w:ascii="Georgia" w:eastAsiaTheme="minorHAnsi" w:hAnsi="Georgia" w:cs="Arial"/>
        </w:rPr>
        <w:t>Eby LT</w:t>
      </w:r>
      <w:r w:rsidRPr="003B446C">
        <w:rPr>
          <w:rFonts w:ascii="Georgia" w:hAnsi="Georgia" w:cs="Arial"/>
        </w:rPr>
        <w:t xml:space="preserve">, </w:t>
      </w:r>
      <w:r w:rsidRPr="003B446C">
        <w:rPr>
          <w:rFonts w:ascii="Georgia" w:eastAsiaTheme="minorHAnsi" w:hAnsi="Georgia" w:cs="Arial"/>
          <w:iCs/>
        </w:rPr>
        <w:t xml:space="preserve">(Oct 2012). Perpetuating a problem: Smoking behaviors of counselors in recovery. </w:t>
      </w:r>
      <w:r w:rsidRPr="003B446C">
        <w:rPr>
          <w:rFonts w:ascii="Georgia" w:hAnsi="Georgia" w:cs="Arial"/>
        </w:rPr>
        <w:t>American Public Health Association, San Francisco, CA.</w:t>
      </w:r>
    </w:p>
    <w:p w14:paraId="7911BA14"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hAnsi="Georgia" w:cs="Arial"/>
        </w:rPr>
        <w:t>Moore ND*, Powell R*, Barnett JA*, Proctor C*, Muilenburg JL (Oct 2012). Defining sexual relationships in college students: Impact on attitudes, behaviors, and beliefs. American Public Health Association, San Francisco, CA.</w:t>
      </w:r>
    </w:p>
    <w:p w14:paraId="381C94FE"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Powell R*, Moore ND*, Proctor C*, Barnett JA*, Muilenburg JL (Oct 2012). </w:t>
      </w:r>
      <w:r w:rsidRPr="003B446C">
        <w:rPr>
          <w:rFonts w:ascii="Georgia" w:eastAsiaTheme="minorHAnsi" w:hAnsi="Georgia" w:cs="Arial"/>
          <w:bCs/>
        </w:rPr>
        <w:t xml:space="preserve">“OMG! Did you get that sext?!?”: Sexting behaviors and influence in an undergraduate student population. </w:t>
      </w:r>
      <w:r w:rsidRPr="003B446C">
        <w:rPr>
          <w:rFonts w:ascii="Georgia" w:hAnsi="Georgia" w:cs="Arial"/>
        </w:rPr>
        <w:t>American Public Health Association, San Francisco, CA.</w:t>
      </w:r>
    </w:p>
    <w:p w14:paraId="3B8C943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Proctor C*, Barnett JA*, Moore ND*, Powell R*, Muilenburg JL (Oct 2012). </w:t>
      </w:r>
      <w:r w:rsidRPr="003B446C">
        <w:rPr>
          <w:rFonts w:ascii="Georgia" w:eastAsiaTheme="minorHAnsi" w:hAnsi="Georgia" w:cs="Arial"/>
          <w:bCs/>
        </w:rPr>
        <w:t xml:space="preserve">It Won't Happen to Me: College Students' Perceived Susceptibility of Contracting STIs. </w:t>
      </w:r>
      <w:r w:rsidRPr="003B446C">
        <w:rPr>
          <w:rFonts w:ascii="Georgia" w:hAnsi="Georgia" w:cs="Arial"/>
        </w:rPr>
        <w:t>American Public Health Association, San Francisco, CA.</w:t>
      </w:r>
    </w:p>
    <w:p w14:paraId="1B1DCCF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Moore ND*, Powell R*, Proctor C*, Barnett JA, Muilenburg JL (Oct 2012). </w:t>
      </w:r>
      <w:r w:rsidRPr="003B446C">
        <w:rPr>
          <w:rFonts w:ascii="Georgia" w:eastAsiaTheme="minorHAnsi" w:hAnsi="Georgia" w:cs="Arial"/>
          <w:bCs/>
        </w:rPr>
        <w:t>Initiation of sexual practices in college students and the modes of protection.</w:t>
      </w:r>
      <w:r w:rsidRPr="003B446C">
        <w:rPr>
          <w:rFonts w:ascii="Georgia" w:hAnsi="Georgia" w:cs="Arial"/>
        </w:rPr>
        <w:t xml:space="preserve"> American Public Health Association, San Francisco, CA.</w:t>
      </w:r>
    </w:p>
    <w:p w14:paraId="614C8C79"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Muilenburg JL, Eby, LT (Oct 2012). </w:t>
      </w:r>
      <w:r w:rsidRPr="003B446C">
        <w:rPr>
          <w:rFonts w:ascii="Georgia" w:eastAsiaTheme="minorHAnsi" w:hAnsi="Georgia" w:cs="Arial"/>
          <w:bCs/>
        </w:rPr>
        <w:t>Counselor attitudes towards smoking cessation programs and the correlates of assisting patients with quitting smoking in drug and alcohol treatment centers. T</w:t>
      </w:r>
      <w:r w:rsidRPr="003B446C">
        <w:rPr>
          <w:rFonts w:ascii="Georgia" w:eastAsiaTheme="minorHAnsi" w:hAnsi="Georgia" w:cs="Arial"/>
        </w:rPr>
        <w:t>he Addiction Health Services Research (</w:t>
      </w:r>
      <w:r w:rsidRPr="003B446C">
        <w:rPr>
          <w:rFonts w:ascii="Georgia" w:eastAsiaTheme="minorHAnsi" w:hAnsi="Georgia" w:cs="Arial"/>
          <w:bCs/>
        </w:rPr>
        <w:t>AHSR</w:t>
      </w:r>
      <w:r w:rsidRPr="003B446C">
        <w:rPr>
          <w:rFonts w:ascii="Georgia" w:eastAsiaTheme="minorHAnsi" w:hAnsi="Georgia" w:cs="Arial"/>
        </w:rPr>
        <w:t>) Conference. NY, NY.</w:t>
      </w:r>
    </w:p>
    <w:p w14:paraId="50B5E402" w14:textId="77777777" w:rsidR="00DE1ECE"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Muilenburg JL, Eby LT (March 2012). Smoking cessation programs in substance abuse treatment facilities: What are we doing? Society for Research on Nicotine and Tobacco, Houston, TX.</w:t>
      </w:r>
    </w:p>
    <w:p w14:paraId="63E6DD46" w14:textId="77777777" w:rsidR="00224B69" w:rsidRPr="00224B69" w:rsidRDefault="00224B69" w:rsidP="00224B69">
      <w:pPr>
        <w:widowControl w:val="0"/>
        <w:autoSpaceDE w:val="0"/>
        <w:autoSpaceDN w:val="0"/>
        <w:adjustRightInd w:val="0"/>
        <w:rPr>
          <w:rFonts w:ascii="Georgia" w:hAnsi="Georgia" w:cs="Arial"/>
        </w:rPr>
      </w:pPr>
    </w:p>
    <w:p w14:paraId="6CF909B3"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lastRenderedPageBreak/>
        <w:t xml:space="preserve">Muilenburg JL, Eby LT, Conway KM (Oct 2011). </w:t>
      </w:r>
      <w:r w:rsidRPr="003B446C">
        <w:rPr>
          <w:rFonts w:ascii="Georgia" w:eastAsiaTheme="minorHAnsi" w:hAnsi="Georgia" w:cs="Arial"/>
          <w:u w:color="0337A1"/>
        </w:rPr>
        <w:t>Substance abuse counselor beliefs and barriers about smoking cessation programs within drug abuse treatment facilities</w:t>
      </w:r>
      <w:r w:rsidRPr="003B446C">
        <w:rPr>
          <w:rFonts w:ascii="Georgia" w:eastAsiaTheme="minorHAnsi" w:hAnsi="Georgia" w:cs="Arial"/>
        </w:rPr>
        <w:t xml:space="preserve">. </w:t>
      </w:r>
      <w:r w:rsidRPr="003B446C">
        <w:rPr>
          <w:rFonts w:ascii="Georgia" w:hAnsi="Georgia" w:cs="Arial"/>
        </w:rPr>
        <w:t>American Public Health Association, Washington DC.</w:t>
      </w:r>
    </w:p>
    <w:p w14:paraId="67F3D990" w14:textId="4598913A" w:rsidR="00FB7C82" w:rsidRPr="00224B69" w:rsidRDefault="00DE1ECE" w:rsidP="00FB7C82">
      <w:pPr>
        <w:pStyle w:val="ListParagraph"/>
        <w:widowControl w:val="0"/>
        <w:numPr>
          <w:ilvl w:val="0"/>
          <w:numId w:val="2"/>
        </w:numPr>
        <w:tabs>
          <w:tab w:val="clear" w:pos="450"/>
        </w:tabs>
        <w:autoSpaceDE w:val="0"/>
        <w:autoSpaceDN w:val="0"/>
        <w:adjustRightInd w:val="0"/>
        <w:ind w:hanging="450"/>
        <w:rPr>
          <w:rFonts w:ascii="Georgia" w:hAnsi="Georgia" w:cs="Arial"/>
        </w:rPr>
      </w:pPr>
      <w:r w:rsidRPr="00224B69">
        <w:rPr>
          <w:rFonts w:ascii="Georgia" w:hAnsi="Georgia" w:cs="Arial"/>
        </w:rPr>
        <w:t>Motley M*, Muilenburg JL, Eby LT (Oct 2011). Determining the role of organizational policy in smoking cessation services and attitudes about smoking culture among staff at addiction treatment centers. American Public Health Association, Washington DC.</w:t>
      </w:r>
    </w:p>
    <w:p w14:paraId="010CE3A4"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proofErr w:type="spellStart"/>
      <w:r w:rsidRPr="003B446C">
        <w:rPr>
          <w:rFonts w:ascii="Georgia" w:eastAsiaTheme="minorHAnsi" w:hAnsi="Georgia" w:cs="Arial"/>
          <w:bCs/>
          <w:iCs/>
        </w:rPr>
        <w:t>Vashisht</w:t>
      </w:r>
      <w:proofErr w:type="spellEnd"/>
      <w:r w:rsidRPr="003B446C">
        <w:rPr>
          <w:rFonts w:ascii="Georgia" w:eastAsiaTheme="minorHAnsi" w:hAnsi="Georgia" w:cs="Arial"/>
          <w:bCs/>
          <w:iCs/>
        </w:rPr>
        <w:t xml:space="preserve"> S*</w:t>
      </w:r>
      <w:r w:rsidRPr="003B446C">
        <w:rPr>
          <w:rFonts w:ascii="Georgia" w:eastAsiaTheme="minorHAnsi" w:hAnsi="Georgia" w:cs="Arial"/>
          <w:iCs/>
        </w:rPr>
        <w:t xml:space="preserve">, Coffman R*, Motley M*, Barnett J*, Proctor C*, Conway K, Eby LT, </w:t>
      </w:r>
      <w:r w:rsidRPr="003B446C">
        <w:rPr>
          <w:rFonts w:ascii="Georgia" w:hAnsi="Georgia" w:cs="Arial"/>
        </w:rPr>
        <w:t xml:space="preserve">Muilenburg JL (Oct 2011). </w:t>
      </w:r>
      <w:r w:rsidRPr="003B446C">
        <w:rPr>
          <w:rFonts w:ascii="Georgia" w:eastAsiaTheme="minorHAnsi" w:hAnsi="Georgia" w:cs="Arial"/>
          <w:u w:color="0337A1"/>
        </w:rPr>
        <w:t>Impact of smoking programs in substance abuse treatment facilities: Do we practice what we preach?</w:t>
      </w:r>
      <w:r w:rsidRPr="003B446C">
        <w:rPr>
          <w:rFonts w:ascii="Georgia" w:eastAsiaTheme="minorHAnsi" w:hAnsi="Georgia" w:cs="Arial"/>
        </w:rPr>
        <w:t xml:space="preserve"> </w:t>
      </w:r>
      <w:r w:rsidRPr="003B446C">
        <w:rPr>
          <w:rFonts w:ascii="Georgia" w:hAnsi="Georgia" w:cs="Arial"/>
        </w:rPr>
        <w:t>American Public Health Association, Washington DC.</w:t>
      </w:r>
    </w:p>
    <w:p w14:paraId="6685B164"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bCs/>
          <w:iCs/>
        </w:rPr>
      </w:pPr>
      <w:r w:rsidRPr="003B446C">
        <w:rPr>
          <w:rFonts w:ascii="Georgia" w:eastAsiaTheme="minorHAnsi" w:hAnsi="Georgia" w:cs="Arial"/>
          <w:iCs/>
        </w:rPr>
        <w:t xml:space="preserve">Coffman R*, Motley M*, </w:t>
      </w:r>
      <w:proofErr w:type="spellStart"/>
      <w:r w:rsidRPr="003B446C">
        <w:rPr>
          <w:rFonts w:ascii="Georgia" w:eastAsiaTheme="minorHAnsi" w:hAnsi="Georgia" w:cs="Arial"/>
          <w:bCs/>
          <w:iCs/>
        </w:rPr>
        <w:t>Vashisht</w:t>
      </w:r>
      <w:proofErr w:type="spellEnd"/>
      <w:r w:rsidRPr="003B446C">
        <w:rPr>
          <w:rFonts w:ascii="Georgia" w:eastAsiaTheme="minorHAnsi" w:hAnsi="Georgia" w:cs="Arial"/>
          <w:bCs/>
          <w:iCs/>
        </w:rPr>
        <w:t xml:space="preserve"> S*</w:t>
      </w:r>
      <w:r w:rsidRPr="003B446C">
        <w:rPr>
          <w:rFonts w:ascii="Georgia" w:eastAsiaTheme="minorHAnsi" w:hAnsi="Georgia" w:cs="Arial"/>
          <w:iCs/>
        </w:rPr>
        <w:t xml:space="preserve">, Barnett J*, Proctor C*, Conway KM, Eby LT, </w:t>
      </w:r>
      <w:r w:rsidRPr="003B446C">
        <w:rPr>
          <w:rFonts w:ascii="Georgia" w:hAnsi="Georgia" w:cs="Arial"/>
        </w:rPr>
        <w:t xml:space="preserve">Muilenburg JL (Oct 2011). </w:t>
      </w:r>
      <w:r w:rsidRPr="003B446C">
        <w:rPr>
          <w:rFonts w:ascii="Georgia" w:eastAsiaTheme="minorHAnsi" w:hAnsi="Georgia" w:cs="Arial"/>
        </w:rPr>
        <w:t xml:space="preserve">Perceived social norms of smoking culture in substance abuse treatment facilities. </w:t>
      </w:r>
      <w:r w:rsidRPr="003B446C">
        <w:rPr>
          <w:rFonts w:ascii="Georgia" w:hAnsi="Georgia" w:cs="Arial"/>
        </w:rPr>
        <w:t>American Public Health Association, Washington DC.</w:t>
      </w:r>
    </w:p>
    <w:p w14:paraId="7525BBD1" w14:textId="77777777" w:rsidR="00DE1ECE" w:rsidRPr="003361F3"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eastAsiaTheme="minorHAnsi" w:hAnsi="Georgia" w:cs="Arial"/>
          <w:iCs/>
        </w:rPr>
        <w:t xml:space="preserve">Conway KM, Barnett J*, Proctor C*, Coffman R*, Motley M*, </w:t>
      </w:r>
      <w:proofErr w:type="spellStart"/>
      <w:r w:rsidRPr="003B446C">
        <w:rPr>
          <w:rFonts w:ascii="Georgia" w:eastAsiaTheme="minorHAnsi" w:hAnsi="Georgia" w:cs="Arial"/>
          <w:bCs/>
          <w:iCs/>
        </w:rPr>
        <w:t>Vashisht</w:t>
      </w:r>
      <w:proofErr w:type="spellEnd"/>
      <w:r w:rsidRPr="003B446C">
        <w:rPr>
          <w:rFonts w:ascii="Georgia" w:eastAsiaTheme="minorHAnsi" w:hAnsi="Georgia" w:cs="Arial"/>
          <w:bCs/>
          <w:iCs/>
        </w:rPr>
        <w:t xml:space="preserve"> S*</w:t>
      </w:r>
      <w:r w:rsidRPr="003B446C">
        <w:rPr>
          <w:rFonts w:ascii="Georgia" w:eastAsiaTheme="minorHAnsi" w:hAnsi="Georgia" w:cs="Arial"/>
          <w:iCs/>
        </w:rPr>
        <w:t xml:space="preserve">, Eby LT, </w:t>
      </w:r>
      <w:r w:rsidRPr="003B446C">
        <w:rPr>
          <w:rFonts w:ascii="Georgia" w:hAnsi="Georgia" w:cs="Arial"/>
        </w:rPr>
        <w:t xml:space="preserve">Muilenburg JL (Oct 2011). </w:t>
      </w:r>
      <w:r w:rsidRPr="003B446C">
        <w:rPr>
          <w:rFonts w:ascii="Georgia" w:eastAsiaTheme="minorHAnsi" w:hAnsi="Georgia" w:cs="Arial"/>
        </w:rPr>
        <w:t xml:space="preserve">Smoking cessation within substance abuse treatment centers: Does a staff dedicated to smoking cessation really make a difference? </w:t>
      </w:r>
      <w:r w:rsidRPr="003B446C">
        <w:rPr>
          <w:rFonts w:ascii="Georgia" w:hAnsi="Georgia" w:cs="Arial"/>
        </w:rPr>
        <w:t>American Public Health Association, Washington DC.</w:t>
      </w:r>
    </w:p>
    <w:p w14:paraId="43A3360A" w14:textId="77777777" w:rsidR="00DE1ECE" w:rsidRPr="00C001AB"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eastAsiaTheme="minorHAnsi" w:hAnsi="Georgia" w:cs="Arial"/>
          <w:iCs/>
        </w:rPr>
        <w:t xml:space="preserve">Proctor C*, Barnett J*, </w:t>
      </w:r>
      <w:r w:rsidRPr="003B446C">
        <w:rPr>
          <w:rFonts w:ascii="Georgia" w:hAnsi="Georgia" w:cs="Arial"/>
        </w:rPr>
        <w:t xml:space="preserve">Muilenburg JL, </w:t>
      </w:r>
      <w:r w:rsidRPr="003B446C">
        <w:rPr>
          <w:rFonts w:ascii="Georgia" w:eastAsiaTheme="minorHAnsi" w:hAnsi="Georgia" w:cs="Arial"/>
          <w:iCs/>
        </w:rPr>
        <w:t xml:space="preserve">Conway KM, Motley M*, Coffman R*, </w:t>
      </w:r>
      <w:proofErr w:type="spellStart"/>
      <w:r w:rsidRPr="003B446C">
        <w:rPr>
          <w:rFonts w:ascii="Georgia" w:eastAsiaTheme="minorHAnsi" w:hAnsi="Georgia" w:cs="Arial"/>
          <w:bCs/>
          <w:iCs/>
        </w:rPr>
        <w:t>Vashisht</w:t>
      </w:r>
      <w:proofErr w:type="spellEnd"/>
      <w:r w:rsidRPr="003B446C">
        <w:rPr>
          <w:rFonts w:ascii="Georgia" w:eastAsiaTheme="minorHAnsi" w:hAnsi="Georgia" w:cs="Arial"/>
          <w:bCs/>
          <w:iCs/>
        </w:rPr>
        <w:t xml:space="preserve"> S*</w:t>
      </w:r>
      <w:r w:rsidRPr="003B446C">
        <w:rPr>
          <w:rFonts w:ascii="Georgia" w:eastAsiaTheme="minorHAnsi" w:hAnsi="Georgia" w:cs="Arial"/>
          <w:iCs/>
        </w:rPr>
        <w:t xml:space="preserve">, Eby LT </w:t>
      </w:r>
      <w:r w:rsidRPr="003B446C">
        <w:rPr>
          <w:rFonts w:ascii="Georgia" w:hAnsi="Georgia" w:cs="Arial"/>
        </w:rPr>
        <w:t xml:space="preserve">(Oct 2011). </w:t>
      </w:r>
      <w:r w:rsidRPr="003B446C">
        <w:rPr>
          <w:rFonts w:ascii="Georgia" w:eastAsiaTheme="minorHAnsi" w:hAnsi="Georgia" w:cs="Arial"/>
        </w:rPr>
        <w:t xml:space="preserve">An Examination of Smoking Cessation Programs in Substance Abuse Treatment Facilities. </w:t>
      </w:r>
      <w:r w:rsidRPr="003B446C">
        <w:rPr>
          <w:rFonts w:ascii="Georgia" w:hAnsi="Georgia" w:cs="Arial"/>
        </w:rPr>
        <w:t>American Public Health Association, Washington DC.</w:t>
      </w:r>
    </w:p>
    <w:p w14:paraId="675CF3E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eastAsiaTheme="minorHAnsi" w:hAnsi="Georgia" w:cs="Arial"/>
          <w:iCs/>
        </w:rPr>
        <w:t xml:space="preserve">Barnett J*, Proctor C*, Muilenburg JL, Conway KM, Eby LT, Motley M*, Coffman R*, </w:t>
      </w:r>
      <w:proofErr w:type="spellStart"/>
      <w:r w:rsidRPr="003B446C">
        <w:rPr>
          <w:rFonts w:ascii="Georgia" w:eastAsiaTheme="minorHAnsi" w:hAnsi="Georgia" w:cs="Arial"/>
          <w:bCs/>
          <w:iCs/>
        </w:rPr>
        <w:t>Vashisht</w:t>
      </w:r>
      <w:proofErr w:type="spellEnd"/>
      <w:r w:rsidRPr="003B446C">
        <w:rPr>
          <w:rFonts w:ascii="Georgia" w:eastAsiaTheme="minorHAnsi" w:hAnsi="Georgia" w:cs="Arial"/>
          <w:bCs/>
          <w:iCs/>
        </w:rPr>
        <w:t xml:space="preserve"> S*</w:t>
      </w:r>
      <w:r w:rsidRPr="003B446C">
        <w:rPr>
          <w:rFonts w:ascii="Georgia" w:eastAsiaTheme="minorHAnsi" w:hAnsi="Georgia" w:cs="Arial"/>
          <w:iCs/>
        </w:rPr>
        <w:t xml:space="preserve"> </w:t>
      </w:r>
      <w:r w:rsidRPr="003B446C">
        <w:rPr>
          <w:rFonts w:ascii="Georgia" w:hAnsi="Georgia" w:cs="Arial"/>
        </w:rPr>
        <w:t xml:space="preserve">(Oct 2011). </w:t>
      </w:r>
      <w:r w:rsidRPr="003B446C">
        <w:rPr>
          <w:rFonts w:ascii="Georgia" w:eastAsiaTheme="minorHAnsi" w:hAnsi="Georgia" w:cs="Arial"/>
          <w:u w:color="0337A1"/>
        </w:rPr>
        <w:t>Influences of Financial Resources on System-Level Support of Smoking Cessation in Substance Abuse Treatment Programs.</w:t>
      </w:r>
      <w:r w:rsidRPr="003B446C">
        <w:rPr>
          <w:rFonts w:ascii="Georgia" w:eastAsiaTheme="minorHAnsi" w:hAnsi="Georgia" w:cs="Arial"/>
        </w:rPr>
        <w:t xml:space="preserve"> </w:t>
      </w:r>
      <w:r w:rsidRPr="003B446C">
        <w:rPr>
          <w:rFonts w:ascii="Georgia" w:hAnsi="Georgia" w:cs="Arial"/>
        </w:rPr>
        <w:t>American Public Health Association, Washington DC.</w:t>
      </w:r>
    </w:p>
    <w:p w14:paraId="7404B4D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eastAsiaTheme="minorHAnsi" w:hAnsi="Georgia" w:cs="Arial"/>
          <w:iCs/>
        </w:rPr>
      </w:pPr>
      <w:r w:rsidRPr="003B446C">
        <w:rPr>
          <w:rFonts w:ascii="Georgia" w:hAnsi="Georgia" w:cs="Arial"/>
        </w:rPr>
        <w:t xml:space="preserve">Barnett JA*, Muilenburg JL, Johnson CW, Miracle J (Oct 2011). </w:t>
      </w:r>
      <w:r w:rsidRPr="003B446C">
        <w:rPr>
          <w:rFonts w:ascii="Georgia" w:eastAsiaTheme="minorHAnsi" w:hAnsi="Georgia" w:cs="Arial"/>
          <w:bCs/>
        </w:rPr>
        <w:t xml:space="preserve">An Analysis of Safety, Acceptance, and Professional Development of LGBTQ Faculty at a Large Southeastern University. </w:t>
      </w:r>
      <w:r w:rsidRPr="003B446C">
        <w:rPr>
          <w:rFonts w:ascii="Georgia" w:hAnsi="Georgia" w:cs="Arial"/>
        </w:rPr>
        <w:t>American Public Health Association, Washington DC.</w:t>
      </w:r>
    </w:p>
    <w:p w14:paraId="739A552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Barnett JA*, Muilenburg JL, Johnson CW, Miracle J (Oct 2011). </w:t>
      </w:r>
      <w:r w:rsidRPr="003B446C">
        <w:rPr>
          <w:rFonts w:ascii="Georgia" w:eastAsiaTheme="minorHAnsi" w:hAnsi="Georgia" w:cs="Arial"/>
          <w:bCs/>
        </w:rPr>
        <w:t xml:space="preserve">A Comparative Analysis of Trends in Campus Climate for LGBTQ Students at a Large Southeastern University, 2001-2010. </w:t>
      </w:r>
      <w:r w:rsidRPr="003B446C">
        <w:rPr>
          <w:rFonts w:ascii="Georgia" w:hAnsi="Georgia" w:cs="Arial"/>
        </w:rPr>
        <w:t>American Public Health Association, Washington DC.</w:t>
      </w:r>
    </w:p>
    <w:p w14:paraId="02C08F4F"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Strasser SM, </w:t>
      </w:r>
      <w:proofErr w:type="spellStart"/>
      <w:r w:rsidRPr="003B446C">
        <w:rPr>
          <w:rFonts w:ascii="Georgia" w:hAnsi="Georgia" w:cs="Arial"/>
        </w:rPr>
        <w:t>Annang</w:t>
      </w:r>
      <w:proofErr w:type="spellEnd"/>
      <w:r w:rsidRPr="003B446C">
        <w:rPr>
          <w:rFonts w:ascii="Georgia" w:hAnsi="Georgia" w:cs="Arial"/>
        </w:rPr>
        <w:t xml:space="preserve"> L, Muilenburg JL, Steward J, </w:t>
      </w:r>
      <w:proofErr w:type="spellStart"/>
      <w:r w:rsidRPr="003B446C">
        <w:rPr>
          <w:rFonts w:ascii="Georgia" w:hAnsi="Georgia" w:cs="Arial"/>
        </w:rPr>
        <w:t>Noini</w:t>
      </w:r>
      <w:proofErr w:type="spellEnd"/>
      <w:r w:rsidRPr="003B446C">
        <w:rPr>
          <w:rFonts w:ascii="Georgia" w:hAnsi="Georgia" w:cs="Arial"/>
        </w:rPr>
        <w:t xml:space="preserve"> Y, Hooker M, </w:t>
      </w:r>
      <w:proofErr w:type="spellStart"/>
      <w:r w:rsidRPr="003B446C">
        <w:rPr>
          <w:rFonts w:ascii="Georgia" w:hAnsi="Georgia" w:cs="Arial"/>
        </w:rPr>
        <w:t>Gallashaw</w:t>
      </w:r>
      <w:proofErr w:type="spellEnd"/>
      <w:r w:rsidRPr="003B446C">
        <w:rPr>
          <w:rFonts w:ascii="Georgia" w:hAnsi="Georgia" w:cs="Arial"/>
        </w:rPr>
        <w:t xml:space="preserve"> C. (Nov 2010). </w:t>
      </w:r>
      <w:r w:rsidRPr="003B446C">
        <w:rPr>
          <w:rFonts w:ascii="Georgia" w:eastAsiaTheme="minorHAnsi" w:hAnsi="Georgia" w:cs="Arial"/>
          <w:bCs/>
        </w:rPr>
        <w:t xml:space="preserve">Building a New Vision for South Atlanta: Starting with Resident Concerns. </w:t>
      </w:r>
      <w:r w:rsidRPr="003B446C">
        <w:rPr>
          <w:rFonts w:ascii="Georgia" w:hAnsi="Georgia" w:cs="Arial"/>
        </w:rPr>
        <w:t>American Public Health Association, Philadelphia, PA.</w:t>
      </w:r>
    </w:p>
    <w:p w14:paraId="304685B8"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Strasser SM, </w:t>
      </w:r>
      <w:proofErr w:type="spellStart"/>
      <w:r w:rsidRPr="003B446C">
        <w:rPr>
          <w:rFonts w:ascii="Georgia" w:hAnsi="Georgia" w:cs="Arial"/>
        </w:rPr>
        <w:t>Annang</w:t>
      </w:r>
      <w:proofErr w:type="spellEnd"/>
      <w:r w:rsidRPr="003B446C">
        <w:rPr>
          <w:rFonts w:ascii="Georgia" w:hAnsi="Georgia" w:cs="Arial"/>
        </w:rPr>
        <w:t xml:space="preserve"> L, Muilenburg JL, </w:t>
      </w:r>
      <w:proofErr w:type="spellStart"/>
      <w:r w:rsidRPr="003B446C">
        <w:rPr>
          <w:rFonts w:ascii="Georgia" w:hAnsi="Georgia" w:cs="Arial"/>
        </w:rPr>
        <w:t>Swahn</w:t>
      </w:r>
      <w:proofErr w:type="spellEnd"/>
      <w:r w:rsidRPr="003B446C">
        <w:rPr>
          <w:rFonts w:ascii="Georgia" w:hAnsi="Georgia" w:cs="Arial"/>
        </w:rPr>
        <w:t xml:space="preserve"> MH. (Nov 2010). </w:t>
      </w:r>
      <w:r w:rsidRPr="003B446C">
        <w:rPr>
          <w:rFonts w:ascii="Georgia" w:eastAsiaTheme="minorHAnsi" w:hAnsi="Georgia" w:cs="Arial"/>
          <w:bCs/>
        </w:rPr>
        <w:t xml:space="preserve">Responsible Alcohol Sales Training Sessions in Georgia. </w:t>
      </w:r>
      <w:r w:rsidRPr="003B446C">
        <w:rPr>
          <w:rFonts w:ascii="Georgia" w:hAnsi="Georgia" w:cs="Arial"/>
        </w:rPr>
        <w:t>American Public Health Association, Philadelphia, PA.</w:t>
      </w:r>
    </w:p>
    <w:p w14:paraId="1C84AA48"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Muilenburg JL, Eby LT. (Oct 2010). Smoking Behaviors of Counselors Working in Smoke Free Addiction Clinics. </w:t>
      </w:r>
      <w:r w:rsidRPr="003B446C">
        <w:rPr>
          <w:rFonts w:ascii="Georgia" w:hAnsi="Georgia" w:cs="Arial"/>
          <w:bCs/>
        </w:rPr>
        <w:t>2010 International Cancer Education Conference, San Diego, CA.</w:t>
      </w:r>
    </w:p>
    <w:p w14:paraId="28854CBF"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Proctor CP*, Barnett JA*, Muilenburg JL. (Oct 2010). Did you get carded? Investigating race, gender, and access to cigarettes in an adolescent population. </w:t>
      </w:r>
      <w:r w:rsidRPr="003B446C">
        <w:rPr>
          <w:rFonts w:ascii="Georgia" w:hAnsi="Georgia" w:cs="Arial"/>
          <w:bCs/>
        </w:rPr>
        <w:t>2010 International Cancer Education Conference, San Diego, CA.</w:t>
      </w:r>
    </w:p>
    <w:p w14:paraId="1CDE04E5"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Barnett JA*, Proctor CP*, Muilenburg JL. (Oct 2010). Race and Gender Differences in Smoking Behaviors and Exposures; It’s Not Just Black and White. </w:t>
      </w:r>
      <w:r w:rsidRPr="003B446C">
        <w:rPr>
          <w:rFonts w:ascii="Georgia" w:hAnsi="Georgia" w:cs="Arial"/>
          <w:bCs/>
        </w:rPr>
        <w:t>2010 International Cancer Education Conference, San Diego, CA.</w:t>
      </w:r>
    </w:p>
    <w:p w14:paraId="0C6E7FF0"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proofErr w:type="spellStart"/>
      <w:r w:rsidRPr="003B446C">
        <w:rPr>
          <w:rFonts w:ascii="Georgia" w:hAnsi="Georgia" w:cs="Arial"/>
        </w:rPr>
        <w:lastRenderedPageBreak/>
        <w:t>Neslund</w:t>
      </w:r>
      <w:proofErr w:type="spellEnd"/>
      <w:r w:rsidRPr="003B446C">
        <w:rPr>
          <w:rFonts w:ascii="Georgia" w:hAnsi="Georgia" w:cs="Arial"/>
        </w:rPr>
        <w:t xml:space="preserve"> S*, Muilenburg JL (June 2010). </w:t>
      </w:r>
      <w:r w:rsidRPr="003B446C">
        <w:rPr>
          <w:rStyle w:val="Emphasis"/>
          <w:rFonts w:ascii="Georgia" w:eastAsia="Calibri" w:hAnsi="Georgia" w:cs="Arial"/>
        </w:rPr>
        <w:t xml:space="preserve">Race and gender difference in substance use and abuse: Implications for cultural and gender awareness in intervention programming. </w:t>
      </w:r>
      <w:r w:rsidRPr="003B446C">
        <w:rPr>
          <w:rFonts w:ascii="Georgia" w:hAnsi="Georgia" w:cs="Arial"/>
        </w:rPr>
        <w:t xml:space="preserve">The Council of State and Territorial Epidemiologists Annual Conference, Portland, OR. </w:t>
      </w:r>
    </w:p>
    <w:p w14:paraId="062EDD41"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Muilenburg JL, </w:t>
      </w:r>
      <w:proofErr w:type="spellStart"/>
      <w:r w:rsidRPr="003B446C">
        <w:rPr>
          <w:rFonts w:ascii="Georgia" w:hAnsi="Georgia" w:cs="Arial"/>
        </w:rPr>
        <w:t>Annang</w:t>
      </w:r>
      <w:proofErr w:type="spellEnd"/>
      <w:r w:rsidRPr="003B446C">
        <w:rPr>
          <w:rFonts w:ascii="Georgia" w:hAnsi="Georgia" w:cs="Arial"/>
        </w:rPr>
        <w:t xml:space="preserve"> L, Gibbons AG* (Nov 2009). Parental approval of alcohol use in an adolescent population: Prevalence and correlates of risky behaviors. American Public Health Association, Philadelphia, PA.</w:t>
      </w:r>
    </w:p>
    <w:p w14:paraId="4EEAA987" w14:textId="77777777" w:rsidR="00DE1ECE" w:rsidRPr="003B446C" w:rsidRDefault="00DE1ECE" w:rsidP="00DE1ECE">
      <w:pPr>
        <w:pStyle w:val="ListParagraph"/>
        <w:widowControl w:val="0"/>
        <w:numPr>
          <w:ilvl w:val="0"/>
          <w:numId w:val="2"/>
        </w:numPr>
        <w:tabs>
          <w:tab w:val="clear" w:pos="450"/>
        </w:tabs>
        <w:autoSpaceDE w:val="0"/>
        <w:autoSpaceDN w:val="0"/>
        <w:adjustRightInd w:val="0"/>
        <w:ind w:hanging="450"/>
        <w:rPr>
          <w:rFonts w:ascii="Georgia" w:hAnsi="Georgia" w:cs="Arial"/>
        </w:rPr>
      </w:pPr>
      <w:r w:rsidRPr="003B446C">
        <w:rPr>
          <w:rFonts w:ascii="Georgia" w:hAnsi="Georgia" w:cs="Arial"/>
        </w:rPr>
        <w:t xml:space="preserve">Muilenburg JL, </w:t>
      </w:r>
      <w:proofErr w:type="spellStart"/>
      <w:r w:rsidRPr="003B446C">
        <w:rPr>
          <w:rFonts w:ascii="Georgia" w:hAnsi="Georgia" w:cs="Arial"/>
        </w:rPr>
        <w:t>Dejoy</w:t>
      </w:r>
      <w:proofErr w:type="spellEnd"/>
      <w:r w:rsidRPr="003B446C">
        <w:rPr>
          <w:rFonts w:ascii="Georgia" w:hAnsi="Georgia" w:cs="Arial"/>
        </w:rPr>
        <w:t xml:space="preserve"> DM (Nov 2009). Adolescent workers and risky behaviors: Implications for health promotion. American Public Health Association, Philadelphia, PA.</w:t>
      </w:r>
    </w:p>
    <w:p w14:paraId="1B76929C" w14:textId="77777777" w:rsidR="00DE1ECE" w:rsidRPr="003B446C" w:rsidRDefault="00DE1ECE" w:rsidP="00DE1ECE">
      <w:pPr>
        <w:pStyle w:val="ListParagraph"/>
        <w:numPr>
          <w:ilvl w:val="0"/>
          <w:numId w:val="2"/>
        </w:numPr>
        <w:tabs>
          <w:tab w:val="clear" w:pos="450"/>
        </w:tabs>
        <w:ind w:hanging="450"/>
        <w:rPr>
          <w:rFonts w:ascii="Georgia" w:hAnsi="Georgia" w:cs="Arial"/>
        </w:rPr>
      </w:pPr>
      <w:r w:rsidRPr="003B446C">
        <w:rPr>
          <w:rFonts w:ascii="Georgia" w:hAnsi="Georgia" w:cs="Arial"/>
        </w:rPr>
        <w:t xml:space="preserve">Prather AS*, </w:t>
      </w:r>
      <w:proofErr w:type="spellStart"/>
      <w:r w:rsidRPr="003B446C">
        <w:rPr>
          <w:rFonts w:ascii="Georgia" w:hAnsi="Georgia" w:cs="Arial"/>
        </w:rPr>
        <w:t>Amyx</w:t>
      </w:r>
      <w:proofErr w:type="spellEnd"/>
      <w:r w:rsidRPr="003B446C">
        <w:rPr>
          <w:rFonts w:ascii="Georgia" w:hAnsi="Georgia" w:cs="Arial"/>
        </w:rPr>
        <w:t xml:space="preserve"> MM*, Dean AJ*, Sparano JL*, </w:t>
      </w:r>
      <w:proofErr w:type="spellStart"/>
      <w:r w:rsidRPr="003B446C">
        <w:rPr>
          <w:rFonts w:ascii="Georgia" w:hAnsi="Georgia" w:cs="Arial"/>
        </w:rPr>
        <w:t>Burdell</w:t>
      </w:r>
      <w:proofErr w:type="spellEnd"/>
      <w:r w:rsidRPr="003B446C">
        <w:rPr>
          <w:rFonts w:ascii="Georgia" w:hAnsi="Georgia" w:cs="Arial"/>
        </w:rPr>
        <w:t xml:space="preserve"> AC*, Vogt MP*, Stein AW*, Muilenburg JL (Nov 2009). Correlates of Sexual Behaviors and Attitudes of College Students Engaging in One Night Stands. American Public Health Association, Philadelphia, PA.</w:t>
      </w:r>
    </w:p>
    <w:p w14:paraId="2EE33A19" w14:textId="77777777" w:rsidR="00DE1ECE" w:rsidRPr="003B446C" w:rsidRDefault="00DE1ECE" w:rsidP="00DE1ECE">
      <w:pPr>
        <w:pStyle w:val="ListParagraph"/>
        <w:numPr>
          <w:ilvl w:val="0"/>
          <w:numId w:val="2"/>
        </w:numPr>
        <w:tabs>
          <w:tab w:val="clear" w:pos="450"/>
        </w:tabs>
        <w:ind w:hanging="450"/>
        <w:rPr>
          <w:rFonts w:ascii="Georgia" w:hAnsi="Georgia" w:cs="Arial"/>
        </w:rPr>
      </w:pPr>
      <w:proofErr w:type="spellStart"/>
      <w:r w:rsidRPr="003B446C">
        <w:rPr>
          <w:rFonts w:ascii="Georgia" w:hAnsi="Georgia" w:cs="Arial"/>
        </w:rPr>
        <w:t>Amyx</w:t>
      </w:r>
      <w:proofErr w:type="spellEnd"/>
      <w:r w:rsidRPr="003B446C">
        <w:rPr>
          <w:rFonts w:ascii="Georgia" w:hAnsi="Georgia" w:cs="Arial"/>
        </w:rPr>
        <w:t xml:space="preserve"> MM*, Dean AJ*, Sparano JL*, </w:t>
      </w:r>
      <w:proofErr w:type="spellStart"/>
      <w:r w:rsidRPr="003B446C">
        <w:rPr>
          <w:rFonts w:ascii="Georgia" w:hAnsi="Georgia" w:cs="Arial"/>
        </w:rPr>
        <w:t>Burdell</w:t>
      </w:r>
      <w:proofErr w:type="spellEnd"/>
      <w:r w:rsidRPr="003B446C">
        <w:rPr>
          <w:rFonts w:ascii="Georgia" w:hAnsi="Georgia" w:cs="Arial"/>
        </w:rPr>
        <w:t xml:space="preserve"> AC*, Vogt MP*, Stein AW*, Prather AS*, Muilenburg JL (Nov 2009). Definitions of sexual intercourse among college-aged students: Implications for beliefs and practices. American Public Health Association, Philadelphia, PA.</w:t>
      </w:r>
    </w:p>
    <w:p w14:paraId="5E38993D"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Sparano JL*, </w:t>
      </w:r>
      <w:proofErr w:type="spellStart"/>
      <w:r w:rsidRPr="003B446C">
        <w:rPr>
          <w:rFonts w:ascii="Georgia" w:hAnsi="Georgia" w:cs="Arial"/>
        </w:rPr>
        <w:t>Burdell</w:t>
      </w:r>
      <w:proofErr w:type="spellEnd"/>
      <w:r w:rsidRPr="003B446C">
        <w:rPr>
          <w:rFonts w:ascii="Georgia" w:hAnsi="Georgia" w:cs="Arial"/>
        </w:rPr>
        <w:t xml:space="preserve"> AC*, Vogt MP*, Stein AW*, Prather AS*, </w:t>
      </w:r>
      <w:proofErr w:type="spellStart"/>
      <w:r w:rsidRPr="003B446C">
        <w:rPr>
          <w:rFonts w:ascii="Georgia" w:hAnsi="Georgia" w:cs="Arial"/>
        </w:rPr>
        <w:t>Amyx</w:t>
      </w:r>
      <w:proofErr w:type="spellEnd"/>
      <w:r w:rsidRPr="003B446C">
        <w:rPr>
          <w:rFonts w:ascii="Georgia" w:hAnsi="Georgia" w:cs="Arial"/>
        </w:rPr>
        <w:t xml:space="preserve"> MM*, Dean AJ*, Muilenburg JL (Nov 2009). Correlates of condom use at last intercourse among college students. American Public Health Association, Philadelphia, PA.</w:t>
      </w:r>
    </w:p>
    <w:p w14:paraId="3C5B8FED"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Muilenburg JL, Legge JS (Oct 2009). African American Adolescents and Menthol Cigarettes: Smoking Behavior among Secondary School Students. The Second Conference on Menthol Cigarettes hosted by the American Legacy Foundation, Washington DC. </w:t>
      </w:r>
    </w:p>
    <w:p w14:paraId="1FAD5DFA"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Muilenburg JL, </w:t>
      </w:r>
      <w:proofErr w:type="spellStart"/>
      <w:r w:rsidRPr="003B446C">
        <w:rPr>
          <w:rFonts w:ascii="Georgia" w:hAnsi="Georgia" w:cs="Arial"/>
        </w:rPr>
        <w:t>Annang</w:t>
      </w:r>
      <w:proofErr w:type="spellEnd"/>
      <w:r w:rsidRPr="003B446C">
        <w:rPr>
          <w:rFonts w:ascii="Georgia" w:hAnsi="Georgia" w:cs="Arial"/>
        </w:rPr>
        <w:t xml:space="preserve"> L, </w:t>
      </w:r>
      <w:proofErr w:type="spellStart"/>
      <w:r w:rsidRPr="003B446C">
        <w:rPr>
          <w:rFonts w:ascii="Georgia" w:hAnsi="Georgia" w:cs="Arial"/>
        </w:rPr>
        <w:t>Burdell</w:t>
      </w:r>
      <w:proofErr w:type="spellEnd"/>
      <w:r w:rsidRPr="003B446C">
        <w:rPr>
          <w:rFonts w:ascii="Georgia" w:hAnsi="Georgia" w:cs="Arial"/>
        </w:rPr>
        <w:t xml:space="preserve"> A*, Rimando M*, Parmer J*, Evans D*, Johnson WD, Usdan S (Oct 2008). Do you want to quit smoking cigarettes? Correlates of intent to quit smoking in an adolescent population. American Public Health </w:t>
      </w:r>
      <w:proofErr w:type="spellStart"/>
      <w:r w:rsidRPr="003B446C">
        <w:rPr>
          <w:rFonts w:ascii="Georgia" w:hAnsi="Georgia" w:cs="Arial"/>
        </w:rPr>
        <w:t>AssociationSan</w:t>
      </w:r>
      <w:proofErr w:type="spellEnd"/>
      <w:r w:rsidRPr="003B446C">
        <w:rPr>
          <w:rFonts w:ascii="Georgia" w:hAnsi="Georgia" w:cs="Arial"/>
        </w:rPr>
        <w:t xml:space="preserve"> Diego, CA.</w:t>
      </w:r>
    </w:p>
    <w:p w14:paraId="58FB025B"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Muilenburg JL, </w:t>
      </w:r>
      <w:proofErr w:type="spellStart"/>
      <w:r w:rsidRPr="003B446C">
        <w:rPr>
          <w:rFonts w:ascii="Georgia" w:hAnsi="Georgia" w:cs="Arial"/>
        </w:rPr>
        <w:t>Annang</w:t>
      </w:r>
      <w:proofErr w:type="spellEnd"/>
      <w:r w:rsidRPr="003B446C">
        <w:rPr>
          <w:rFonts w:ascii="Georgia" w:hAnsi="Georgia" w:cs="Arial"/>
        </w:rPr>
        <w:t xml:space="preserve"> L, Usdan S (Oct 2008). African American adolescent smoking behaviors: Social norms as correlates of smoking status. American Public Health Association, San Diego, CA.</w:t>
      </w:r>
    </w:p>
    <w:p w14:paraId="3096424A"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Parmer J*, Rimando M*, Wilkerson D*, </w:t>
      </w:r>
      <w:proofErr w:type="spellStart"/>
      <w:r w:rsidRPr="003B446C">
        <w:rPr>
          <w:rFonts w:ascii="Georgia" w:hAnsi="Georgia" w:cs="Arial"/>
        </w:rPr>
        <w:t>Annang</w:t>
      </w:r>
      <w:proofErr w:type="spellEnd"/>
      <w:r w:rsidRPr="003B446C">
        <w:rPr>
          <w:rFonts w:ascii="Georgia" w:hAnsi="Georgia" w:cs="Arial"/>
        </w:rPr>
        <w:t xml:space="preserve"> L, Usdan S, Johnson WD, </w:t>
      </w:r>
      <w:proofErr w:type="spellStart"/>
      <w:r w:rsidRPr="003B446C">
        <w:rPr>
          <w:rFonts w:ascii="Georgia" w:hAnsi="Georgia" w:cs="Arial"/>
        </w:rPr>
        <w:t>Burdell</w:t>
      </w:r>
      <w:proofErr w:type="spellEnd"/>
      <w:r w:rsidRPr="003B446C">
        <w:rPr>
          <w:rFonts w:ascii="Georgia" w:hAnsi="Georgia" w:cs="Arial"/>
        </w:rPr>
        <w:t xml:space="preserve"> A, Muilenburg JL (Oct 2008). Parental conversations in an African American community: Effect on attitudes toward tobacco use. American Public Health Association, San Diego, CA.</w:t>
      </w:r>
    </w:p>
    <w:p w14:paraId="0F79D393"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proofErr w:type="spellStart"/>
      <w:r w:rsidRPr="003B446C">
        <w:rPr>
          <w:rFonts w:ascii="Georgia" w:hAnsi="Georgia" w:cs="Arial"/>
        </w:rPr>
        <w:t>Annang</w:t>
      </w:r>
      <w:proofErr w:type="spellEnd"/>
      <w:r w:rsidRPr="003B446C">
        <w:rPr>
          <w:rFonts w:ascii="Georgia" w:hAnsi="Georgia" w:cs="Arial"/>
        </w:rPr>
        <w:t xml:space="preserve"> L, Johnson SD, Washington MP, Muilenburg JL, Gary LC (Oct 2008). Examining the context of sexual risk among African American female college students: Addressing the border between knowledge and behavior. American Public Health Association, San Diego, CA.</w:t>
      </w:r>
    </w:p>
    <w:p w14:paraId="4FB654D7"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Muilenburg JL, West SJ*, Clayton DL*, Bland LV*, Johnson WD, </w:t>
      </w:r>
      <w:proofErr w:type="spellStart"/>
      <w:r w:rsidRPr="003B446C">
        <w:rPr>
          <w:rFonts w:ascii="Georgia" w:hAnsi="Georgia" w:cs="Arial"/>
        </w:rPr>
        <w:t>Annang</w:t>
      </w:r>
      <w:proofErr w:type="spellEnd"/>
      <w:r w:rsidRPr="003B446C">
        <w:rPr>
          <w:rFonts w:ascii="Georgia" w:hAnsi="Georgia" w:cs="Arial"/>
        </w:rPr>
        <w:t xml:space="preserve"> L (Nov 2007). Smoking behaviors and attitudes in adolescents: Role of gender on racial differences. American Public Health Association, Washington DC.</w:t>
      </w:r>
    </w:p>
    <w:p w14:paraId="20E19CEA"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Muilenburg JL, West SJ*, Clayton DL*, Bland LV*, Johnson WD, </w:t>
      </w:r>
      <w:proofErr w:type="spellStart"/>
      <w:r w:rsidRPr="003B446C">
        <w:rPr>
          <w:rFonts w:ascii="Georgia" w:hAnsi="Georgia" w:cs="Arial"/>
        </w:rPr>
        <w:t>Annang</w:t>
      </w:r>
      <w:proofErr w:type="spellEnd"/>
      <w:r w:rsidRPr="003B446C">
        <w:rPr>
          <w:rFonts w:ascii="Georgia" w:hAnsi="Georgia" w:cs="Arial"/>
        </w:rPr>
        <w:t xml:space="preserve"> L (Nov 2007). Smoking identity in African American adolescents: How do current smokers view their behavior? American Public Health Association, Washington DC.</w:t>
      </w:r>
    </w:p>
    <w:p w14:paraId="0A4D8A90" w14:textId="77777777" w:rsidR="00DE1ECE" w:rsidRPr="003B446C" w:rsidRDefault="00DE1ECE" w:rsidP="00DE1ECE">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lastRenderedPageBreak/>
        <w:t xml:space="preserve">Clayton DL*, Bland LV*, West SJ*, Muilenburg JL, Johnson WD, </w:t>
      </w:r>
      <w:proofErr w:type="spellStart"/>
      <w:r w:rsidRPr="003B446C">
        <w:rPr>
          <w:rFonts w:ascii="Georgia" w:hAnsi="Georgia" w:cs="Arial"/>
        </w:rPr>
        <w:t>Annang</w:t>
      </w:r>
      <w:proofErr w:type="spellEnd"/>
      <w:r w:rsidRPr="003B446C">
        <w:rPr>
          <w:rFonts w:ascii="Georgia" w:hAnsi="Georgia" w:cs="Arial"/>
        </w:rPr>
        <w:t xml:space="preserve"> L (Nov 2007). “Smoking is dangerous to my health:” The impact of the perception of health messages on smoking behavior in a southern city. American Public Health Association, Washington DC.</w:t>
      </w:r>
    </w:p>
    <w:p w14:paraId="733465FA" w14:textId="77777777" w:rsidR="0049661D" w:rsidRDefault="00DE1ECE" w:rsidP="0049661D">
      <w:pPr>
        <w:pStyle w:val="ListParagraph"/>
        <w:numPr>
          <w:ilvl w:val="0"/>
          <w:numId w:val="2"/>
        </w:numPr>
        <w:tabs>
          <w:tab w:val="clear" w:pos="450"/>
          <w:tab w:val="left" w:pos="789"/>
          <w:tab w:val="left" w:pos="879"/>
        </w:tabs>
        <w:ind w:hanging="450"/>
        <w:rPr>
          <w:rFonts w:ascii="Georgia" w:hAnsi="Georgia" w:cs="Arial"/>
        </w:rPr>
      </w:pPr>
      <w:r w:rsidRPr="003B446C">
        <w:rPr>
          <w:rFonts w:ascii="Georgia" w:hAnsi="Georgia" w:cs="Arial"/>
        </w:rPr>
        <w:t xml:space="preserve">Bland LV*, Clayton DL*, West SJ*, Muilenburg JL, Johnson WD, </w:t>
      </w:r>
      <w:proofErr w:type="spellStart"/>
      <w:r w:rsidRPr="003B446C">
        <w:rPr>
          <w:rFonts w:ascii="Georgia" w:hAnsi="Georgia" w:cs="Arial"/>
        </w:rPr>
        <w:t>Annang</w:t>
      </w:r>
      <w:proofErr w:type="spellEnd"/>
      <w:r w:rsidRPr="003B446C">
        <w:rPr>
          <w:rFonts w:ascii="Georgia" w:hAnsi="Georgia" w:cs="Arial"/>
        </w:rPr>
        <w:t xml:space="preserve"> L (Nov 2007). Mealtime conversations: Does one family meal a week make a difference in the prevention of and attitudes concerning smoking behaviors? American Public Health Association, Washington DC. </w:t>
      </w:r>
    </w:p>
    <w:p w14:paraId="58E95C2F" w14:textId="2CB9E935" w:rsidR="00DE1ECE" w:rsidRPr="0049661D" w:rsidRDefault="00DE1ECE" w:rsidP="0049661D">
      <w:pPr>
        <w:pStyle w:val="ListParagraph"/>
        <w:numPr>
          <w:ilvl w:val="0"/>
          <w:numId w:val="2"/>
        </w:numPr>
        <w:tabs>
          <w:tab w:val="clear" w:pos="450"/>
          <w:tab w:val="left" w:pos="789"/>
          <w:tab w:val="left" w:pos="879"/>
        </w:tabs>
        <w:ind w:left="540" w:hanging="540"/>
        <w:rPr>
          <w:rFonts w:ascii="Georgia" w:hAnsi="Georgia" w:cs="Arial"/>
        </w:rPr>
      </w:pPr>
      <w:proofErr w:type="spellStart"/>
      <w:r w:rsidRPr="0049661D">
        <w:rPr>
          <w:rFonts w:ascii="Georgia" w:hAnsi="Georgia" w:cs="Arial"/>
        </w:rPr>
        <w:t>Annang</w:t>
      </w:r>
      <w:proofErr w:type="spellEnd"/>
      <w:r w:rsidRPr="0049661D">
        <w:rPr>
          <w:rFonts w:ascii="Georgia" w:hAnsi="Georgia" w:cs="Arial"/>
        </w:rPr>
        <w:t xml:space="preserve"> L, Muilenburg JL, </w:t>
      </w:r>
      <w:proofErr w:type="spellStart"/>
      <w:r w:rsidRPr="0049661D">
        <w:rPr>
          <w:rFonts w:ascii="Georgia" w:hAnsi="Georgia" w:cs="Arial"/>
        </w:rPr>
        <w:t>Srasser</w:t>
      </w:r>
      <w:proofErr w:type="spellEnd"/>
      <w:r w:rsidRPr="0049661D">
        <w:rPr>
          <w:rFonts w:ascii="Georgia" w:hAnsi="Georgia" w:cs="Arial"/>
        </w:rPr>
        <w:t xml:space="preserve"> SM (Nov 2007). Three-dimensional online virtual worlds: An opportunity to expand the horizons of health promotion. American Public Health Association, Washington DC.</w:t>
      </w:r>
    </w:p>
    <w:p w14:paraId="0B825497" w14:textId="77777777" w:rsidR="00DE1ECE" w:rsidRPr="003B446C" w:rsidRDefault="00DE1ECE" w:rsidP="00DE1ECE">
      <w:pPr>
        <w:pStyle w:val="ListParagraph"/>
        <w:numPr>
          <w:ilvl w:val="0"/>
          <w:numId w:val="2"/>
        </w:numPr>
        <w:tabs>
          <w:tab w:val="clear" w:pos="450"/>
          <w:tab w:val="left" w:pos="789"/>
        </w:tabs>
        <w:ind w:hanging="450"/>
        <w:rPr>
          <w:rFonts w:ascii="Georgia" w:hAnsi="Georgia" w:cs="Arial"/>
        </w:rPr>
      </w:pPr>
      <w:r w:rsidRPr="003B446C">
        <w:rPr>
          <w:rFonts w:ascii="Georgia" w:hAnsi="Georgia" w:cs="Arial"/>
        </w:rPr>
        <w:t>Muilenburg JL, Legge JS (March 2007). Investigating Adolescents’ Sources of Information Concerning Tobacco and the Resulting Impact on Attitudes Towards Public Policy. American Association of Health Behavior in Savannah, GA.</w:t>
      </w:r>
    </w:p>
    <w:p w14:paraId="21F3CC58" w14:textId="77777777" w:rsidR="00DE1ECE" w:rsidRPr="003361F3" w:rsidRDefault="00DE1ECE" w:rsidP="00DE1ECE">
      <w:pPr>
        <w:pStyle w:val="ListParagraph"/>
        <w:numPr>
          <w:ilvl w:val="0"/>
          <w:numId w:val="2"/>
        </w:numPr>
        <w:tabs>
          <w:tab w:val="clear" w:pos="450"/>
        </w:tabs>
        <w:ind w:hanging="450"/>
        <w:rPr>
          <w:rFonts w:ascii="Georgia" w:hAnsi="Georgia" w:cs="Arial"/>
        </w:rPr>
      </w:pPr>
      <w:r w:rsidRPr="003B446C">
        <w:rPr>
          <w:rFonts w:ascii="Georgia" w:hAnsi="Georgia" w:cs="Arial"/>
        </w:rPr>
        <w:t>Muilenburg JL, Clayton DL*, West S*, Davis M (March 2007). Correlates of smoking susceptibility in adolescents living in a southern city: Implications for interventions. American Association of Health Behavior in Savannah, GA.</w:t>
      </w:r>
    </w:p>
    <w:p w14:paraId="20F31B3F" w14:textId="77777777" w:rsidR="00DE1ECE" w:rsidRDefault="00DE1ECE" w:rsidP="00DE1ECE">
      <w:pPr>
        <w:pStyle w:val="ListParagraph"/>
        <w:numPr>
          <w:ilvl w:val="0"/>
          <w:numId w:val="2"/>
        </w:numPr>
        <w:tabs>
          <w:tab w:val="clear" w:pos="450"/>
        </w:tabs>
        <w:ind w:hanging="450"/>
        <w:rPr>
          <w:rFonts w:ascii="Georgia" w:hAnsi="Georgia" w:cs="Arial"/>
        </w:rPr>
      </w:pPr>
      <w:r w:rsidRPr="003B446C">
        <w:rPr>
          <w:rFonts w:ascii="Georgia" w:hAnsi="Georgia" w:cs="Arial"/>
        </w:rPr>
        <w:t xml:space="preserve">King D, </w:t>
      </w:r>
      <w:proofErr w:type="spellStart"/>
      <w:r w:rsidRPr="003B446C">
        <w:rPr>
          <w:rFonts w:ascii="Georgia" w:hAnsi="Georgia" w:cs="Arial"/>
        </w:rPr>
        <w:t>Henegan</w:t>
      </w:r>
      <w:proofErr w:type="spellEnd"/>
      <w:r w:rsidRPr="003B446C">
        <w:rPr>
          <w:rFonts w:ascii="Georgia" w:hAnsi="Georgia" w:cs="Arial"/>
        </w:rPr>
        <w:t xml:space="preserve"> C, Rosenberg T, Muilenburg JL, Stewart J, Glisson J, Wilburn A, Rockhold R (Feb 2007).</w:t>
      </w:r>
      <w:r w:rsidRPr="003B446C">
        <w:rPr>
          <w:rFonts w:ascii="Georgia" w:hAnsi="Georgia" w:cs="Arial"/>
          <w:bCs/>
        </w:rPr>
        <w:t xml:space="preserve"> Health Food Stores and Recommendations for Hypertension Management. American Heart Association, 47th Annual Conference on Cardiovascular Disease Epidemiology and Prevention in association with the Council on Nutrition, Physical Activity, and Metabolism,</w:t>
      </w:r>
      <w:r w:rsidRPr="003B446C">
        <w:rPr>
          <w:rFonts w:ascii="Georgia" w:hAnsi="Georgia" w:cs="Arial"/>
        </w:rPr>
        <w:t xml:space="preserve"> Orlando, FL.</w:t>
      </w:r>
    </w:p>
    <w:p w14:paraId="2968FA1C" w14:textId="77777777" w:rsidR="00DE1ECE" w:rsidRPr="003361F3" w:rsidRDefault="00DE1ECE" w:rsidP="00DE1ECE">
      <w:pPr>
        <w:pStyle w:val="ListParagraph"/>
        <w:numPr>
          <w:ilvl w:val="0"/>
          <w:numId w:val="2"/>
        </w:numPr>
        <w:tabs>
          <w:tab w:val="clear" w:pos="450"/>
          <w:tab w:val="left" w:pos="90"/>
        </w:tabs>
        <w:ind w:left="540" w:hanging="540"/>
        <w:rPr>
          <w:rFonts w:ascii="Georgia" w:hAnsi="Georgia" w:cs="Arial"/>
        </w:rPr>
      </w:pPr>
      <w:r w:rsidRPr="003361F3">
        <w:rPr>
          <w:rFonts w:ascii="Georgia" w:hAnsi="Georgia" w:cs="Arial"/>
          <w:bCs/>
        </w:rPr>
        <w:t xml:space="preserve">Muilenburg JL, </w:t>
      </w:r>
      <w:r w:rsidRPr="003361F3">
        <w:rPr>
          <w:rFonts w:ascii="Georgia" w:hAnsi="Georgia" w:cs="Arial"/>
        </w:rPr>
        <w:t xml:space="preserve">and Johnson WD (Nov 2006). </w:t>
      </w:r>
      <w:r w:rsidRPr="003361F3">
        <w:rPr>
          <w:rFonts w:ascii="Georgia" w:hAnsi="Georgia" w:cs="Arial"/>
          <w:bCs/>
        </w:rPr>
        <w:t xml:space="preserve">Home smoking environment: Influence on behaviors and attitudes in an urban adolescent population. </w:t>
      </w:r>
      <w:r w:rsidRPr="003361F3">
        <w:rPr>
          <w:rFonts w:ascii="Georgia" w:hAnsi="Georgia" w:cs="Arial"/>
        </w:rPr>
        <w:t>American Public Health Association, Boston, MA.</w:t>
      </w:r>
    </w:p>
    <w:p w14:paraId="3B4FBCD1" w14:textId="77777777" w:rsidR="00DE1ECE" w:rsidRPr="00330F40" w:rsidRDefault="00DE1ECE" w:rsidP="00DE1ECE">
      <w:pPr>
        <w:pStyle w:val="ListParagraph"/>
        <w:numPr>
          <w:ilvl w:val="0"/>
          <w:numId w:val="2"/>
        </w:numPr>
        <w:tabs>
          <w:tab w:val="clear" w:pos="450"/>
          <w:tab w:val="left" w:pos="540"/>
        </w:tabs>
        <w:ind w:hanging="450"/>
        <w:rPr>
          <w:rFonts w:ascii="Georgia" w:hAnsi="Georgia" w:cs="Arial"/>
        </w:rPr>
      </w:pPr>
      <w:r w:rsidRPr="00330F40">
        <w:rPr>
          <w:rFonts w:ascii="Georgia" w:hAnsi="Georgia" w:cs="Arial"/>
          <w:bCs/>
        </w:rPr>
        <w:t xml:space="preserve">Muilenburg JL, </w:t>
      </w:r>
      <w:r w:rsidRPr="00330F40">
        <w:rPr>
          <w:rFonts w:ascii="Georgia" w:hAnsi="Georgia" w:cs="Arial"/>
        </w:rPr>
        <w:t xml:space="preserve">Johnson WD, Usdan SL, and </w:t>
      </w:r>
      <w:proofErr w:type="spellStart"/>
      <w:r w:rsidRPr="00330F40">
        <w:rPr>
          <w:rFonts w:ascii="Georgia" w:hAnsi="Georgia" w:cs="Arial"/>
        </w:rPr>
        <w:t>Annang</w:t>
      </w:r>
      <w:proofErr w:type="spellEnd"/>
      <w:r w:rsidRPr="00330F40">
        <w:rPr>
          <w:rFonts w:ascii="Georgia" w:hAnsi="Georgia" w:cs="Arial"/>
        </w:rPr>
        <w:t xml:space="preserve"> L (Nov 2006). </w:t>
      </w:r>
      <w:r w:rsidRPr="00330F40">
        <w:rPr>
          <w:rFonts w:ascii="Georgia" w:hAnsi="Georgia" w:cs="Arial"/>
          <w:bCs/>
        </w:rPr>
        <w:t xml:space="preserve">Correlates of impaired driving behaviors in a rural middle school. </w:t>
      </w:r>
      <w:r w:rsidRPr="00330F40">
        <w:rPr>
          <w:rFonts w:ascii="Georgia" w:hAnsi="Georgia" w:cs="Arial"/>
        </w:rPr>
        <w:t>American Public Health Association, Boston, MA.</w:t>
      </w:r>
    </w:p>
    <w:p w14:paraId="7D0B840D" w14:textId="77777777" w:rsidR="00DE1ECE" w:rsidRPr="003B446C" w:rsidRDefault="00DE1ECE" w:rsidP="00DE1ECE">
      <w:pPr>
        <w:pStyle w:val="ListParagraph"/>
        <w:numPr>
          <w:ilvl w:val="0"/>
          <w:numId w:val="2"/>
        </w:numPr>
        <w:tabs>
          <w:tab w:val="left" w:pos="450"/>
        </w:tabs>
        <w:ind w:left="540" w:hanging="540"/>
        <w:rPr>
          <w:rFonts w:ascii="Georgia" w:hAnsi="Georgia" w:cs="Arial"/>
          <w:bCs/>
        </w:rPr>
      </w:pPr>
      <w:proofErr w:type="spellStart"/>
      <w:r w:rsidRPr="003B446C">
        <w:rPr>
          <w:rFonts w:ascii="Georgia" w:hAnsi="Georgia" w:cs="Arial"/>
          <w:bCs/>
        </w:rPr>
        <w:t>Annang</w:t>
      </w:r>
      <w:proofErr w:type="spellEnd"/>
      <w:r w:rsidRPr="003B446C">
        <w:rPr>
          <w:rFonts w:ascii="Georgia" w:hAnsi="Georgia" w:cs="Arial"/>
          <w:bCs/>
        </w:rPr>
        <w:t xml:space="preserve"> L,</w:t>
      </w:r>
      <w:r w:rsidRPr="003B446C">
        <w:rPr>
          <w:rFonts w:ascii="Georgia" w:hAnsi="Georgia" w:cs="Arial"/>
        </w:rPr>
        <w:t xml:space="preserve"> Madani M, Rhodes S, Strasser SM, Muilenburg JL, and Grimley DM</w:t>
      </w:r>
      <w:r w:rsidRPr="003B446C">
        <w:rPr>
          <w:rFonts w:ascii="Georgia" w:hAnsi="Georgia" w:cs="Arial"/>
          <w:bCs/>
        </w:rPr>
        <w:t xml:space="preserve"> (Nov 2006). Women's reproductive health practices as a public health priority. </w:t>
      </w:r>
      <w:r w:rsidRPr="003B446C">
        <w:rPr>
          <w:rFonts w:ascii="Georgia" w:hAnsi="Georgia" w:cs="Arial"/>
        </w:rPr>
        <w:t>American Public Health Association, Boston, MA.</w:t>
      </w:r>
    </w:p>
    <w:p w14:paraId="3DD5D6AA" w14:textId="77777777" w:rsidR="00DE1ECE" w:rsidRPr="003B446C" w:rsidRDefault="00DE1ECE" w:rsidP="00DE1ECE">
      <w:pPr>
        <w:pStyle w:val="ListParagraph"/>
        <w:numPr>
          <w:ilvl w:val="0"/>
          <w:numId w:val="2"/>
        </w:numPr>
        <w:tabs>
          <w:tab w:val="left" w:pos="450"/>
          <w:tab w:val="left" w:pos="540"/>
        </w:tabs>
        <w:ind w:left="540" w:hanging="540"/>
        <w:rPr>
          <w:rFonts w:ascii="Georgia" w:hAnsi="Georgia" w:cs="Arial"/>
          <w:bCs/>
        </w:rPr>
      </w:pPr>
      <w:proofErr w:type="spellStart"/>
      <w:r w:rsidRPr="003B446C">
        <w:rPr>
          <w:rFonts w:ascii="Georgia" w:hAnsi="Georgia" w:cs="Arial"/>
          <w:bCs/>
        </w:rPr>
        <w:t>Annang</w:t>
      </w:r>
      <w:proofErr w:type="spellEnd"/>
      <w:r w:rsidRPr="003B446C">
        <w:rPr>
          <w:rFonts w:ascii="Georgia" w:hAnsi="Georgia" w:cs="Arial"/>
          <w:bCs/>
        </w:rPr>
        <w:t xml:space="preserve"> L</w:t>
      </w:r>
      <w:r w:rsidRPr="003B446C">
        <w:rPr>
          <w:rFonts w:ascii="Georgia" w:hAnsi="Georgia" w:cs="Arial"/>
        </w:rPr>
        <w:t>, Rhodes S, Madani M, Muilenburg JL, Strasser SM, and Grimley DM (Nov 2006).</w:t>
      </w:r>
      <w:r w:rsidRPr="003B446C">
        <w:rPr>
          <w:rFonts w:ascii="Georgia" w:hAnsi="Georgia" w:cs="Arial"/>
          <w:bCs/>
        </w:rPr>
        <w:t xml:space="preserve"> Expressed acceptability of microbicide use among family planning clinic patients in the southern US. </w:t>
      </w:r>
      <w:r w:rsidRPr="003B446C">
        <w:rPr>
          <w:rFonts w:ascii="Georgia" w:hAnsi="Georgia" w:cs="Arial"/>
        </w:rPr>
        <w:t>American Public Health Association, Boston, MA.</w:t>
      </w:r>
    </w:p>
    <w:p w14:paraId="4F991FD5" w14:textId="77777777" w:rsidR="00DE1ECE" w:rsidRPr="003B446C" w:rsidRDefault="00DE1ECE" w:rsidP="00DE1ECE">
      <w:pPr>
        <w:pStyle w:val="ListParagraph"/>
        <w:numPr>
          <w:ilvl w:val="0"/>
          <w:numId w:val="2"/>
        </w:numPr>
        <w:tabs>
          <w:tab w:val="left" w:pos="450"/>
        </w:tabs>
        <w:ind w:left="540" w:hanging="540"/>
        <w:rPr>
          <w:rFonts w:ascii="Georgia" w:hAnsi="Georgia" w:cs="Arial"/>
          <w:bCs/>
        </w:rPr>
      </w:pPr>
      <w:r w:rsidRPr="003B446C">
        <w:rPr>
          <w:rFonts w:ascii="Georgia" w:hAnsi="Georgia" w:cs="Arial"/>
          <w:bCs/>
        </w:rPr>
        <w:t>Muilenburg JL</w:t>
      </w:r>
      <w:r w:rsidRPr="003B446C">
        <w:rPr>
          <w:rFonts w:ascii="Georgia" w:hAnsi="Georgia" w:cs="Arial"/>
        </w:rPr>
        <w:t>, Kohler CL, Grimley DM, Davies SL, Windle M, and Snyder SW (Dec 2005). Does identifying oneself as a regular smoker influence an adolescent's reasons for entering a smoking cessation program? American Public Health Association, Philadelphia, PA.</w:t>
      </w:r>
    </w:p>
    <w:p w14:paraId="406713AF" w14:textId="77777777" w:rsidR="00DE1ECE" w:rsidRPr="003B446C" w:rsidRDefault="00DE1ECE" w:rsidP="00DE1ECE">
      <w:pPr>
        <w:pStyle w:val="ListParagraph"/>
        <w:numPr>
          <w:ilvl w:val="0"/>
          <w:numId w:val="2"/>
        </w:numPr>
        <w:tabs>
          <w:tab w:val="left" w:pos="450"/>
          <w:tab w:val="left" w:pos="540"/>
        </w:tabs>
        <w:ind w:left="540" w:hanging="540"/>
        <w:rPr>
          <w:rFonts w:ascii="Georgia" w:hAnsi="Georgia" w:cs="Arial"/>
          <w:bCs/>
        </w:rPr>
      </w:pPr>
      <w:r w:rsidRPr="003B446C">
        <w:rPr>
          <w:rFonts w:ascii="Georgia" w:hAnsi="Georgia" w:cs="Arial"/>
        </w:rPr>
        <w:t xml:space="preserve">Muilenburg JL, </w:t>
      </w:r>
      <w:proofErr w:type="spellStart"/>
      <w:r w:rsidRPr="003B446C">
        <w:rPr>
          <w:rFonts w:ascii="Georgia" w:hAnsi="Georgia" w:cs="Arial"/>
          <w:bCs/>
        </w:rPr>
        <w:t>Annang</w:t>
      </w:r>
      <w:proofErr w:type="spellEnd"/>
      <w:r w:rsidRPr="003B446C">
        <w:rPr>
          <w:rFonts w:ascii="Georgia" w:hAnsi="Georgia" w:cs="Arial"/>
          <w:bCs/>
        </w:rPr>
        <w:t xml:space="preserve"> L</w:t>
      </w:r>
      <w:r w:rsidRPr="003B446C">
        <w:rPr>
          <w:rFonts w:ascii="Georgia" w:hAnsi="Georgia" w:cs="Arial"/>
        </w:rPr>
        <w:t>, Howell A, Usdan SL, and Johnson WD</w:t>
      </w:r>
      <w:r w:rsidRPr="003B446C">
        <w:rPr>
          <w:rFonts w:ascii="Georgia" w:hAnsi="Georgia" w:cs="Arial"/>
          <w:vertAlign w:val="superscript"/>
        </w:rPr>
        <w:t xml:space="preserve"> </w:t>
      </w:r>
      <w:r w:rsidRPr="003B446C">
        <w:rPr>
          <w:rFonts w:ascii="Georgia" w:hAnsi="Georgia" w:cs="Arial"/>
        </w:rPr>
        <w:t>(Dec 2005). Prevalence of risky behaviors relating to unintentional injuries in a middle school population in the rural south. American Public Health Association, Philadelphia, PA.</w:t>
      </w:r>
    </w:p>
    <w:p w14:paraId="4D6AEA3A" w14:textId="77777777" w:rsidR="00DE1ECE" w:rsidRPr="003B446C" w:rsidRDefault="00DE1ECE" w:rsidP="00DE1ECE">
      <w:pPr>
        <w:pStyle w:val="ListParagraph"/>
        <w:numPr>
          <w:ilvl w:val="0"/>
          <w:numId w:val="2"/>
        </w:numPr>
        <w:tabs>
          <w:tab w:val="clear" w:pos="450"/>
          <w:tab w:val="left" w:pos="540"/>
        </w:tabs>
        <w:ind w:hanging="450"/>
        <w:rPr>
          <w:rFonts w:ascii="Georgia" w:hAnsi="Georgia" w:cs="Arial"/>
          <w:bCs/>
        </w:rPr>
      </w:pPr>
      <w:r w:rsidRPr="003B446C">
        <w:rPr>
          <w:rFonts w:ascii="Georgia" w:hAnsi="Georgia" w:cs="Arial"/>
          <w:bCs/>
        </w:rPr>
        <w:t>Muilenburg JL</w:t>
      </w:r>
      <w:r w:rsidRPr="003B446C">
        <w:rPr>
          <w:rFonts w:ascii="Georgia" w:hAnsi="Georgia" w:cs="Arial"/>
        </w:rPr>
        <w:t xml:space="preserve">, Howell A, </w:t>
      </w:r>
      <w:proofErr w:type="spellStart"/>
      <w:r w:rsidRPr="003B446C">
        <w:rPr>
          <w:rFonts w:ascii="Georgia" w:hAnsi="Georgia" w:cs="Arial"/>
        </w:rPr>
        <w:t>Annang</w:t>
      </w:r>
      <w:proofErr w:type="spellEnd"/>
      <w:r w:rsidRPr="003B446C">
        <w:rPr>
          <w:rFonts w:ascii="Georgia" w:hAnsi="Georgia" w:cs="Arial"/>
        </w:rPr>
        <w:t xml:space="preserve"> L, Usdan SL, and Johnson WD (Dec 2005). Racial differences in prevalence of tobacco use and social exposure to tobacco use among middle school students in the rural South. American Public Health Association, Philadelphia, PA.</w:t>
      </w:r>
    </w:p>
    <w:p w14:paraId="19A8A21E"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rPr>
        <w:lastRenderedPageBreak/>
        <w:t xml:space="preserve">Muilenburg JL, Howell A, </w:t>
      </w:r>
      <w:proofErr w:type="spellStart"/>
      <w:r w:rsidRPr="003B446C">
        <w:rPr>
          <w:rFonts w:ascii="Georgia" w:hAnsi="Georgia" w:cs="Arial"/>
        </w:rPr>
        <w:t>Annang</w:t>
      </w:r>
      <w:proofErr w:type="spellEnd"/>
      <w:r w:rsidRPr="003B446C">
        <w:rPr>
          <w:rFonts w:ascii="Georgia" w:hAnsi="Georgia" w:cs="Arial"/>
        </w:rPr>
        <w:t xml:space="preserve"> L, Strasser SM (Sept 2005). Rural middle school smokers and their self-identification of smoking status. American Association for Cancer Educators, Cincinnati, OH. </w:t>
      </w:r>
    </w:p>
    <w:p w14:paraId="756013B7"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bCs/>
        </w:rPr>
        <w:t>Kawamura Y,</w:t>
      </w:r>
      <w:r w:rsidRPr="003B446C">
        <w:rPr>
          <w:rFonts w:ascii="Georgia" w:hAnsi="Georgia" w:cs="Arial"/>
        </w:rPr>
        <w:t xml:space="preserve"> Kohler CL, Muilenburg JL, Shackleford LE, Coley H, Michael M (Nov 2004). Development of "BODYLOVE:" An example of Entertainment-Education (E-E) to reduce health disparities among African Americans. American Public Health Association, Washington, DC. </w:t>
      </w:r>
    </w:p>
    <w:p w14:paraId="01E143E1" w14:textId="77777777" w:rsidR="00DE1ECE" w:rsidRPr="00C001AB" w:rsidRDefault="00DE1ECE" w:rsidP="00082E75">
      <w:pPr>
        <w:pStyle w:val="ListParagraph"/>
        <w:numPr>
          <w:ilvl w:val="0"/>
          <w:numId w:val="2"/>
        </w:numPr>
        <w:tabs>
          <w:tab w:val="clear" w:pos="450"/>
        </w:tabs>
        <w:ind w:hanging="450"/>
        <w:rPr>
          <w:rFonts w:ascii="Georgia" w:hAnsi="Georgia" w:cs="Arial"/>
          <w:bCs/>
        </w:rPr>
      </w:pPr>
      <w:proofErr w:type="spellStart"/>
      <w:r w:rsidRPr="003B446C">
        <w:rPr>
          <w:rFonts w:ascii="Georgia" w:hAnsi="Georgia" w:cs="Arial"/>
          <w:bCs/>
        </w:rPr>
        <w:t>Annang</w:t>
      </w:r>
      <w:proofErr w:type="spellEnd"/>
      <w:r w:rsidRPr="003B446C">
        <w:rPr>
          <w:rFonts w:ascii="Georgia" w:hAnsi="Georgia" w:cs="Arial"/>
          <w:bCs/>
        </w:rPr>
        <w:t xml:space="preserve"> L, </w:t>
      </w:r>
      <w:r w:rsidRPr="003B446C">
        <w:rPr>
          <w:rFonts w:ascii="Georgia" w:hAnsi="Georgia" w:cs="Arial"/>
        </w:rPr>
        <w:t>Grimley DM,</w:t>
      </w:r>
      <w:r w:rsidRPr="003B446C">
        <w:rPr>
          <w:rFonts w:ascii="Georgia" w:hAnsi="Georgia" w:cs="Arial"/>
          <w:bCs/>
        </w:rPr>
        <w:t xml:space="preserve"> Muilenburg JL</w:t>
      </w:r>
      <w:r w:rsidRPr="003B446C">
        <w:rPr>
          <w:rFonts w:ascii="Georgia" w:hAnsi="Georgia" w:cs="Arial"/>
        </w:rPr>
        <w:t xml:space="preserve"> (Nov 2003). Predictors of douching behavior among African American women attending an urban STD clinic. American Public Health Association, San Francisco, CA.</w:t>
      </w:r>
    </w:p>
    <w:p w14:paraId="39F5AD89" w14:textId="77777777" w:rsidR="00DE1ECE" w:rsidRPr="00C001AB" w:rsidRDefault="00DE1ECE" w:rsidP="00082E75">
      <w:pPr>
        <w:pStyle w:val="ListParagraph"/>
        <w:numPr>
          <w:ilvl w:val="0"/>
          <w:numId w:val="2"/>
        </w:numPr>
        <w:tabs>
          <w:tab w:val="clear" w:pos="450"/>
        </w:tabs>
        <w:ind w:hanging="540"/>
        <w:rPr>
          <w:rFonts w:ascii="Georgia" w:hAnsi="Georgia" w:cs="Arial"/>
          <w:bCs/>
        </w:rPr>
      </w:pPr>
      <w:r w:rsidRPr="00C001AB">
        <w:rPr>
          <w:rFonts w:ascii="Georgia" w:hAnsi="Georgia" w:cs="Arial"/>
        </w:rPr>
        <w:t xml:space="preserve">Jenkins CL, Muilenburg JL, Dignan M, and </w:t>
      </w:r>
      <w:r w:rsidRPr="00C001AB">
        <w:rPr>
          <w:rFonts w:ascii="Georgia" w:hAnsi="Georgia" w:cs="Arial"/>
          <w:bCs/>
        </w:rPr>
        <w:t>Coombs D</w:t>
      </w:r>
      <w:r w:rsidRPr="00C001AB">
        <w:rPr>
          <w:rFonts w:ascii="Georgia" w:hAnsi="Georgia" w:cs="Arial"/>
        </w:rPr>
        <w:t xml:space="preserve"> (Nov 2003). Housing, neighborhood, and health status in an urban African American population. American Public Health Association, San Francisco, CA.</w:t>
      </w:r>
    </w:p>
    <w:p w14:paraId="210F2D5A"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bCs/>
        </w:rPr>
        <w:t>Muilenburg JL</w:t>
      </w:r>
      <w:r w:rsidRPr="003B446C">
        <w:rPr>
          <w:rFonts w:ascii="Georgia" w:hAnsi="Georgia" w:cs="Arial"/>
        </w:rPr>
        <w:t>, Jenkins CL, Dignan M, and Coombs D (Nov 2003). Level of neighborhood deterioration as an indicator of participation in cancer screening. American Public Health Association, San Francisco, CA.</w:t>
      </w:r>
    </w:p>
    <w:p w14:paraId="5E4B923C"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rPr>
        <w:t xml:space="preserve">Muilenburg JL, Coombs D, Jenkins CL, Dignan M (Oct 2003). </w:t>
      </w:r>
      <w:r w:rsidRPr="003B446C">
        <w:rPr>
          <w:rFonts w:ascii="Georgia" w:hAnsi="Georgia" w:cs="Arial"/>
          <w:bCs/>
        </w:rPr>
        <w:t>Self-reported cancer screening behavior of African American women in a southeast urban setting.</w:t>
      </w:r>
      <w:r w:rsidRPr="003B446C">
        <w:rPr>
          <w:rFonts w:ascii="Georgia" w:hAnsi="Georgia" w:cs="Arial"/>
        </w:rPr>
        <w:t xml:space="preserve"> American Association of Cancer Education, Little Rock, AR.</w:t>
      </w:r>
    </w:p>
    <w:p w14:paraId="1435FF03"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bCs/>
        </w:rPr>
        <w:t>Muilenburg JL,</w:t>
      </w:r>
      <w:r w:rsidRPr="003B446C">
        <w:rPr>
          <w:rFonts w:ascii="Georgia" w:hAnsi="Georgia" w:cs="Arial"/>
        </w:rPr>
        <w:t xml:space="preserve"> Kohler CL, and </w:t>
      </w:r>
      <w:proofErr w:type="spellStart"/>
      <w:r w:rsidRPr="003B446C">
        <w:rPr>
          <w:rFonts w:ascii="Georgia" w:hAnsi="Georgia" w:cs="Arial"/>
        </w:rPr>
        <w:t>Annang</w:t>
      </w:r>
      <w:proofErr w:type="spellEnd"/>
      <w:r w:rsidRPr="003B446C">
        <w:rPr>
          <w:rFonts w:ascii="Georgia" w:hAnsi="Georgia" w:cs="Arial"/>
        </w:rPr>
        <w:t xml:space="preserve"> L (Feb 2003). What factors increase motivation to quit smoking among adolescents? Society for Research on Nicotine and Tobacco, New Orleans. LA.</w:t>
      </w:r>
    </w:p>
    <w:p w14:paraId="7684C930"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rPr>
        <w:t xml:space="preserve">Cheney L, Kohler CL, Legge JM (April 2002). </w:t>
      </w:r>
      <w:r w:rsidRPr="003B446C">
        <w:rPr>
          <w:rFonts w:ascii="Georgia" w:hAnsi="Georgia" w:cs="Arial"/>
          <w:bCs/>
        </w:rPr>
        <w:t>Can a one-woman play effectively deliver a cancer screening message?</w:t>
      </w:r>
      <w:r w:rsidRPr="003B446C">
        <w:rPr>
          <w:rFonts w:ascii="Georgia" w:hAnsi="Georgia" w:cs="Arial"/>
        </w:rPr>
        <w:t xml:space="preserve"> Association of Teachers of Preventative Medicine, Savannah, GA.</w:t>
      </w:r>
    </w:p>
    <w:p w14:paraId="5F2731FE" w14:textId="77777777" w:rsidR="00DE1ECE" w:rsidRPr="003B446C" w:rsidRDefault="00DE1ECE" w:rsidP="00DE1ECE">
      <w:pPr>
        <w:pStyle w:val="ListParagraph"/>
        <w:numPr>
          <w:ilvl w:val="0"/>
          <w:numId w:val="2"/>
        </w:numPr>
        <w:tabs>
          <w:tab w:val="clear" w:pos="450"/>
        </w:tabs>
        <w:ind w:hanging="450"/>
        <w:rPr>
          <w:rFonts w:ascii="Georgia" w:hAnsi="Georgia" w:cs="Arial"/>
          <w:bCs/>
        </w:rPr>
      </w:pPr>
      <w:r w:rsidRPr="003B446C">
        <w:rPr>
          <w:rFonts w:ascii="Georgia" w:hAnsi="Georgia" w:cs="Arial"/>
        </w:rPr>
        <w:t xml:space="preserve">Etienne MO, </w:t>
      </w:r>
      <w:r w:rsidRPr="003B446C">
        <w:rPr>
          <w:rFonts w:ascii="Georgia" w:hAnsi="Georgia" w:cs="Arial"/>
          <w:bCs/>
        </w:rPr>
        <w:t>Strasser SM</w:t>
      </w:r>
      <w:r w:rsidRPr="003B446C">
        <w:rPr>
          <w:rFonts w:ascii="Georgia" w:hAnsi="Georgia" w:cs="Arial"/>
        </w:rPr>
        <w:t xml:space="preserve">, </w:t>
      </w:r>
      <w:proofErr w:type="spellStart"/>
      <w:r w:rsidRPr="003B446C">
        <w:rPr>
          <w:rFonts w:ascii="Georgia" w:hAnsi="Georgia" w:cs="Arial"/>
        </w:rPr>
        <w:t>Annang</w:t>
      </w:r>
      <w:proofErr w:type="spellEnd"/>
      <w:r w:rsidRPr="003B446C">
        <w:rPr>
          <w:rFonts w:ascii="Georgia" w:hAnsi="Georgia" w:cs="Arial"/>
        </w:rPr>
        <w:t xml:space="preserve"> L, and Legge</w:t>
      </w:r>
      <w:r w:rsidRPr="003B446C">
        <w:rPr>
          <w:rFonts w:ascii="Georgia" w:hAnsi="Georgia" w:cs="Arial"/>
          <w:bCs/>
        </w:rPr>
        <w:t xml:space="preserve"> JM</w:t>
      </w:r>
      <w:r w:rsidRPr="003B446C">
        <w:rPr>
          <w:rFonts w:ascii="Georgia" w:hAnsi="Georgia" w:cs="Arial"/>
        </w:rPr>
        <w:t xml:space="preserve"> (Nov 2001). Assessment of Alabama’s WIC clients and early childhood caries: An ecological perspective. American Public Health Association, Philadelphia, PA.</w:t>
      </w:r>
    </w:p>
    <w:p w14:paraId="56A365F4" w14:textId="77777777" w:rsidR="004E1FCD" w:rsidRDefault="004E1FCD" w:rsidP="003B7C2A"/>
    <w:p w14:paraId="55A788FD" w14:textId="47FC1967" w:rsidR="00082E75" w:rsidRDefault="00082E75" w:rsidP="00082E75">
      <w:pPr>
        <w:pStyle w:val="Heading2"/>
        <w:rPr>
          <w:sz w:val="24"/>
          <w:szCs w:val="24"/>
        </w:rPr>
      </w:pPr>
      <w:r w:rsidRPr="00367DD8">
        <w:rPr>
          <w:sz w:val="24"/>
          <w:szCs w:val="24"/>
        </w:rPr>
        <mc:AlternateContent>
          <mc:Choice Requires="wps">
            <w:drawing>
              <wp:anchor distT="0" distB="0" distL="114300" distR="114300" simplePos="0" relativeHeight="251673600" behindDoc="0" locked="0" layoutInCell="1" allowOverlap="1" wp14:anchorId="173F29F4" wp14:editId="6D393986">
                <wp:simplePos x="0" y="0"/>
                <wp:positionH relativeFrom="column">
                  <wp:posOffset>-25400</wp:posOffset>
                </wp:positionH>
                <wp:positionV relativeFrom="paragraph">
                  <wp:posOffset>297815</wp:posOffset>
                </wp:positionV>
                <wp:extent cx="6096000" cy="0"/>
                <wp:effectExtent l="0" t="12700" r="12700" b="12700"/>
                <wp:wrapNone/>
                <wp:docPr id="1593329361"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17210AF" id="Straight Connector 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2pt,23.45pt" to="478pt,23.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B+f3Nk3wAAAA0BAAAPAAAAZHJzL2Rv&#13;&#10;d25yZXYueG1sTE9BTsMwELxX4g/WInFrHVAaaBqnQlByLoVWHN14m0TE6yh2mvB7FnGAy0ozo5md&#13;&#10;yTaTbcUFe984UnC7iEAglc40VCl4f3uZP4DwQZPRrSNU8IUeNvnVLNOpcSO94mUfKsEh5FOtoA6h&#13;&#10;S6X0ZY1W+4XrkFg7u97qwLCvpOn1yOG2lXdRlEirG+IPte7wqcbycz9YrnEshmLsP7bHXWGX9+fy&#13;&#10;MG3jg1I319Pzms/jGkTAKfw54GcDGyHnYic3kPGiVTCPeU9QECcrEKyvlgkTp19C5pn8vyL/Bg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H5/c2TfAAAADQEAAA8AAAAAAAAAAAAAAAAA&#13;&#10;FwQAAGRycy9kb3ducmV2LnhtbFBLBQYAAAAABAAEAPMAAAAjBQAAAAA=&#13;&#10;" strokecolor="#c00000" strokeweight="2pt">
                <v:stroke joinstyle="miter"/>
              </v:line>
            </w:pict>
          </mc:Fallback>
        </mc:AlternateContent>
      </w:r>
      <w:r>
        <w:rPr>
          <w:sz w:val="24"/>
          <w:szCs w:val="24"/>
        </w:rPr>
        <w:t xml:space="preserve">Study Aborad  </w:t>
      </w:r>
    </w:p>
    <w:p w14:paraId="73C5828E" w14:textId="77777777" w:rsidR="00082E75" w:rsidRPr="003B446C" w:rsidRDefault="00082E75" w:rsidP="00082E75">
      <w:pPr>
        <w:ind w:left="1800" w:hanging="1800"/>
        <w:rPr>
          <w:rFonts w:ascii="Georgia" w:hAnsi="Georgia" w:cs="Arial"/>
        </w:rPr>
      </w:pPr>
      <w:r w:rsidRPr="00082E75">
        <w:rPr>
          <w:rStyle w:val="Strong"/>
          <w:rFonts w:ascii="Georgia" w:eastAsiaTheme="majorEastAsia" w:hAnsi="Georgia" w:cs="Arial"/>
          <w:b w:val="0"/>
          <w:bCs w:val="0"/>
        </w:rPr>
        <w:t>2017 – present</w:t>
      </w:r>
      <w:r w:rsidRPr="003B446C">
        <w:rPr>
          <w:rStyle w:val="Strong"/>
          <w:rFonts w:ascii="Georgia" w:eastAsiaTheme="majorEastAsia" w:hAnsi="Georgia" w:cs="Arial"/>
        </w:rPr>
        <w:tab/>
      </w:r>
      <w:r w:rsidRPr="003B446C">
        <w:rPr>
          <w:rFonts w:ascii="Georgia" w:hAnsi="Georgia" w:cs="Arial"/>
        </w:rPr>
        <w:t>Program Director, Japan Study Abroad Program at UGA</w:t>
      </w:r>
    </w:p>
    <w:p w14:paraId="6A943210" w14:textId="77777777" w:rsidR="008A7848" w:rsidRDefault="008A7848" w:rsidP="00082E75">
      <w:pPr>
        <w:pStyle w:val="Heading2"/>
        <w:rPr>
          <w:sz w:val="24"/>
          <w:szCs w:val="24"/>
        </w:rPr>
      </w:pPr>
    </w:p>
    <w:p w14:paraId="71AA3D72" w14:textId="3D1F0874" w:rsidR="00082E75" w:rsidRDefault="00082E75" w:rsidP="00082E75">
      <w:pPr>
        <w:pStyle w:val="Heading2"/>
        <w:rPr>
          <w:sz w:val="24"/>
          <w:szCs w:val="24"/>
        </w:rPr>
      </w:pPr>
      <w:r w:rsidRPr="00367DD8">
        <w:rPr>
          <w:sz w:val="24"/>
          <w:szCs w:val="24"/>
        </w:rPr>
        <mc:AlternateContent>
          <mc:Choice Requires="wps">
            <w:drawing>
              <wp:anchor distT="0" distB="0" distL="114300" distR="114300" simplePos="0" relativeHeight="251675648" behindDoc="0" locked="0" layoutInCell="1" allowOverlap="1" wp14:anchorId="2B043A59" wp14:editId="5C3F2C71">
                <wp:simplePos x="0" y="0"/>
                <wp:positionH relativeFrom="column">
                  <wp:posOffset>-25400</wp:posOffset>
                </wp:positionH>
                <wp:positionV relativeFrom="paragraph">
                  <wp:posOffset>297815</wp:posOffset>
                </wp:positionV>
                <wp:extent cx="6096000" cy="0"/>
                <wp:effectExtent l="0" t="12700" r="12700" b="12700"/>
                <wp:wrapNone/>
                <wp:docPr id="961524828"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688531" id="Straight Connector 1"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2pt,23.45pt" to="478pt,23.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B+f3Nk3wAAAA0BAAAPAAAAZHJzL2Rv&#13;&#10;d25yZXYueG1sTE9BTsMwELxX4g/WInFrHVAaaBqnQlByLoVWHN14m0TE6yh2mvB7FnGAy0ozo5md&#13;&#10;yTaTbcUFe984UnC7iEAglc40VCl4f3uZP4DwQZPRrSNU8IUeNvnVLNOpcSO94mUfKsEh5FOtoA6h&#13;&#10;S6X0ZY1W+4XrkFg7u97qwLCvpOn1yOG2lXdRlEirG+IPte7wqcbycz9YrnEshmLsP7bHXWGX9+fy&#13;&#10;MG3jg1I319Pzms/jGkTAKfw54GcDGyHnYic3kPGiVTCPeU9QECcrEKyvlgkTp19C5pn8vyL/Bg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H5/c2TfAAAADQEAAA8AAAAAAAAAAAAAAAAA&#13;&#10;FwQAAGRycy9kb3ducmV2LnhtbFBLBQYAAAAABAAEAPMAAAAjBQAAAAA=&#13;&#10;" strokecolor="#c00000" strokeweight="2pt">
                <v:stroke joinstyle="miter"/>
              </v:line>
            </w:pict>
          </mc:Fallback>
        </mc:AlternateContent>
      </w:r>
      <w:r>
        <w:rPr>
          <w:sz w:val="24"/>
          <w:szCs w:val="24"/>
        </w:rPr>
        <w:t xml:space="preserve">Courses Taught   </w:t>
      </w:r>
    </w:p>
    <w:p w14:paraId="65F4CC0A" w14:textId="4CCE747D" w:rsidR="00082E75" w:rsidRPr="003B446C" w:rsidRDefault="00082E75" w:rsidP="00082E75">
      <w:pPr>
        <w:spacing w:before="120" w:after="120"/>
        <w:ind w:left="1800" w:hanging="1800"/>
        <w:rPr>
          <w:rFonts w:ascii="Georgia" w:hAnsi="Georgia"/>
        </w:rPr>
      </w:pPr>
      <w:r w:rsidRPr="003B446C">
        <w:rPr>
          <w:rFonts w:ascii="Georgia" w:hAnsi="Georgia"/>
        </w:rPr>
        <w:t xml:space="preserve">2022 – present </w:t>
      </w:r>
      <w:r w:rsidRPr="003B446C">
        <w:rPr>
          <w:rFonts w:ascii="Georgia" w:hAnsi="Georgia"/>
        </w:rPr>
        <w:tab/>
      </w:r>
      <w:proofErr w:type="spellStart"/>
      <w:r w:rsidRPr="003B446C">
        <w:rPr>
          <w:rFonts w:ascii="Georgia" w:hAnsi="Georgia"/>
        </w:rPr>
        <w:t>GradFIRST</w:t>
      </w:r>
      <w:proofErr w:type="spellEnd"/>
    </w:p>
    <w:p w14:paraId="6CDB69E7" w14:textId="77777777" w:rsidR="00D42FD0" w:rsidRDefault="00D42FD0" w:rsidP="00082E75">
      <w:pPr>
        <w:spacing w:after="120"/>
        <w:ind w:left="1800" w:hanging="1800"/>
        <w:rPr>
          <w:rFonts w:ascii="Georgia" w:hAnsi="Georgia"/>
        </w:rPr>
      </w:pPr>
      <w:r w:rsidRPr="003B446C">
        <w:rPr>
          <w:rFonts w:ascii="Georgia" w:hAnsi="Georgia" w:cs="Arial"/>
        </w:rPr>
        <w:t>201</w:t>
      </w:r>
      <w:r>
        <w:rPr>
          <w:rFonts w:ascii="Georgia" w:hAnsi="Georgia" w:cs="Arial"/>
        </w:rPr>
        <w:t>5</w:t>
      </w:r>
      <w:r w:rsidRPr="003B446C">
        <w:rPr>
          <w:rFonts w:ascii="Georgia" w:hAnsi="Georgia" w:cs="Arial"/>
        </w:rPr>
        <w:t xml:space="preserve"> – present </w:t>
      </w:r>
      <w:r w:rsidRPr="003B446C">
        <w:rPr>
          <w:rFonts w:ascii="Georgia" w:hAnsi="Georgia" w:cs="Arial"/>
        </w:rPr>
        <w:tab/>
        <w:t xml:space="preserve">Freshman Odyssey, </w:t>
      </w:r>
      <w:r w:rsidRPr="003B446C">
        <w:rPr>
          <w:rFonts w:ascii="Georgia" w:hAnsi="Georgia" w:cs="Arial"/>
          <w:color w:val="000000"/>
        </w:rPr>
        <w:t>Exploring Sexual Health Expectations in Society</w:t>
      </w:r>
      <w:r w:rsidRPr="003B446C">
        <w:rPr>
          <w:rFonts w:ascii="Georgia" w:hAnsi="Georgia"/>
        </w:rPr>
        <w:t xml:space="preserve"> </w:t>
      </w:r>
    </w:p>
    <w:p w14:paraId="7B448F8B" w14:textId="043E80AF" w:rsidR="00082E75" w:rsidRDefault="00082E75" w:rsidP="00082E75">
      <w:pPr>
        <w:spacing w:after="120"/>
        <w:ind w:left="1800" w:hanging="1800"/>
        <w:rPr>
          <w:rFonts w:ascii="Georgia" w:hAnsi="Georgia" w:cs="Arial"/>
        </w:rPr>
      </w:pPr>
      <w:r w:rsidRPr="003B446C">
        <w:rPr>
          <w:rFonts w:ascii="Georgia" w:hAnsi="Georgia"/>
        </w:rPr>
        <w:t xml:space="preserve">2018 – </w:t>
      </w:r>
      <w:r w:rsidR="00D42FD0">
        <w:rPr>
          <w:rFonts w:ascii="Georgia" w:hAnsi="Georgia"/>
        </w:rPr>
        <w:t>2024</w:t>
      </w:r>
      <w:r w:rsidRPr="003B446C">
        <w:rPr>
          <w:rFonts w:ascii="Georgia" w:hAnsi="Georgia"/>
        </w:rPr>
        <w:t xml:space="preserve"> </w:t>
      </w:r>
      <w:r w:rsidRPr="003B446C">
        <w:rPr>
          <w:rFonts w:ascii="Georgia" w:hAnsi="Georgia"/>
        </w:rPr>
        <w:tab/>
      </w:r>
      <w:r w:rsidRPr="003B446C">
        <w:rPr>
          <w:rFonts w:ascii="Georgia" w:hAnsi="Georgia" w:cs="Arial"/>
        </w:rPr>
        <w:t>Critique of the Literature in Health Promotion</w:t>
      </w:r>
      <w:r w:rsidR="00D42FD0">
        <w:rPr>
          <w:rFonts w:ascii="Georgia" w:hAnsi="Georgia" w:cs="Arial"/>
        </w:rPr>
        <w:t xml:space="preserve"> (HPRB 9630)</w:t>
      </w:r>
    </w:p>
    <w:p w14:paraId="1043C7A0" w14:textId="033DE728" w:rsidR="00082E75" w:rsidRPr="003B446C" w:rsidRDefault="00082E75" w:rsidP="00082E75">
      <w:pPr>
        <w:spacing w:after="120"/>
        <w:ind w:left="1800" w:hanging="1800"/>
        <w:rPr>
          <w:rFonts w:ascii="Georgia" w:hAnsi="Georgia" w:cs="Arial"/>
        </w:rPr>
      </w:pPr>
      <w:r w:rsidRPr="003B446C">
        <w:rPr>
          <w:rFonts w:ascii="Georgia" w:hAnsi="Georgia" w:cs="Arial"/>
        </w:rPr>
        <w:t xml:space="preserve">2018 – </w:t>
      </w:r>
      <w:r>
        <w:rPr>
          <w:rFonts w:ascii="Georgia" w:hAnsi="Georgia" w:cs="Arial"/>
        </w:rPr>
        <w:t>2022</w:t>
      </w:r>
      <w:r w:rsidRPr="003B446C">
        <w:rPr>
          <w:rFonts w:ascii="Georgia" w:hAnsi="Georgia" w:cs="Arial"/>
        </w:rPr>
        <w:tab/>
        <w:t>HPRB 8500, Research Writing in Public Health</w:t>
      </w:r>
      <w:r w:rsidR="00D42FD0">
        <w:rPr>
          <w:rFonts w:ascii="Georgia" w:hAnsi="Georgia" w:cs="Arial"/>
        </w:rPr>
        <w:t xml:space="preserve"> (HPRB 8500)</w:t>
      </w:r>
    </w:p>
    <w:p w14:paraId="34C21587" w14:textId="05549E18" w:rsidR="00082E75" w:rsidRPr="003B446C" w:rsidRDefault="00082E75" w:rsidP="00082E75">
      <w:pPr>
        <w:spacing w:after="120"/>
        <w:ind w:left="1800" w:hanging="1800"/>
        <w:rPr>
          <w:rFonts w:ascii="Georgia" w:hAnsi="Georgia" w:cs="Arial"/>
        </w:rPr>
      </w:pPr>
      <w:r w:rsidRPr="003B446C">
        <w:rPr>
          <w:rFonts w:ascii="Georgia" w:hAnsi="Georgia" w:cs="Arial"/>
          <w:color w:val="000000"/>
        </w:rPr>
        <w:t xml:space="preserve">2015 – 2018 </w:t>
      </w:r>
      <w:r w:rsidRPr="003B446C">
        <w:rPr>
          <w:rFonts w:ascii="Georgia" w:hAnsi="Georgia" w:cs="Arial"/>
          <w:color w:val="000000"/>
        </w:rPr>
        <w:tab/>
      </w:r>
      <w:r w:rsidRPr="003B446C">
        <w:rPr>
          <w:rFonts w:ascii="Georgia" w:hAnsi="Georgia" w:cs="Arial"/>
        </w:rPr>
        <w:t>Research Methods in Health Behavior, (HPRB 8010, HPRB 8020)</w:t>
      </w:r>
    </w:p>
    <w:p w14:paraId="14C0A9E5" w14:textId="1228E5E8" w:rsidR="00082E75" w:rsidRPr="003B446C" w:rsidRDefault="00082E75" w:rsidP="00082E75">
      <w:pPr>
        <w:spacing w:after="120"/>
        <w:ind w:left="1800" w:hanging="1800"/>
        <w:rPr>
          <w:rFonts w:ascii="Georgia" w:hAnsi="Georgia" w:cs="Arial"/>
        </w:rPr>
      </w:pPr>
      <w:r w:rsidRPr="003B446C">
        <w:rPr>
          <w:rFonts w:ascii="Georgia" w:hAnsi="Georgia" w:cs="Arial"/>
        </w:rPr>
        <w:t xml:space="preserve">2014 – </w:t>
      </w:r>
      <w:r>
        <w:rPr>
          <w:rFonts w:ascii="Georgia" w:hAnsi="Georgia" w:cs="Arial"/>
        </w:rPr>
        <w:t>2022</w:t>
      </w:r>
      <w:r w:rsidRPr="003B446C">
        <w:rPr>
          <w:rFonts w:ascii="Georgia" w:hAnsi="Georgia" w:cs="Arial"/>
        </w:rPr>
        <w:tab/>
        <w:t>Research Seminar in Health Promotion (HPRB 8990)</w:t>
      </w:r>
    </w:p>
    <w:p w14:paraId="3E428577" w14:textId="0CECFEFD" w:rsidR="00082E75" w:rsidRPr="003B446C" w:rsidRDefault="00082E75" w:rsidP="00082E75">
      <w:pPr>
        <w:spacing w:after="120"/>
        <w:ind w:left="1800" w:hanging="1800"/>
        <w:rPr>
          <w:rFonts w:ascii="Georgia" w:hAnsi="Georgia" w:cs="Arial"/>
        </w:rPr>
      </w:pPr>
      <w:r w:rsidRPr="003B446C">
        <w:rPr>
          <w:rFonts w:ascii="Georgia" w:hAnsi="Georgia" w:cs="Arial"/>
        </w:rPr>
        <w:t>2007 – 201</w:t>
      </w:r>
      <w:r>
        <w:rPr>
          <w:rFonts w:ascii="Georgia" w:hAnsi="Georgia" w:cs="Arial"/>
        </w:rPr>
        <w:t>7</w:t>
      </w:r>
      <w:r w:rsidRPr="003B446C">
        <w:rPr>
          <w:rFonts w:ascii="Georgia" w:hAnsi="Georgia" w:cs="Arial"/>
        </w:rPr>
        <w:t xml:space="preserve"> </w:t>
      </w:r>
      <w:r w:rsidRPr="003B446C">
        <w:rPr>
          <w:rFonts w:ascii="Georgia" w:hAnsi="Georgia" w:cs="Arial"/>
        </w:rPr>
        <w:tab/>
        <w:t>Social and Behavioral Foundations in Public Health (HPRB 7010)</w:t>
      </w:r>
    </w:p>
    <w:p w14:paraId="190706D1" w14:textId="77777777" w:rsidR="00082E75" w:rsidRPr="003B446C" w:rsidRDefault="00082E75" w:rsidP="00082E75">
      <w:pPr>
        <w:spacing w:after="120"/>
        <w:ind w:left="1800" w:hanging="1800"/>
        <w:rPr>
          <w:rFonts w:ascii="Georgia" w:hAnsi="Georgia" w:cs="Arial"/>
        </w:rPr>
      </w:pPr>
      <w:r w:rsidRPr="003B446C">
        <w:rPr>
          <w:rFonts w:ascii="Georgia" w:hAnsi="Georgia" w:cs="Arial"/>
        </w:rPr>
        <w:t xml:space="preserve">2006 – </w:t>
      </w:r>
      <w:r>
        <w:rPr>
          <w:rFonts w:ascii="Georgia" w:hAnsi="Georgia" w:cs="Arial"/>
        </w:rPr>
        <w:t>2018</w:t>
      </w:r>
      <w:r w:rsidRPr="003B446C">
        <w:rPr>
          <w:rFonts w:ascii="Georgia" w:hAnsi="Georgia" w:cs="Arial"/>
        </w:rPr>
        <w:tab/>
        <w:t>Human Sexuality in Public Health, (HPRB 7069, HPRB 7060)</w:t>
      </w:r>
    </w:p>
    <w:p w14:paraId="3D9D3892" w14:textId="77777777" w:rsidR="00082E75" w:rsidRPr="003B446C" w:rsidRDefault="00082E75" w:rsidP="00082E75">
      <w:pPr>
        <w:spacing w:after="120"/>
        <w:ind w:left="1800" w:hanging="1800"/>
        <w:rPr>
          <w:rFonts w:ascii="Georgia" w:hAnsi="Georgia" w:cs="Arial"/>
        </w:rPr>
      </w:pPr>
      <w:r w:rsidRPr="003B446C">
        <w:rPr>
          <w:rFonts w:ascii="Georgia" w:hAnsi="Georgia" w:cs="Arial"/>
        </w:rPr>
        <w:lastRenderedPageBreak/>
        <w:t xml:space="preserve">2006 – </w:t>
      </w:r>
      <w:r>
        <w:rPr>
          <w:rFonts w:ascii="Georgia" w:hAnsi="Georgia" w:cs="Arial"/>
        </w:rPr>
        <w:t>2018</w:t>
      </w:r>
      <w:r w:rsidRPr="003B446C">
        <w:rPr>
          <w:rFonts w:ascii="Georgia" w:hAnsi="Georgia" w:cs="Arial"/>
        </w:rPr>
        <w:t xml:space="preserve"> </w:t>
      </w:r>
      <w:r w:rsidRPr="003B446C">
        <w:rPr>
          <w:rFonts w:ascii="Georgia" w:hAnsi="Georgia" w:cs="Arial"/>
        </w:rPr>
        <w:tab/>
        <w:t>Educational Strategies in Human Sexuality, (HPRB 5060)</w:t>
      </w:r>
    </w:p>
    <w:p w14:paraId="53901F2A" w14:textId="77777777" w:rsidR="00082E75" w:rsidRPr="003B446C" w:rsidRDefault="00082E75" w:rsidP="00082E75">
      <w:pPr>
        <w:spacing w:after="120"/>
        <w:ind w:left="1800" w:hanging="1800"/>
        <w:rPr>
          <w:rFonts w:ascii="Georgia" w:hAnsi="Georgia" w:cs="Arial"/>
          <w:bCs/>
        </w:rPr>
      </w:pPr>
      <w:r w:rsidRPr="003B446C">
        <w:rPr>
          <w:rFonts w:ascii="Georgia" w:hAnsi="Georgia" w:cs="Arial"/>
        </w:rPr>
        <w:t>2004 – 2005</w:t>
      </w:r>
      <w:r w:rsidRPr="003B446C">
        <w:rPr>
          <w:rFonts w:ascii="Georgia" w:hAnsi="Georgia" w:cs="Arial"/>
        </w:rPr>
        <w:tab/>
      </w:r>
      <w:r w:rsidRPr="003B446C">
        <w:rPr>
          <w:rFonts w:ascii="Georgia" w:hAnsi="Georgia" w:cs="Arial"/>
          <w:bCs/>
        </w:rPr>
        <w:t>Preventive Medicine and Public Health (PM 623)</w:t>
      </w:r>
    </w:p>
    <w:p w14:paraId="01B19557" w14:textId="14BACE46" w:rsidR="00063F7A" w:rsidRPr="003B446C" w:rsidRDefault="00082E75" w:rsidP="00063F7A">
      <w:pPr>
        <w:spacing w:after="120"/>
        <w:ind w:left="1800" w:hanging="1800"/>
        <w:rPr>
          <w:rFonts w:ascii="Georgia" w:hAnsi="Georgia" w:cs="Arial"/>
          <w:bCs/>
        </w:rPr>
      </w:pPr>
      <w:r w:rsidRPr="003B446C">
        <w:rPr>
          <w:rFonts w:ascii="Georgia" w:hAnsi="Georgia" w:cs="Arial"/>
          <w:bCs/>
        </w:rPr>
        <w:t>2004</w:t>
      </w:r>
      <w:r w:rsidRPr="003B446C">
        <w:rPr>
          <w:rFonts w:ascii="Georgia" w:hAnsi="Georgia" w:cs="Arial"/>
          <w:bCs/>
        </w:rPr>
        <w:tab/>
        <w:t>Introduction to Epidemiology, (PM 767)</w:t>
      </w:r>
    </w:p>
    <w:p w14:paraId="6FDE529A" w14:textId="77777777" w:rsidR="00082E75" w:rsidRPr="003B446C" w:rsidRDefault="00082E75" w:rsidP="00082E75">
      <w:pPr>
        <w:spacing w:after="120"/>
        <w:ind w:left="1800" w:hanging="1800"/>
        <w:rPr>
          <w:rFonts w:ascii="Georgia" w:hAnsi="Georgia" w:cs="Arial"/>
        </w:rPr>
      </w:pPr>
      <w:r w:rsidRPr="003B446C">
        <w:rPr>
          <w:rFonts w:ascii="Georgia" w:hAnsi="Georgia" w:cs="Arial"/>
          <w:bCs/>
        </w:rPr>
        <w:t>2003</w:t>
      </w:r>
      <w:r w:rsidRPr="003B446C">
        <w:rPr>
          <w:rFonts w:ascii="Georgia" w:hAnsi="Georgia" w:cs="Arial"/>
          <w:bCs/>
        </w:rPr>
        <w:tab/>
      </w:r>
      <w:r w:rsidRPr="003B446C">
        <w:rPr>
          <w:rFonts w:ascii="Georgia" w:hAnsi="Georgia" w:cs="Arial"/>
        </w:rPr>
        <w:t>Human Sexuality (HE 423/523)</w:t>
      </w:r>
    </w:p>
    <w:p w14:paraId="3F13C340" w14:textId="77777777" w:rsidR="00082E75" w:rsidRPr="003B446C" w:rsidRDefault="00082E75" w:rsidP="00082E75">
      <w:pPr>
        <w:spacing w:after="120"/>
        <w:ind w:left="1800" w:hanging="1800"/>
        <w:rPr>
          <w:rFonts w:ascii="Georgia" w:hAnsi="Georgia" w:cs="Arial"/>
        </w:rPr>
      </w:pPr>
      <w:r w:rsidRPr="003B446C">
        <w:rPr>
          <w:rFonts w:ascii="Georgia" w:hAnsi="Georgia" w:cs="Arial"/>
        </w:rPr>
        <w:t>2003</w:t>
      </w:r>
      <w:r w:rsidRPr="003B446C">
        <w:rPr>
          <w:rFonts w:ascii="Georgia" w:hAnsi="Georgia" w:cs="Arial"/>
        </w:rPr>
        <w:tab/>
        <w:t>Health Communications: Theory and Practice (HB 630), Graduate Teaching Assistant</w:t>
      </w:r>
    </w:p>
    <w:p w14:paraId="743637E7" w14:textId="77777777" w:rsidR="00082E75" w:rsidRDefault="00082E75" w:rsidP="00082E75">
      <w:pPr>
        <w:spacing w:after="120"/>
        <w:ind w:left="1800" w:hanging="1800"/>
        <w:rPr>
          <w:rStyle w:val="Strong"/>
          <w:rFonts w:ascii="Georgia" w:eastAsiaTheme="majorEastAsia" w:hAnsi="Georgia" w:cs="Arial"/>
          <w:b w:val="0"/>
          <w:bCs w:val="0"/>
        </w:rPr>
      </w:pPr>
      <w:r w:rsidRPr="003B446C">
        <w:rPr>
          <w:rFonts w:ascii="Georgia" w:hAnsi="Georgia" w:cs="Arial"/>
        </w:rPr>
        <w:t>2003</w:t>
      </w:r>
      <w:r w:rsidRPr="003B446C">
        <w:rPr>
          <w:rFonts w:ascii="Georgia" w:hAnsi="Georgia" w:cs="Arial"/>
        </w:rPr>
        <w:tab/>
      </w:r>
      <w:r w:rsidRPr="00B56DF9">
        <w:rPr>
          <w:rStyle w:val="Strong"/>
          <w:rFonts w:ascii="Georgia" w:eastAsiaTheme="majorEastAsia" w:hAnsi="Georgia" w:cs="Arial"/>
          <w:b w:val="0"/>
          <w:bCs w:val="0"/>
        </w:rPr>
        <w:t>Personal Health, (HE 141), Graduate Teaching Assistant</w:t>
      </w:r>
    </w:p>
    <w:p w14:paraId="49243C6F" w14:textId="77777777" w:rsidR="00063F7A" w:rsidRDefault="00063F7A" w:rsidP="00082E75">
      <w:pPr>
        <w:spacing w:after="120"/>
        <w:ind w:left="1800" w:hanging="1800"/>
        <w:rPr>
          <w:rStyle w:val="Strong"/>
          <w:rFonts w:ascii="Georgia" w:eastAsiaTheme="majorEastAsia" w:hAnsi="Georgia" w:cs="Arial"/>
          <w:b w:val="0"/>
          <w:bCs w:val="0"/>
        </w:rPr>
      </w:pPr>
    </w:p>
    <w:p w14:paraId="64166DBD" w14:textId="4C810A1F" w:rsidR="00063F7A" w:rsidRDefault="00063F7A" w:rsidP="00063F7A">
      <w:pPr>
        <w:pStyle w:val="Heading2"/>
        <w:rPr>
          <w:sz w:val="24"/>
          <w:szCs w:val="24"/>
        </w:rPr>
      </w:pPr>
      <w:r w:rsidRPr="00367DD8">
        <w:rPr>
          <w:sz w:val="24"/>
          <w:szCs w:val="24"/>
        </w:rPr>
        <mc:AlternateContent>
          <mc:Choice Requires="wps">
            <w:drawing>
              <wp:anchor distT="0" distB="0" distL="114300" distR="114300" simplePos="0" relativeHeight="251677696" behindDoc="0" locked="0" layoutInCell="1" allowOverlap="1" wp14:anchorId="4B7CC99F" wp14:editId="77F755F9">
                <wp:simplePos x="0" y="0"/>
                <wp:positionH relativeFrom="column">
                  <wp:posOffset>-25400</wp:posOffset>
                </wp:positionH>
                <wp:positionV relativeFrom="paragraph">
                  <wp:posOffset>227965</wp:posOffset>
                </wp:positionV>
                <wp:extent cx="6096000" cy="0"/>
                <wp:effectExtent l="0" t="12700" r="12700" b="12700"/>
                <wp:wrapNone/>
                <wp:docPr id="461498019"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65AB242" id="Straight Connector 1"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2pt,17.95pt" to="478pt,17.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" strokecolor="#c00000" strokeweight="2pt">
                <v:stroke joinstyle="miter"/>
              </v:line>
            </w:pict>
          </mc:Fallback>
        </mc:AlternateContent>
      </w:r>
      <w:r>
        <w:rPr>
          <w:sz w:val="24"/>
          <w:szCs w:val="24"/>
        </w:rPr>
        <w:t>Doc</w:t>
      </w:r>
      <w:r w:rsidR="0067554A">
        <w:rPr>
          <w:sz w:val="24"/>
          <w:szCs w:val="24"/>
        </w:rPr>
        <w:t>t</w:t>
      </w:r>
      <w:r>
        <w:rPr>
          <w:sz w:val="24"/>
          <w:szCs w:val="24"/>
        </w:rPr>
        <w:t>oral Committees Chaired</w:t>
      </w:r>
    </w:p>
    <w:tbl>
      <w:tblPr>
        <w:tblStyle w:val="TableGrid"/>
        <w:tblW w:w="9540"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3425"/>
        <w:gridCol w:w="1710"/>
        <w:gridCol w:w="4405"/>
      </w:tblGrid>
      <w:tr w:rsidR="00CA68B4" w:rsidRPr="00063F7A" w14:paraId="68A17CEF" w14:textId="77777777" w:rsidTr="00CA68B4">
        <w:trPr>
          <w:cantSplit/>
        </w:trPr>
        <w:tc>
          <w:tcPr>
            <w:tcW w:w="3425" w:type="dxa"/>
          </w:tcPr>
          <w:p w14:paraId="1373A58A"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Emily Townsend </w:t>
            </w:r>
          </w:p>
        </w:tc>
        <w:tc>
          <w:tcPr>
            <w:tcW w:w="1710" w:type="dxa"/>
          </w:tcPr>
          <w:p w14:paraId="56A24EC9"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current</w:t>
            </w:r>
          </w:p>
        </w:tc>
        <w:tc>
          <w:tcPr>
            <w:tcW w:w="4405" w:type="dxa"/>
          </w:tcPr>
          <w:p w14:paraId="2BB562F1"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Recovery, alcohol use, and mindfulness</w:t>
            </w:r>
          </w:p>
        </w:tc>
      </w:tr>
      <w:tr w:rsidR="00CA68B4" w:rsidRPr="00063F7A" w14:paraId="3AB5919A" w14:textId="77777777" w:rsidTr="00CA68B4">
        <w:trPr>
          <w:cantSplit/>
        </w:trPr>
        <w:tc>
          <w:tcPr>
            <w:tcW w:w="3425" w:type="dxa"/>
          </w:tcPr>
          <w:p w14:paraId="1642BE4F"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Noah Hopkins </w:t>
            </w:r>
          </w:p>
        </w:tc>
        <w:tc>
          <w:tcPr>
            <w:tcW w:w="1710" w:type="dxa"/>
          </w:tcPr>
          <w:p w14:paraId="198B9C3E"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current</w:t>
            </w:r>
          </w:p>
        </w:tc>
        <w:tc>
          <w:tcPr>
            <w:tcW w:w="4405" w:type="dxa"/>
          </w:tcPr>
          <w:p w14:paraId="1BF5AB33" w14:textId="35924AAE"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Farmers and access to health care services</w:t>
            </w:r>
          </w:p>
        </w:tc>
      </w:tr>
      <w:tr w:rsidR="00CA68B4" w:rsidRPr="00063F7A" w14:paraId="3B068582" w14:textId="77777777" w:rsidTr="00CA68B4">
        <w:trPr>
          <w:cantSplit/>
        </w:trPr>
        <w:tc>
          <w:tcPr>
            <w:tcW w:w="3425" w:type="dxa"/>
          </w:tcPr>
          <w:p w14:paraId="629FA51F"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Ash Warnock</w:t>
            </w:r>
          </w:p>
        </w:tc>
        <w:tc>
          <w:tcPr>
            <w:tcW w:w="1710" w:type="dxa"/>
          </w:tcPr>
          <w:p w14:paraId="218E90D9"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2023</w:t>
            </w:r>
          </w:p>
        </w:tc>
        <w:tc>
          <w:tcPr>
            <w:tcW w:w="4405" w:type="dxa"/>
          </w:tcPr>
          <w:p w14:paraId="75578E99" w14:textId="4847CBD4"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Understanding Marijuana’s Role in Treatment Experience, Treatment Engagement, and Relapse among People in Treatment for Substance Use Challenges</w:t>
            </w:r>
          </w:p>
        </w:tc>
      </w:tr>
      <w:tr w:rsidR="00CA68B4" w:rsidRPr="00063F7A" w14:paraId="3DBF1E48" w14:textId="77777777" w:rsidTr="00CA68B4">
        <w:trPr>
          <w:cantSplit/>
        </w:trPr>
        <w:tc>
          <w:tcPr>
            <w:tcW w:w="3425" w:type="dxa"/>
          </w:tcPr>
          <w:p w14:paraId="043CA4B9"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Robert Coffman</w:t>
            </w:r>
          </w:p>
        </w:tc>
        <w:tc>
          <w:tcPr>
            <w:tcW w:w="1710" w:type="dxa"/>
          </w:tcPr>
          <w:p w14:paraId="2587EE2D"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2019 </w:t>
            </w:r>
          </w:p>
        </w:tc>
        <w:tc>
          <w:tcPr>
            <w:tcW w:w="4405" w:type="dxa"/>
          </w:tcPr>
          <w:p w14:paraId="6AC90B30"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Factors Affecting the Availability of Evidence Based Treatments for Smoking Cessation Services at HIV Programs</w:t>
            </w:r>
          </w:p>
        </w:tc>
      </w:tr>
      <w:tr w:rsidR="00CA68B4" w:rsidRPr="00063F7A" w14:paraId="648EE342" w14:textId="77777777" w:rsidTr="00CA68B4">
        <w:trPr>
          <w:cantSplit/>
        </w:trPr>
        <w:tc>
          <w:tcPr>
            <w:tcW w:w="3425" w:type="dxa"/>
          </w:tcPr>
          <w:p w14:paraId="67F994EF"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Marcie McClellan </w:t>
            </w:r>
            <w:proofErr w:type="spellStart"/>
            <w:r w:rsidRPr="00063F7A">
              <w:rPr>
                <w:rFonts w:ascii="Georgia" w:hAnsi="Georgia" w:cs="Arial"/>
                <w:sz w:val="24"/>
                <w:szCs w:val="24"/>
              </w:rPr>
              <w:t>Dumolga</w:t>
            </w:r>
            <w:proofErr w:type="spellEnd"/>
          </w:p>
        </w:tc>
        <w:tc>
          <w:tcPr>
            <w:tcW w:w="1710" w:type="dxa"/>
          </w:tcPr>
          <w:p w14:paraId="6CD37A6D"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2019 </w:t>
            </w:r>
          </w:p>
        </w:tc>
        <w:tc>
          <w:tcPr>
            <w:tcW w:w="4405" w:type="dxa"/>
          </w:tcPr>
          <w:p w14:paraId="080C8D21"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SIDS in the African American Community</w:t>
            </w:r>
          </w:p>
        </w:tc>
      </w:tr>
      <w:tr w:rsidR="00CA68B4" w:rsidRPr="00063F7A" w14:paraId="0F0FA678" w14:textId="77777777" w:rsidTr="00CA68B4">
        <w:trPr>
          <w:cantSplit/>
        </w:trPr>
        <w:tc>
          <w:tcPr>
            <w:tcW w:w="3425" w:type="dxa"/>
          </w:tcPr>
          <w:p w14:paraId="58B144A0" w14:textId="77777777" w:rsidR="00063F7A" w:rsidRPr="00063F7A" w:rsidRDefault="00063F7A" w:rsidP="00CA68B4">
            <w:pPr>
              <w:spacing w:before="120" w:after="120"/>
              <w:rPr>
                <w:rFonts w:ascii="Georgia" w:hAnsi="Georgia" w:cs="Arial"/>
                <w:snapToGrid w:val="0"/>
                <w:sz w:val="24"/>
                <w:szCs w:val="24"/>
              </w:rPr>
            </w:pPr>
            <w:r w:rsidRPr="00063F7A">
              <w:rPr>
                <w:rFonts w:ascii="Georgia" w:hAnsi="Georgia" w:cs="Arial"/>
                <w:snapToGrid w:val="0"/>
                <w:sz w:val="24"/>
                <w:szCs w:val="24"/>
              </w:rPr>
              <w:t xml:space="preserve">Eva </w:t>
            </w:r>
            <w:proofErr w:type="spellStart"/>
            <w:r w:rsidRPr="00063F7A">
              <w:rPr>
                <w:rFonts w:ascii="Georgia" w:hAnsi="Georgia" w:cs="Arial"/>
                <w:snapToGrid w:val="0"/>
                <w:sz w:val="24"/>
                <w:szCs w:val="24"/>
              </w:rPr>
              <w:t>Ninette</w:t>
            </w:r>
            <w:proofErr w:type="spellEnd"/>
            <w:r w:rsidRPr="00063F7A">
              <w:rPr>
                <w:rFonts w:ascii="Georgia" w:hAnsi="Georgia" w:cs="Arial"/>
                <w:snapToGrid w:val="0"/>
                <w:sz w:val="24"/>
                <w:szCs w:val="24"/>
              </w:rPr>
              <w:t xml:space="preserve"> Cleveland </w:t>
            </w:r>
          </w:p>
        </w:tc>
        <w:tc>
          <w:tcPr>
            <w:tcW w:w="1710" w:type="dxa"/>
          </w:tcPr>
          <w:p w14:paraId="23A28C50" w14:textId="77777777" w:rsidR="00063F7A" w:rsidRPr="00063F7A" w:rsidRDefault="00063F7A" w:rsidP="00CA68B4">
            <w:pPr>
              <w:spacing w:before="120" w:after="120"/>
              <w:rPr>
                <w:rFonts w:ascii="Georgia" w:hAnsi="Georgia" w:cs="Arial"/>
                <w:snapToGrid w:val="0"/>
                <w:sz w:val="24"/>
                <w:szCs w:val="24"/>
              </w:rPr>
            </w:pPr>
            <w:r w:rsidRPr="00063F7A">
              <w:rPr>
                <w:rFonts w:ascii="Georgia" w:hAnsi="Georgia" w:cs="Arial"/>
                <w:sz w:val="24"/>
                <w:szCs w:val="24"/>
              </w:rPr>
              <w:t>2018</w:t>
            </w:r>
            <w:r w:rsidRPr="00063F7A">
              <w:rPr>
                <w:rFonts w:ascii="Georgia" w:hAnsi="Georgia" w:cs="Arial"/>
                <w:snapToGrid w:val="0"/>
                <w:sz w:val="24"/>
                <w:szCs w:val="24"/>
              </w:rPr>
              <w:t xml:space="preserve"> </w:t>
            </w:r>
          </w:p>
        </w:tc>
        <w:tc>
          <w:tcPr>
            <w:tcW w:w="4405" w:type="dxa"/>
          </w:tcPr>
          <w:p w14:paraId="2DED98E7" w14:textId="77777777" w:rsidR="00063F7A" w:rsidRPr="00063F7A" w:rsidRDefault="00063F7A" w:rsidP="00CA68B4">
            <w:pPr>
              <w:spacing w:before="120" w:after="120"/>
              <w:rPr>
                <w:rFonts w:ascii="Georgia" w:hAnsi="Georgia" w:cs="Arial"/>
                <w:snapToGrid w:val="0"/>
                <w:sz w:val="24"/>
                <w:szCs w:val="24"/>
              </w:rPr>
            </w:pPr>
            <w:r w:rsidRPr="00063F7A">
              <w:rPr>
                <w:rFonts w:ascii="Georgia" w:hAnsi="Georgia" w:cs="Arial"/>
                <w:bCs/>
                <w:color w:val="000000"/>
                <w:sz w:val="24"/>
                <w:szCs w:val="24"/>
              </w:rPr>
              <w:t>Investigating preparedness level, threat perception and preferred disaster communication strategies of older adults in rural Georgia</w:t>
            </w:r>
          </w:p>
        </w:tc>
      </w:tr>
      <w:tr w:rsidR="00CA68B4" w:rsidRPr="00063F7A" w14:paraId="0F318854" w14:textId="77777777" w:rsidTr="00CA68B4">
        <w:trPr>
          <w:cantSplit/>
        </w:trPr>
        <w:tc>
          <w:tcPr>
            <w:tcW w:w="3425" w:type="dxa"/>
          </w:tcPr>
          <w:p w14:paraId="6672072F" w14:textId="77777777" w:rsidR="00063F7A" w:rsidRPr="00063F7A" w:rsidRDefault="00063F7A" w:rsidP="00CA68B4">
            <w:pPr>
              <w:spacing w:before="120" w:after="120"/>
              <w:rPr>
                <w:rFonts w:ascii="Georgia" w:hAnsi="Georgia" w:cs="Arial"/>
                <w:sz w:val="24"/>
                <w:szCs w:val="24"/>
              </w:rPr>
            </w:pPr>
            <w:r w:rsidRPr="00063F7A">
              <w:rPr>
                <w:rFonts w:ascii="Georgia" w:hAnsi="Georgia" w:cs="Arial"/>
                <w:snapToGrid w:val="0"/>
                <w:sz w:val="24"/>
                <w:szCs w:val="24"/>
              </w:rPr>
              <w:t>Anne Marie Schipani</w:t>
            </w:r>
            <w:r w:rsidRPr="00063F7A">
              <w:rPr>
                <w:rFonts w:ascii="Georgia" w:hAnsi="Georgia" w:cs="Arial"/>
                <w:sz w:val="24"/>
                <w:szCs w:val="24"/>
              </w:rPr>
              <w:t xml:space="preserve"> </w:t>
            </w:r>
          </w:p>
        </w:tc>
        <w:tc>
          <w:tcPr>
            <w:tcW w:w="1710" w:type="dxa"/>
          </w:tcPr>
          <w:p w14:paraId="3F8A7BC1"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2018 </w:t>
            </w:r>
          </w:p>
        </w:tc>
        <w:tc>
          <w:tcPr>
            <w:tcW w:w="4405" w:type="dxa"/>
          </w:tcPr>
          <w:p w14:paraId="3EBA613F" w14:textId="05635CF6" w:rsidR="00063F7A" w:rsidRPr="00063F7A" w:rsidRDefault="00063F7A" w:rsidP="00CA68B4">
            <w:pPr>
              <w:spacing w:before="120" w:after="120"/>
              <w:rPr>
                <w:rFonts w:ascii="Georgia" w:hAnsi="Georgia" w:cs="Arial"/>
                <w:sz w:val="24"/>
                <w:szCs w:val="24"/>
              </w:rPr>
            </w:pPr>
            <w:r w:rsidRPr="00063F7A">
              <w:rPr>
                <w:rFonts w:ascii="Georgia" w:hAnsi="Georgia" w:cs="Arial"/>
                <w:color w:val="000000"/>
                <w:sz w:val="24"/>
                <w:szCs w:val="24"/>
              </w:rPr>
              <w:t>Be a Watch Dawg: Using a Sexual Violence Campaign to Increase Prosocial Bystander Behavior</w:t>
            </w:r>
          </w:p>
        </w:tc>
      </w:tr>
      <w:tr w:rsidR="00CA68B4" w:rsidRPr="00063F7A" w14:paraId="6EA98E5F" w14:textId="77777777" w:rsidTr="00CA68B4">
        <w:trPr>
          <w:cantSplit/>
        </w:trPr>
        <w:tc>
          <w:tcPr>
            <w:tcW w:w="3425" w:type="dxa"/>
          </w:tcPr>
          <w:p w14:paraId="7A47BB34" w14:textId="77777777" w:rsidR="00063F7A" w:rsidRPr="00063F7A" w:rsidRDefault="00063F7A" w:rsidP="00CA68B4">
            <w:pPr>
              <w:spacing w:before="120" w:after="120"/>
              <w:rPr>
                <w:rFonts w:ascii="Georgia" w:hAnsi="Georgia" w:cs="Arial"/>
                <w:bCs/>
                <w:sz w:val="24"/>
                <w:szCs w:val="24"/>
              </w:rPr>
            </w:pPr>
            <w:r w:rsidRPr="00063F7A">
              <w:rPr>
                <w:rFonts w:ascii="Georgia" w:hAnsi="Georgia" w:cs="Arial"/>
                <w:sz w:val="24"/>
                <w:szCs w:val="24"/>
              </w:rPr>
              <w:t>Courtney Parker</w:t>
            </w:r>
            <w:r w:rsidRPr="00063F7A">
              <w:rPr>
                <w:rFonts w:ascii="Georgia" w:hAnsi="Georgia" w:cs="Arial"/>
                <w:bCs/>
                <w:sz w:val="24"/>
                <w:szCs w:val="24"/>
              </w:rPr>
              <w:t xml:space="preserve"> </w:t>
            </w:r>
          </w:p>
        </w:tc>
        <w:tc>
          <w:tcPr>
            <w:tcW w:w="1710" w:type="dxa"/>
          </w:tcPr>
          <w:p w14:paraId="2CE5BF0A" w14:textId="77777777" w:rsidR="00063F7A" w:rsidRPr="00063F7A" w:rsidRDefault="00063F7A" w:rsidP="00CA68B4">
            <w:pPr>
              <w:spacing w:before="120" w:after="120"/>
              <w:rPr>
                <w:rFonts w:ascii="Georgia" w:hAnsi="Georgia" w:cs="Arial"/>
                <w:bCs/>
                <w:sz w:val="24"/>
                <w:szCs w:val="24"/>
              </w:rPr>
            </w:pPr>
            <w:r w:rsidRPr="00063F7A">
              <w:rPr>
                <w:rFonts w:ascii="Georgia" w:hAnsi="Georgia" w:cs="Arial"/>
                <w:bCs/>
                <w:sz w:val="24"/>
                <w:szCs w:val="24"/>
              </w:rPr>
              <w:t>2018</w:t>
            </w:r>
          </w:p>
        </w:tc>
        <w:tc>
          <w:tcPr>
            <w:tcW w:w="4405" w:type="dxa"/>
          </w:tcPr>
          <w:p w14:paraId="04DEB3EF" w14:textId="77777777" w:rsidR="00063F7A" w:rsidRPr="00063F7A" w:rsidRDefault="00063F7A" w:rsidP="00CA68B4">
            <w:pPr>
              <w:spacing w:before="120" w:after="120"/>
              <w:rPr>
                <w:rFonts w:ascii="Georgia" w:hAnsi="Georgia" w:cs="Arial"/>
                <w:bCs/>
                <w:sz w:val="24"/>
                <w:szCs w:val="24"/>
              </w:rPr>
            </w:pPr>
            <w:r w:rsidRPr="00063F7A">
              <w:rPr>
                <w:rFonts w:ascii="Georgia" w:hAnsi="Georgia" w:cs="Arial"/>
                <w:color w:val="000000"/>
                <w:sz w:val="24"/>
                <w:szCs w:val="24"/>
                <w:shd w:val="clear" w:color="auto" w:fill="FFFFFF"/>
              </w:rPr>
              <w:t xml:space="preserve">Modern versus traditional and complementary health service providers for Latino immigrants in Georgia: a comparative survey on </w:t>
            </w:r>
            <w:proofErr w:type="spellStart"/>
            <w:r w:rsidRPr="00063F7A">
              <w:rPr>
                <w:rFonts w:ascii="Georgia" w:hAnsi="Georgia" w:cs="Arial"/>
                <w:color w:val="000000"/>
                <w:sz w:val="24"/>
                <w:szCs w:val="24"/>
                <w:shd w:val="clear" w:color="auto" w:fill="FFFFFF"/>
              </w:rPr>
              <w:t>botánicas</w:t>
            </w:r>
            <w:proofErr w:type="spellEnd"/>
          </w:p>
        </w:tc>
      </w:tr>
      <w:tr w:rsidR="00CA68B4" w:rsidRPr="00063F7A" w14:paraId="75F6CB86" w14:textId="77777777" w:rsidTr="00CA68B4">
        <w:trPr>
          <w:cantSplit/>
        </w:trPr>
        <w:tc>
          <w:tcPr>
            <w:tcW w:w="3425" w:type="dxa"/>
            <w:tcBorders>
              <w:bottom w:val="single" w:sz="4" w:space="0" w:color="auto"/>
            </w:tcBorders>
          </w:tcPr>
          <w:p w14:paraId="79C7B557"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lastRenderedPageBreak/>
              <w:t xml:space="preserve">Natasha Underwood </w:t>
            </w:r>
          </w:p>
        </w:tc>
        <w:tc>
          <w:tcPr>
            <w:tcW w:w="1710" w:type="dxa"/>
            <w:tcBorders>
              <w:bottom w:val="single" w:sz="4" w:space="0" w:color="auto"/>
            </w:tcBorders>
          </w:tcPr>
          <w:p w14:paraId="7D84BAEB"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2017 </w:t>
            </w:r>
          </w:p>
        </w:tc>
        <w:tc>
          <w:tcPr>
            <w:tcW w:w="4405" w:type="dxa"/>
            <w:tcBorders>
              <w:bottom w:val="single" w:sz="4" w:space="0" w:color="auto"/>
            </w:tcBorders>
          </w:tcPr>
          <w:p w14:paraId="6803D45C" w14:textId="77777777" w:rsidR="00063F7A" w:rsidRPr="00063F7A" w:rsidRDefault="00063F7A" w:rsidP="00CA68B4">
            <w:pPr>
              <w:spacing w:before="120" w:after="120"/>
              <w:rPr>
                <w:rFonts w:ascii="Georgia" w:hAnsi="Georgia" w:cs="Arial"/>
                <w:sz w:val="24"/>
                <w:szCs w:val="24"/>
              </w:rPr>
            </w:pPr>
            <w:r w:rsidRPr="00063F7A">
              <w:rPr>
                <w:rFonts w:ascii="Georgia" w:hAnsi="Georgia" w:cs="Arial"/>
                <w:bCs/>
                <w:sz w:val="24"/>
                <w:szCs w:val="24"/>
              </w:rPr>
              <w:t>Attitudes about human papillomavirus (HPV) vaccine among parents of rural adolescents</w:t>
            </w:r>
          </w:p>
        </w:tc>
      </w:tr>
      <w:tr w:rsidR="00CA68B4" w:rsidRPr="00063F7A" w14:paraId="05F5FFFF" w14:textId="77777777" w:rsidTr="00CA68B4">
        <w:trPr>
          <w:cantSplit/>
        </w:trPr>
        <w:tc>
          <w:tcPr>
            <w:tcW w:w="3425" w:type="dxa"/>
            <w:tcBorders>
              <w:top w:val="single" w:sz="4" w:space="0" w:color="auto"/>
              <w:bottom w:val="single" w:sz="4" w:space="0" w:color="auto"/>
            </w:tcBorders>
          </w:tcPr>
          <w:p w14:paraId="17EAC86C"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Elizabeth </w:t>
            </w:r>
            <w:proofErr w:type="spellStart"/>
            <w:r w:rsidRPr="00063F7A">
              <w:rPr>
                <w:rFonts w:ascii="Georgia" w:hAnsi="Georgia" w:cs="Arial"/>
                <w:sz w:val="24"/>
                <w:szCs w:val="24"/>
              </w:rPr>
              <w:t>Serieux</w:t>
            </w:r>
            <w:proofErr w:type="spellEnd"/>
            <w:r w:rsidRPr="00063F7A">
              <w:rPr>
                <w:rFonts w:ascii="Georgia" w:hAnsi="Georgia" w:cs="Arial"/>
                <w:sz w:val="24"/>
                <w:szCs w:val="24"/>
              </w:rPr>
              <w:t xml:space="preserve"> </w:t>
            </w:r>
          </w:p>
        </w:tc>
        <w:tc>
          <w:tcPr>
            <w:tcW w:w="1710" w:type="dxa"/>
            <w:tcBorders>
              <w:top w:val="single" w:sz="4" w:space="0" w:color="auto"/>
              <w:bottom w:val="single" w:sz="4" w:space="0" w:color="auto"/>
            </w:tcBorders>
          </w:tcPr>
          <w:p w14:paraId="25178A90"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2017 </w:t>
            </w:r>
          </w:p>
        </w:tc>
        <w:tc>
          <w:tcPr>
            <w:tcW w:w="4405" w:type="dxa"/>
            <w:tcBorders>
              <w:top w:val="single" w:sz="4" w:space="0" w:color="auto"/>
              <w:bottom w:val="single" w:sz="4" w:space="0" w:color="auto"/>
            </w:tcBorders>
          </w:tcPr>
          <w:p w14:paraId="132B7A0D" w14:textId="77777777" w:rsidR="00063F7A" w:rsidRPr="00063F7A" w:rsidRDefault="00063F7A" w:rsidP="00CA68B4">
            <w:pPr>
              <w:spacing w:before="120" w:after="120"/>
              <w:rPr>
                <w:rFonts w:ascii="Georgia" w:hAnsi="Georgia" w:cs="Arial"/>
                <w:sz w:val="24"/>
                <w:szCs w:val="24"/>
              </w:rPr>
            </w:pPr>
            <w:r w:rsidRPr="00063F7A">
              <w:rPr>
                <w:rFonts w:ascii="Georgia" w:hAnsi="Georgia" w:cs="Arial"/>
                <w:color w:val="000000"/>
                <w:sz w:val="24"/>
                <w:szCs w:val="24"/>
                <w:shd w:val="clear" w:color="auto" w:fill="FFFFFF"/>
              </w:rPr>
              <w:t>Raising health one day at a time: using text messaging to improve dietary risk behavior for obesity in Saint Lucia</w:t>
            </w:r>
          </w:p>
        </w:tc>
      </w:tr>
      <w:tr w:rsidR="00CA68B4" w:rsidRPr="00063F7A" w14:paraId="0E37F3B7" w14:textId="77777777" w:rsidTr="00CA68B4">
        <w:trPr>
          <w:cantSplit/>
        </w:trPr>
        <w:tc>
          <w:tcPr>
            <w:tcW w:w="3425" w:type="dxa"/>
            <w:tcBorders>
              <w:top w:val="single" w:sz="4" w:space="0" w:color="auto"/>
              <w:bottom w:val="single" w:sz="4" w:space="0" w:color="auto"/>
            </w:tcBorders>
          </w:tcPr>
          <w:p w14:paraId="496A80C0"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Deanna Walters </w:t>
            </w:r>
          </w:p>
        </w:tc>
        <w:tc>
          <w:tcPr>
            <w:tcW w:w="1710" w:type="dxa"/>
            <w:tcBorders>
              <w:top w:val="single" w:sz="4" w:space="0" w:color="auto"/>
              <w:bottom w:val="single" w:sz="4" w:space="0" w:color="auto"/>
            </w:tcBorders>
          </w:tcPr>
          <w:p w14:paraId="15DA188C"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2016 </w:t>
            </w:r>
          </w:p>
        </w:tc>
        <w:tc>
          <w:tcPr>
            <w:tcW w:w="4405" w:type="dxa"/>
            <w:tcBorders>
              <w:top w:val="single" w:sz="4" w:space="0" w:color="auto"/>
              <w:bottom w:val="single" w:sz="4" w:space="0" w:color="auto"/>
            </w:tcBorders>
          </w:tcPr>
          <w:p w14:paraId="6AEC81AF" w14:textId="77777777" w:rsidR="00063F7A" w:rsidRPr="00063F7A" w:rsidRDefault="00063F7A" w:rsidP="00CA68B4">
            <w:pPr>
              <w:spacing w:before="120" w:after="120"/>
              <w:rPr>
                <w:rFonts w:ascii="Georgia" w:hAnsi="Georgia" w:cs="Arial"/>
                <w:sz w:val="24"/>
                <w:szCs w:val="24"/>
              </w:rPr>
            </w:pPr>
            <w:r w:rsidRPr="00063F7A">
              <w:rPr>
                <w:rFonts w:ascii="Georgia" w:hAnsi="Georgia" w:cs="Arial"/>
                <w:color w:val="000000"/>
                <w:sz w:val="24"/>
                <w:szCs w:val="24"/>
                <w:shd w:val="clear" w:color="auto" w:fill="FFFFFF"/>
              </w:rPr>
              <w:t>Exploring connections between college male sexual violence risk factors, attitudes, and behaviors with responses to sexual violence vignettes</w:t>
            </w:r>
          </w:p>
        </w:tc>
      </w:tr>
      <w:tr w:rsidR="00CA68B4" w:rsidRPr="00063F7A" w14:paraId="16EB8FAE" w14:textId="77777777" w:rsidTr="00CA68B4">
        <w:trPr>
          <w:cantSplit/>
        </w:trPr>
        <w:tc>
          <w:tcPr>
            <w:tcW w:w="3425" w:type="dxa"/>
            <w:tcBorders>
              <w:top w:val="single" w:sz="4" w:space="0" w:color="auto"/>
              <w:bottom w:val="single" w:sz="4" w:space="0" w:color="auto"/>
            </w:tcBorders>
          </w:tcPr>
          <w:p w14:paraId="138D5E91"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Margo Kamel </w:t>
            </w:r>
          </w:p>
        </w:tc>
        <w:tc>
          <w:tcPr>
            <w:tcW w:w="1710" w:type="dxa"/>
            <w:tcBorders>
              <w:top w:val="single" w:sz="4" w:space="0" w:color="auto"/>
              <w:bottom w:val="single" w:sz="4" w:space="0" w:color="auto"/>
            </w:tcBorders>
          </w:tcPr>
          <w:p w14:paraId="3171A529"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2016 </w:t>
            </w:r>
          </w:p>
        </w:tc>
        <w:tc>
          <w:tcPr>
            <w:tcW w:w="4405" w:type="dxa"/>
            <w:tcBorders>
              <w:top w:val="single" w:sz="4" w:space="0" w:color="auto"/>
              <w:bottom w:val="single" w:sz="4" w:space="0" w:color="auto"/>
            </w:tcBorders>
          </w:tcPr>
          <w:p w14:paraId="6FD9F07B" w14:textId="77777777" w:rsidR="00063F7A" w:rsidRPr="00063F7A" w:rsidRDefault="00063F7A" w:rsidP="00CA68B4">
            <w:pPr>
              <w:spacing w:before="120" w:after="120"/>
              <w:rPr>
                <w:rFonts w:ascii="Georgia" w:hAnsi="Georgia" w:cs="Arial"/>
                <w:sz w:val="24"/>
                <w:szCs w:val="24"/>
              </w:rPr>
            </w:pPr>
            <w:r w:rsidRPr="00063F7A">
              <w:rPr>
                <w:rFonts w:ascii="Georgia" w:hAnsi="Georgia" w:cs="Arial"/>
                <w:color w:val="000000"/>
                <w:sz w:val="24"/>
                <w:szCs w:val="24"/>
                <w:shd w:val="clear" w:color="auto" w:fill="FFFFFF"/>
              </w:rPr>
              <w:t>A qualitative examination of colorectal cancer screening utilization in an urban population</w:t>
            </w:r>
          </w:p>
        </w:tc>
      </w:tr>
      <w:tr w:rsidR="00CA68B4" w:rsidRPr="00063F7A" w14:paraId="77F3931D" w14:textId="77777777" w:rsidTr="00CA68B4">
        <w:trPr>
          <w:cantSplit/>
        </w:trPr>
        <w:tc>
          <w:tcPr>
            <w:tcW w:w="3425" w:type="dxa"/>
            <w:tcBorders>
              <w:top w:val="single" w:sz="4" w:space="0" w:color="auto"/>
              <w:bottom w:val="single" w:sz="4" w:space="0" w:color="auto"/>
            </w:tcBorders>
          </w:tcPr>
          <w:p w14:paraId="65F3B663"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Nancy Daley Moore </w:t>
            </w:r>
          </w:p>
        </w:tc>
        <w:tc>
          <w:tcPr>
            <w:tcW w:w="1710" w:type="dxa"/>
            <w:tcBorders>
              <w:top w:val="single" w:sz="4" w:space="0" w:color="auto"/>
              <w:bottom w:val="single" w:sz="4" w:space="0" w:color="auto"/>
            </w:tcBorders>
          </w:tcPr>
          <w:p w14:paraId="51A8EC4D"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2015 </w:t>
            </w:r>
          </w:p>
        </w:tc>
        <w:tc>
          <w:tcPr>
            <w:tcW w:w="4405" w:type="dxa"/>
            <w:tcBorders>
              <w:top w:val="single" w:sz="4" w:space="0" w:color="auto"/>
              <w:bottom w:val="single" w:sz="4" w:space="0" w:color="auto"/>
            </w:tcBorders>
          </w:tcPr>
          <w:p w14:paraId="587E14DF" w14:textId="77777777" w:rsidR="00063F7A" w:rsidRPr="00063F7A" w:rsidRDefault="00063F7A" w:rsidP="00CA68B4">
            <w:pPr>
              <w:spacing w:before="120" w:after="120"/>
              <w:rPr>
                <w:rFonts w:ascii="Georgia" w:hAnsi="Georgia" w:cs="Arial"/>
                <w:sz w:val="24"/>
                <w:szCs w:val="24"/>
              </w:rPr>
            </w:pPr>
            <w:r w:rsidRPr="00063F7A">
              <w:rPr>
                <w:rFonts w:ascii="Georgia" w:hAnsi="Georgia" w:cs="Arial"/>
                <w:bCs/>
                <w:color w:val="000000"/>
                <w:sz w:val="24"/>
                <w:szCs w:val="24"/>
              </w:rPr>
              <w:t>"We can do it": the design, implementation, and evaluation of sexual empowerment program for college women</w:t>
            </w:r>
          </w:p>
        </w:tc>
      </w:tr>
      <w:tr w:rsidR="00CA68B4" w:rsidRPr="00063F7A" w14:paraId="7CD06A1D" w14:textId="77777777" w:rsidTr="00CA68B4">
        <w:trPr>
          <w:cantSplit/>
        </w:trPr>
        <w:tc>
          <w:tcPr>
            <w:tcW w:w="3425" w:type="dxa"/>
            <w:tcBorders>
              <w:top w:val="single" w:sz="4" w:space="0" w:color="auto"/>
              <w:bottom w:val="single" w:sz="4" w:space="0" w:color="auto"/>
            </w:tcBorders>
          </w:tcPr>
          <w:p w14:paraId="565FB326"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Ashley Lima </w:t>
            </w:r>
          </w:p>
        </w:tc>
        <w:tc>
          <w:tcPr>
            <w:tcW w:w="1710" w:type="dxa"/>
            <w:tcBorders>
              <w:top w:val="single" w:sz="4" w:space="0" w:color="auto"/>
              <w:bottom w:val="single" w:sz="4" w:space="0" w:color="auto"/>
            </w:tcBorders>
          </w:tcPr>
          <w:p w14:paraId="30689D23"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2015 </w:t>
            </w:r>
          </w:p>
        </w:tc>
        <w:tc>
          <w:tcPr>
            <w:tcW w:w="4405" w:type="dxa"/>
            <w:tcBorders>
              <w:top w:val="single" w:sz="4" w:space="0" w:color="auto"/>
              <w:bottom w:val="single" w:sz="4" w:space="0" w:color="auto"/>
            </w:tcBorders>
          </w:tcPr>
          <w:p w14:paraId="38610382"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Partner Concurrency Acceptance Among African American Women: Model Scale and Message Development.</w:t>
            </w:r>
          </w:p>
        </w:tc>
      </w:tr>
      <w:tr w:rsidR="00CA68B4" w:rsidRPr="00063F7A" w14:paraId="58417FFB" w14:textId="77777777" w:rsidTr="00CA68B4">
        <w:trPr>
          <w:cantSplit/>
        </w:trPr>
        <w:tc>
          <w:tcPr>
            <w:tcW w:w="3425" w:type="dxa"/>
            <w:tcBorders>
              <w:top w:val="single" w:sz="4" w:space="0" w:color="auto"/>
            </w:tcBorders>
          </w:tcPr>
          <w:p w14:paraId="6283DD35"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Ira </w:t>
            </w:r>
            <w:proofErr w:type="spellStart"/>
            <w:r w:rsidRPr="00063F7A">
              <w:rPr>
                <w:rFonts w:ascii="Georgia" w:hAnsi="Georgia" w:cs="Arial"/>
                <w:sz w:val="24"/>
                <w:szCs w:val="24"/>
              </w:rPr>
              <w:t>Nurmala</w:t>
            </w:r>
            <w:proofErr w:type="spellEnd"/>
            <w:r w:rsidRPr="00063F7A">
              <w:rPr>
                <w:rFonts w:ascii="Georgia" w:hAnsi="Georgia" w:cs="Arial"/>
                <w:sz w:val="24"/>
                <w:szCs w:val="24"/>
              </w:rPr>
              <w:t xml:space="preserve"> </w:t>
            </w:r>
          </w:p>
        </w:tc>
        <w:tc>
          <w:tcPr>
            <w:tcW w:w="1710" w:type="dxa"/>
            <w:tcBorders>
              <w:top w:val="single" w:sz="4" w:space="0" w:color="auto"/>
            </w:tcBorders>
          </w:tcPr>
          <w:p w14:paraId="77CA3210"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2014 </w:t>
            </w:r>
          </w:p>
        </w:tc>
        <w:tc>
          <w:tcPr>
            <w:tcW w:w="4405" w:type="dxa"/>
            <w:tcBorders>
              <w:top w:val="single" w:sz="4" w:space="0" w:color="auto"/>
            </w:tcBorders>
          </w:tcPr>
          <w:p w14:paraId="22EF7AAA" w14:textId="77777777" w:rsidR="00063F7A" w:rsidRPr="00063F7A" w:rsidRDefault="00063F7A" w:rsidP="00CA68B4">
            <w:pPr>
              <w:spacing w:before="120" w:after="120"/>
              <w:rPr>
                <w:rFonts w:ascii="Georgia" w:hAnsi="Georgia" w:cs="Arial"/>
                <w:sz w:val="24"/>
                <w:szCs w:val="24"/>
              </w:rPr>
            </w:pPr>
            <w:r w:rsidRPr="00063F7A">
              <w:rPr>
                <w:rFonts w:ascii="Georgia" w:hAnsi="Georgia" w:cs="Arial"/>
                <w:bCs/>
                <w:sz w:val="24"/>
                <w:szCs w:val="24"/>
              </w:rPr>
              <w:t>The relationship of the dimensions of the learning culture and participation in professional development of public health professionals.</w:t>
            </w:r>
          </w:p>
        </w:tc>
      </w:tr>
      <w:tr w:rsidR="00CA68B4" w:rsidRPr="00063F7A" w14:paraId="6FC6BC5F" w14:textId="77777777" w:rsidTr="00CA68B4">
        <w:trPr>
          <w:cantSplit/>
        </w:trPr>
        <w:tc>
          <w:tcPr>
            <w:tcW w:w="3425" w:type="dxa"/>
          </w:tcPr>
          <w:p w14:paraId="63D7B12C"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Christina Dawn Proctor </w:t>
            </w:r>
          </w:p>
        </w:tc>
        <w:tc>
          <w:tcPr>
            <w:tcW w:w="1710" w:type="dxa"/>
          </w:tcPr>
          <w:p w14:paraId="64B4E1E3"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2014 </w:t>
            </w:r>
          </w:p>
        </w:tc>
        <w:tc>
          <w:tcPr>
            <w:tcW w:w="4405" w:type="dxa"/>
          </w:tcPr>
          <w:p w14:paraId="0A4AB9CE" w14:textId="77777777" w:rsidR="00063F7A" w:rsidRPr="00063F7A" w:rsidRDefault="00063F7A" w:rsidP="00CA68B4">
            <w:pPr>
              <w:spacing w:before="120" w:after="120"/>
              <w:rPr>
                <w:rFonts w:ascii="Georgia" w:hAnsi="Georgia" w:cs="Arial"/>
                <w:sz w:val="24"/>
                <w:szCs w:val="24"/>
              </w:rPr>
            </w:pPr>
            <w:r w:rsidRPr="00063F7A">
              <w:rPr>
                <w:rFonts w:ascii="Georgia" w:hAnsi="Georgia" w:cs="Arial"/>
                <w:bCs/>
                <w:sz w:val="24"/>
                <w:szCs w:val="24"/>
              </w:rPr>
              <w:t>Direct effects and interactions of individual characteristics, peers, parents, schools, and community influences on rural adolescent substance use and school connectedness.</w:t>
            </w:r>
          </w:p>
        </w:tc>
      </w:tr>
      <w:tr w:rsidR="00CA68B4" w:rsidRPr="00063F7A" w14:paraId="26136324" w14:textId="77777777" w:rsidTr="00CA68B4">
        <w:trPr>
          <w:cantSplit/>
        </w:trPr>
        <w:tc>
          <w:tcPr>
            <w:tcW w:w="3425" w:type="dxa"/>
          </w:tcPr>
          <w:p w14:paraId="36356C9E"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Jessie Anne Barnett </w:t>
            </w:r>
          </w:p>
        </w:tc>
        <w:tc>
          <w:tcPr>
            <w:tcW w:w="1710" w:type="dxa"/>
          </w:tcPr>
          <w:p w14:paraId="3A94B6A6"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2013 </w:t>
            </w:r>
          </w:p>
        </w:tc>
        <w:tc>
          <w:tcPr>
            <w:tcW w:w="4405" w:type="dxa"/>
          </w:tcPr>
          <w:p w14:paraId="762FE28E" w14:textId="77777777" w:rsidR="00063F7A" w:rsidRPr="00063F7A" w:rsidRDefault="00063F7A" w:rsidP="00CA68B4">
            <w:pPr>
              <w:spacing w:before="120" w:after="120"/>
              <w:rPr>
                <w:rFonts w:ascii="Georgia" w:hAnsi="Georgia" w:cs="Arial"/>
                <w:sz w:val="24"/>
                <w:szCs w:val="24"/>
              </w:rPr>
            </w:pPr>
            <w:r w:rsidRPr="00063F7A">
              <w:rPr>
                <w:rFonts w:ascii="Georgia" w:hAnsi="Georgia" w:cs="Arial"/>
                <w:bCs/>
                <w:sz w:val="24"/>
                <w:szCs w:val="24"/>
              </w:rPr>
              <w:t>A sequential exploratory examination of successful smoking cessation among LGBTQ individuals.</w:t>
            </w:r>
          </w:p>
        </w:tc>
      </w:tr>
      <w:tr w:rsidR="00CA68B4" w:rsidRPr="00063F7A" w14:paraId="0B5ADF76" w14:textId="77777777" w:rsidTr="00CA68B4">
        <w:trPr>
          <w:cantSplit/>
        </w:trPr>
        <w:tc>
          <w:tcPr>
            <w:tcW w:w="3425" w:type="dxa"/>
          </w:tcPr>
          <w:p w14:paraId="50CF11CD" w14:textId="77777777" w:rsidR="00063F7A" w:rsidRPr="00063F7A" w:rsidRDefault="00063F7A" w:rsidP="00CA68B4">
            <w:pPr>
              <w:spacing w:before="120" w:after="120"/>
              <w:rPr>
                <w:rFonts w:ascii="Georgia" w:hAnsi="Georgia" w:cs="Arial"/>
                <w:bCs/>
                <w:sz w:val="24"/>
                <w:szCs w:val="24"/>
              </w:rPr>
            </w:pPr>
            <w:proofErr w:type="spellStart"/>
            <w:r w:rsidRPr="00063F7A">
              <w:rPr>
                <w:rFonts w:ascii="Georgia" w:hAnsi="Georgia" w:cs="Arial"/>
                <w:bCs/>
                <w:sz w:val="24"/>
                <w:szCs w:val="24"/>
              </w:rPr>
              <w:t>Apophia</w:t>
            </w:r>
            <w:proofErr w:type="spellEnd"/>
            <w:r w:rsidRPr="00063F7A">
              <w:rPr>
                <w:rFonts w:ascii="Georgia" w:hAnsi="Georgia" w:cs="Arial"/>
                <w:bCs/>
                <w:sz w:val="24"/>
                <w:szCs w:val="24"/>
              </w:rPr>
              <w:t xml:space="preserve"> Millie</w:t>
            </w:r>
          </w:p>
        </w:tc>
        <w:tc>
          <w:tcPr>
            <w:tcW w:w="1710" w:type="dxa"/>
          </w:tcPr>
          <w:p w14:paraId="32EAC861"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2012 </w:t>
            </w:r>
          </w:p>
        </w:tc>
        <w:tc>
          <w:tcPr>
            <w:tcW w:w="4405" w:type="dxa"/>
          </w:tcPr>
          <w:p w14:paraId="74160215" w14:textId="4FF1EDC8" w:rsidR="00063F7A" w:rsidRPr="00063F7A" w:rsidRDefault="00063F7A" w:rsidP="00CA68B4">
            <w:pPr>
              <w:spacing w:before="120" w:after="120"/>
              <w:rPr>
                <w:rFonts w:ascii="Georgia" w:hAnsi="Georgia" w:cs="Arial"/>
                <w:sz w:val="24"/>
                <w:szCs w:val="24"/>
              </w:rPr>
            </w:pPr>
            <w:r w:rsidRPr="00063F7A">
              <w:rPr>
                <w:rFonts w:ascii="Georgia" w:hAnsi="Georgia" w:cs="Arial"/>
                <w:bCs/>
                <w:sz w:val="24"/>
                <w:szCs w:val="24"/>
              </w:rPr>
              <w:t xml:space="preserve">Management of type 2 diabetes: the experiences of </w:t>
            </w:r>
            <w:proofErr w:type="spellStart"/>
            <w:r w:rsidRPr="00063F7A">
              <w:rPr>
                <w:rFonts w:ascii="Georgia" w:hAnsi="Georgia" w:cs="Arial"/>
                <w:bCs/>
                <w:sz w:val="24"/>
                <w:szCs w:val="24"/>
              </w:rPr>
              <w:t>Namageyo</w:t>
            </w:r>
            <w:proofErr w:type="spellEnd"/>
            <w:r w:rsidRPr="00063F7A">
              <w:rPr>
                <w:rFonts w:ascii="Georgia" w:hAnsi="Georgia" w:cs="Arial"/>
                <w:bCs/>
                <w:sz w:val="24"/>
                <w:szCs w:val="24"/>
              </w:rPr>
              <w:t xml:space="preserve"> </w:t>
            </w:r>
            <w:proofErr w:type="spellStart"/>
            <w:r w:rsidRPr="00063F7A">
              <w:rPr>
                <w:rFonts w:ascii="Georgia" w:hAnsi="Georgia" w:cs="Arial"/>
                <w:bCs/>
                <w:sz w:val="24"/>
                <w:szCs w:val="24"/>
              </w:rPr>
              <w:t>Funa</w:t>
            </w:r>
            <w:proofErr w:type="spellEnd"/>
          </w:p>
        </w:tc>
      </w:tr>
      <w:tr w:rsidR="00CA68B4" w:rsidRPr="00063F7A" w14:paraId="318F89C0" w14:textId="77777777" w:rsidTr="008A7848">
        <w:trPr>
          <w:cantSplit/>
        </w:trPr>
        <w:tc>
          <w:tcPr>
            <w:tcW w:w="3425" w:type="dxa"/>
            <w:tcBorders>
              <w:bottom w:val="single" w:sz="4" w:space="0" w:color="auto"/>
            </w:tcBorders>
          </w:tcPr>
          <w:p w14:paraId="383B60B3" w14:textId="77777777" w:rsidR="00063F7A" w:rsidRPr="00063F7A" w:rsidRDefault="00063F7A" w:rsidP="00CA68B4">
            <w:pPr>
              <w:spacing w:before="120" w:after="120"/>
              <w:rPr>
                <w:rFonts w:ascii="Georgia" w:hAnsi="Georgia" w:cs="Arial"/>
                <w:sz w:val="24"/>
                <w:szCs w:val="24"/>
              </w:rPr>
            </w:pPr>
            <w:proofErr w:type="spellStart"/>
            <w:r w:rsidRPr="00063F7A">
              <w:rPr>
                <w:rFonts w:ascii="Georgia" w:hAnsi="Georgia" w:cs="Arial"/>
                <w:sz w:val="24"/>
                <w:szCs w:val="24"/>
              </w:rPr>
              <w:lastRenderedPageBreak/>
              <w:t>Teaniese</w:t>
            </w:r>
            <w:proofErr w:type="spellEnd"/>
            <w:r w:rsidRPr="00063F7A">
              <w:rPr>
                <w:rFonts w:ascii="Georgia" w:hAnsi="Georgia" w:cs="Arial"/>
                <w:sz w:val="24"/>
                <w:szCs w:val="24"/>
              </w:rPr>
              <w:t xml:space="preserve"> Latham Davis</w:t>
            </w:r>
          </w:p>
        </w:tc>
        <w:tc>
          <w:tcPr>
            <w:tcW w:w="1710" w:type="dxa"/>
            <w:tcBorders>
              <w:bottom w:val="single" w:sz="4" w:space="0" w:color="auto"/>
            </w:tcBorders>
          </w:tcPr>
          <w:p w14:paraId="58F97AA8"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 xml:space="preserve">2012 </w:t>
            </w:r>
          </w:p>
        </w:tc>
        <w:tc>
          <w:tcPr>
            <w:tcW w:w="4405" w:type="dxa"/>
            <w:tcBorders>
              <w:bottom w:val="single" w:sz="4" w:space="0" w:color="auto"/>
            </w:tcBorders>
          </w:tcPr>
          <w:p w14:paraId="75E371BE"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A mixed methods examination of sexual partnerships among African American women.</w:t>
            </w:r>
          </w:p>
        </w:tc>
      </w:tr>
      <w:tr w:rsidR="00CA68B4" w:rsidRPr="00063F7A" w14:paraId="6149C464" w14:textId="77777777" w:rsidTr="008A7848">
        <w:trPr>
          <w:cantSplit/>
        </w:trPr>
        <w:tc>
          <w:tcPr>
            <w:tcW w:w="3425" w:type="dxa"/>
            <w:tcBorders>
              <w:top w:val="single" w:sz="4" w:space="0" w:color="auto"/>
            </w:tcBorders>
          </w:tcPr>
          <w:p w14:paraId="6AA44AA9" w14:textId="77777777" w:rsidR="00063F7A" w:rsidRPr="00063F7A" w:rsidRDefault="00063F7A" w:rsidP="00CA68B4">
            <w:pPr>
              <w:spacing w:before="120" w:after="120"/>
              <w:rPr>
                <w:rFonts w:ascii="Georgia" w:hAnsi="Georgia" w:cs="Arial"/>
                <w:snapToGrid w:val="0"/>
                <w:sz w:val="24"/>
                <w:szCs w:val="24"/>
              </w:rPr>
            </w:pPr>
            <w:proofErr w:type="spellStart"/>
            <w:r w:rsidRPr="00063F7A">
              <w:rPr>
                <w:rFonts w:ascii="Georgia" w:hAnsi="Georgia" w:cs="Arial"/>
                <w:bCs/>
                <w:sz w:val="24"/>
                <w:szCs w:val="24"/>
              </w:rPr>
              <w:t>Marylen</w:t>
            </w:r>
            <w:proofErr w:type="spellEnd"/>
            <w:r w:rsidRPr="00063F7A">
              <w:rPr>
                <w:rFonts w:ascii="Georgia" w:hAnsi="Georgia" w:cs="Arial"/>
                <w:bCs/>
                <w:sz w:val="24"/>
                <w:szCs w:val="24"/>
              </w:rPr>
              <w:t xml:space="preserve"> Rimando</w:t>
            </w:r>
            <w:r w:rsidRPr="00063F7A">
              <w:rPr>
                <w:rFonts w:ascii="Georgia" w:hAnsi="Georgia" w:cs="Arial"/>
                <w:snapToGrid w:val="0"/>
                <w:sz w:val="24"/>
                <w:szCs w:val="24"/>
              </w:rPr>
              <w:t xml:space="preserve"> </w:t>
            </w:r>
          </w:p>
        </w:tc>
        <w:tc>
          <w:tcPr>
            <w:tcW w:w="1710" w:type="dxa"/>
            <w:tcBorders>
              <w:top w:val="single" w:sz="4" w:space="0" w:color="auto"/>
            </w:tcBorders>
          </w:tcPr>
          <w:p w14:paraId="3BD13346" w14:textId="77777777" w:rsidR="00063F7A" w:rsidRPr="00063F7A" w:rsidRDefault="00063F7A" w:rsidP="00CA68B4">
            <w:pPr>
              <w:spacing w:before="120" w:after="120"/>
              <w:rPr>
                <w:rFonts w:ascii="Georgia" w:hAnsi="Georgia" w:cs="Arial"/>
                <w:snapToGrid w:val="0"/>
                <w:sz w:val="24"/>
                <w:szCs w:val="24"/>
              </w:rPr>
            </w:pPr>
            <w:r w:rsidRPr="00063F7A">
              <w:rPr>
                <w:rFonts w:ascii="Georgia" w:hAnsi="Georgia" w:cs="Arial"/>
                <w:bCs/>
                <w:sz w:val="24"/>
                <w:szCs w:val="24"/>
              </w:rPr>
              <w:t>2010</w:t>
            </w:r>
            <w:r w:rsidRPr="00063F7A">
              <w:rPr>
                <w:rFonts w:ascii="Georgia" w:hAnsi="Georgia" w:cs="Arial"/>
                <w:snapToGrid w:val="0"/>
                <w:sz w:val="24"/>
                <w:szCs w:val="24"/>
              </w:rPr>
              <w:t xml:space="preserve"> </w:t>
            </w:r>
          </w:p>
        </w:tc>
        <w:tc>
          <w:tcPr>
            <w:tcW w:w="4405" w:type="dxa"/>
            <w:tcBorders>
              <w:top w:val="single" w:sz="4" w:space="0" w:color="auto"/>
            </w:tcBorders>
          </w:tcPr>
          <w:p w14:paraId="63A8E443" w14:textId="77777777" w:rsidR="00063F7A" w:rsidRPr="00063F7A" w:rsidRDefault="00063F7A" w:rsidP="00CA68B4">
            <w:pPr>
              <w:spacing w:before="120" w:after="120"/>
              <w:rPr>
                <w:rFonts w:ascii="Georgia" w:hAnsi="Georgia" w:cs="Arial"/>
                <w:sz w:val="24"/>
                <w:szCs w:val="24"/>
              </w:rPr>
            </w:pPr>
            <w:r w:rsidRPr="00063F7A">
              <w:rPr>
                <w:rFonts w:ascii="Georgia" w:hAnsi="Georgia" w:cs="Arial"/>
                <w:sz w:val="24"/>
                <w:szCs w:val="24"/>
              </w:rPr>
              <w:t>Patient experiences with hypertension in the Georgia Stroke Heart Attack Prevention Program.</w:t>
            </w:r>
          </w:p>
        </w:tc>
      </w:tr>
    </w:tbl>
    <w:p w14:paraId="0E906CB8" w14:textId="77777777" w:rsidR="00082E75" w:rsidRDefault="00082E75" w:rsidP="003B7C2A"/>
    <w:p w14:paraId="53B26DE9" w14:textId="77777777" w:rsidR="00CA68B4" w:rsidRDefault="00CA68B4" w:rsidP="003B7C2A"/>
    <w:p w14:paraId="6AF832DC" w14:textId="2F753C81" w:rsidR="00CA68B4" w:rsidRDefault="008A7848" w:rsidP="00CA68B4">
      <w:pPr>
        <w:pStyle w:val="Heading2"/>
        <w:rPr>
          <w:sz w:val="24"/>
          <w:szCs w:val="24"/>
        </w:rPr>
      </w:pPr>
      <w:r w:rsidRPr="00367DD8">
        <w:rPr>
          <w:sz w:val="24"/>
          <w:szCs w:val="24"/>
        </w:rPr>
        <mc:AlternateContent>
          <mc:Choice Requires="wps">
            <w:drawing>
              <wp:anchor distT="0" distB="0" distL="114300" distR="114300" simplePos="0" relativeHeight="251679744" behindDoc="0" locked="0" layoutInCell="1" allowOverlap="1" wp14:anchorId="4EC41AC8" wp14:editId="4FE32BD5">
                <wp:simplePos x="0" y="0"/>
                <wp:positionH relativeFrom="column">
                  <wp:posOffset>-63500</wp:posOffset>
                </wp:positionH>
                <wp:positionV relativeFrom="paragraph">
                  <wp:posOffset>342265</wp:posOffset>
                </wp:positionV>
                <wp:extent cx="6096000" cy="0"/>
                <wp:effectExtent l="0" t="12700" r="12700" b="12700"/>
                <wp:wrapNone/>
                <wp:docPr id="421075381"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A2BEDD2" id="Straight Connector 1"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5pt,26.95pt" to="475pt,26.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7Hdfd3wAAAA4BAAAPAAAAZHJzL2Rv&#13;&#10;d25yZXYueG1sTE9NT8MwDL0j8R8iI3Hb0gFlrGs6IRg9j7FNHLPGaysap2rStfx7PHGAiyU/+32l&#13;&#10;q9E24oydrx0pmE0jEEiFMzWVCnYfb5MnED5oMrpxhAq+0cMqu75KdWLcQO943oZSsAj5RCuoQmgT&#13;&#10;KX1RodV+6lokvp1cZ3XgtSul6fTA4raRd1H0KK2uiR0q3eJLhcXXtrcc45D3+dB9rg+b3MbzU7Ef&#13;&#10;1w97pW5vxtclj+cliIBj+GPApQMTIeNgR9eT8aJRMJlFXCgoiO8XIPhhEV+A4y8gs1T+r5H9AA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Lsd193fAAAADgEAAA8AAAAAAAAAAAAAAAAA&#13;&#10;FwQAAGRycy9kb3ducmV2LnhtbFBLBQYAAAAABAAEAPMAAAAjBQAAAAA=&#13;&#10;" strokecolor="#c00000" strokeweight="2pt">
                <v:stroke joinstyle="miter"/>
              </v:line>
            </w:pict>
          </mc:Fallback>
        </mc:AlternateContent>
      </w:r>
      <w:r w:rsidR="00CA68B4">
        <w:rPr>
          <w:sz w:val="24"/>
          <w:szCs w:val="24"/>
        </w:rPr>
        <w:t>Doc</w:t>
      </w:r>
      <w:r w:rsidR="0067554A">
        <w:rPr>
          <w:sz w:val="24"/>
          <w:szCs w:val="24"/>
        </w:rPr>
        <w:t>t</w:t>
      </w:r>
      <w:r w:rsidR="00CA68B4">
        <w:rPr>
          <w:sz w:val="24"/>
          <w:szCs w:val="24"/>
        </w:rPr>
        <w:t>oral Committee Member</w:t>
      </w:r>
    </w:p>
    <w:tbl>
      <w:tblPr>
        <w:tblStyle w:val="TableGrid"/>
        <w:tblW w:w="9535"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055"/>
        <w:gridCol w:w="1170"/>
        <w:gridCol w:w="5310"/>
      </w:tblGrid>
      <w:tr w:rsidR="0067554A" w:rsidRPr="00AE2FF3" w14:paraId="78395078" w14:textId="77777777" w:rsidTr="00F71F7A">
        <w:tc>
          <w:tcPr>
            <w:tcW w:w="3055" w:type="dxa"/>
          </w:tcPr>
          <w:p w14:paraId="3320527C"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Kathryn Chiang</w:t>
            </w:r>
          </w:p>
        </w:tc>
        <w:tc>
          <w:tcPr>
            <w:tcW w:w="1170" w:type="dxa"/>
          </w:tcPr>
          <w:p w14:paraId="7A092C4B" w14:textId="7C06E46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2024</w:t>
            </w:r>
          </w:p>
        </w:tc>
        <w:tc>
          <w:tcPr>
            <w:tcW w:w="5310" w:type="dxa"/>
          </w:tcPr>
          <w:p w14:paraId="4CF543DD" w14:textId="77777777" w:rsidR="0067554A" w:rsidRPr="00AE2FF3" w:rsidRDefault="0067554A" w:rsidP="0067554A">
            <w:pPr>
              <w:spacing w:before="120" w:after="120"/>
              <w:rPr>
                <w:rFonts w:ascii="Georgia" w:hAnsi="Georgia"/>
                <w:sz w:val="24"/>
                <w:szCs w:val="24"/>
              </w:rPr>
            </w:pPr>
            <w:r w:rsidRPr="00AE2FF3">
              <w:rPr>
                <w:rFonts w:ascii="Georgia" w:hAnsi="Georgia" w:cs="Arial"/>
                <w:sz w:val="24"/>
                <w:szCs w:val="24"/>
              </w:rPr>
              <w:t>Associations between co-occurring health behaviors, social determinants of health, and mental health among a diverse sample of aging adults in the us</w:t>
            </w:r>
            <w:r w:rsidRPr="00AE2FF3">
              <w:rPr>
                <w:rFonts w:ascii="Georgia" w:hAnsi="Georgia"/>
                <w:sz w:val="24"/>
                <w:szCs w:val="24"/>
              </w:rPr>
              <w:t xml:space="preserve">  </w:t>
            </w:r>
          </w:p>
        </w:tc>
      </w:tr>
      <w:tr w:rsidR="0067554A" w:rsidRPr="00AE2FF3" w14:paraId="4142EC77" w14:textId="77777777" w:rsidTr="00F71F7A">
        <w:tc>
          <w:tcPr>
            <w:tcW w:w="3055" w:type="dxa"/>
          </w:tcPr>
          <w:p w14:paraId="49D10DF8"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Alexis Caraway</w:t>
            </w:r>
          </w:p>
        </w:tc>
        <w:tc>
          <w:tcPr>
            <w:tcW w:w="1170" w:type="dxa"/>
          </w:tcPr>
          <w:p w14:paraId="7411BF07"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2024</w:t>
            </w:r>
          </w:p>
        </w:tc>
        <w:tc>
          <w:tcPr>
            <w:tcW w:w="5310" w:type="dxa"/>
          </w:tcPr>
          <w:p w14:paraId="67DA6ADF"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The Queer Woman’s Menu: An Exploration of Queer Women’s Experience with Food</w:t>
            </w:r>
          </w:p>
        </w:tc>
      </w:tr>
      <w:tr w:rsidR="0067554A" w:rsidRPr="00AE2FF3" w14:paraId="7D80AFE8" w14:textId="77777777" w:rsidTr="00F71F7A">
        <w:tc>
          <w:tcPr>
            <w:tcW w:w="3055" w:type="dxa"/>
          </w:tcPr>
          <w:p w14:paraId="3F7669F2"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Kendra Driver</w:t>
            </w:r>
          </w:p>
        </w:tc>
        <w:tc>
          <w:tcPr>
            <w:tcW w:w="1170" w:type="dxa"/>
          </w:tcPr>
          <w:p w14:paraId="3CCB4527"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2023</w:t>
            </w:r>
          </w:p>
        </w:tc>
        <w:tc>
          <w:tcPr>
            <w:tcW w:w="5310" w:type="dxa"/>
          </w:tcPr>
          <w:p w14:paraId="5D28B3A5"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Teen pregnancy prevention for Undocumented Latinx youth: Strategies to improve access to healthcare education</w:t>
            </w:r>
          </w:p>
        </w:tc>
      </w:tr>
      <w:tr w:rsidR="0067554A" w:rsidRPr="00AE2FF3" w14:paraId="1EC6620A" w14:textId="77777777" w:rsidTr="00F71F7A">
        <w:tc>
          <w:tcPr>
            <w:tcW w:w="3055" w:type="dxa"/>
          </w:tcPr>
          <w:p w14:paraId="4CE957DC"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Brooke Douglas</w:t>
            </w:r>
          </w:p>
        </w:tc>
        <w:tc>
          <w:tcPr>
            <w:tcW w:w="1170" w:type="dxa"/>
          </w:tcPr>
          <w:p w14:paraId="2EDC6113"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2020</w:t>
            </w:r>
          </w:p>
        </w:tc>
        <w:tc>
          <w:tcPr>
            <w:tcW w:w="5310" w:type="dxa"/>
          </w:tcPr>
          <w:p w14:paraId="5784DAAF"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 xml:space="preserve">Responses of Academic Staff to Sexual Violence Disclosure: Factors Leading to Revictimization </w:t>
            </w:r>
          </w:p>
        </w:tc>
      </w:tr>
      <w:tr w:rsidR="0067554A" w:rsidRPr="00AE2FF3" w14:paraId="3C61FF32" w14:textId="77777777" w:rsidTr="00F71F7A">
        <w:tc>
          <w:tcPr>
            <w:tcW w:w="3055" w:type="dxa"/>
          </w:tcPr>
          <w:p w14:paraId="3BABD3C7"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 xml:space="preserve">Kevin </w:t>
            </w:r>
            <w:proofErr w:type="spellStart"/>
            <w:r w:rsidRPr="00AE2FF3">
              <w:rPr>
                <w:rFonts w:ascii="Georgia" w:hAnsi="Georgia" w:cs="Arial"/>
                <w:sz w:val="24"/>
                <w:szCs w:val="24"/>
              </w:rPr>
              <w:t>Dumolga</w:t>
            </w:r>
            <w:proofErr w:type="spellEnd"/>
          </w:p>
        </w:tc>
        <w:tc>
          <w:tcPr>
            <w:tcW w:w="1170" w:type="dxa"/>
          </w:tcPr>
          <w:p w14:paraId="49E85155"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2019</w:t>
            </w:r>
          </w:p>
        </w:tc>
        <w:tc>
          <w:tcPr>
            <w:tcW w:w="5310" w:type="dxa"/>
          </w:tcPr>
          <w:p w14:paraId="70851420"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Crowd-Sourcing Disease Surveillance: An Exploration of Attitudes and Behaviors to Inform the Development of a Participatory MHealth Surveillance System in Ghana, West Africa</w:t>
            </w:r>
          </w:p>
        </w:tc>
      </w:tr>
      <w:tr w:rsidR="0067554A" w:rsidRPr="00AE2FF3" w14:paraId="69131322" w14:textId="77777777" w:rsidTr="00F71F7A">
        <w:tc>
          <w:tcPr>
            <w:tcW w:w="3055" w:type="dxa"/>
          </w:tcPr>
          <w:p w14:paraId="1687E67A" w14:textId="77777777" w:rsidR="0067554A" w:rsidRPr="00AE2FF3" w:rsidRDefault="0067554A" w:rsidP="0067554A">
            <w:pPr>
              <w:spacing w:before="120" w:after="120"/>
              <w:rPr>
                <w:rFonts w:ascii="Georgia" w:hAnsi="Georgia" w:cs="Arial"/>
                <w:sz w:val="24"/>
                <w:szCs w:val="24"/>
              </w:rPr>
            </w:pPr>
            <w:proofErr w:type="spellStart"/>
            <w:r w:rsidRPr="00AE2FF3">
              <w:rPr>
                <w:rFonts w:ascii="Georgia" w:hAnsi="Georgia" w:cs="Arial"/>
                <w:sz w:val="24"/>
                <w:szCs w:val="24"/>
              </w:rPr>
              <w:t>Ehiremen</w:t>
            </w:r>
            <w:proofErr w:type="spellEnd"/>
            <w:r w:rsidRPr="00AE2FF3">
              <w:rPr>
                <w:rFonts w:ascii="Georgia" w:hAnsi="Georgia" w:cs="Arial"/>
                <w:sz w:val="24"/>
                <w:szCs w:val="24"/>
              </w:rPr>
              <w:t xml:space="preserve"> </w:t>
            </w:r>
            <w:proofErr w:type="spellStart"/>
            <w:r w:rsidRPr="00AE2FF3">
              <w:rPr>
                <w:rFonts w:ascii="Georgia" w:hAnsi="Georgia" w:cs="Arial"/>
                <w:sz w:val="24"/>
                <w:szCs w:val="24"/>
              </w:rPr>
              <w:t>Azugbene</w:t>
            </w:r>
            <w:proofErr w:type="spellEnd"/>
          </w:p>
        </w:tc>
        <w:tc>
          <w:tcPr>
            <w:tcW w:w="1170" w:type="dxa"/>
          </w:tcPr>
          <w:p w14:paraId="76A18A78"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2019</w:t>
            </w:r>
          </w:p>
        </w:tc>
        <w:tc>
          <w:tcPr>
            <w:tcW w:w="5310" w:type="dxa"/>
          </w:tcPr>
          <w:p w14:paraId="2E4A079E"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Maternal Health Experiences and Healthcare Utilization of African Immigrant Women</w:t>
            </w:r>
          </w:p>
        </w:tc>
      </w:tr>
      <w:tr w:rsidR="0067554A" w:rsidRPr="00AE2FF3" w14:paraId="482B620F" w14:textId="77777777" w:rsidTr="00F71F7A">
        <w:tc>
          <w:tcPr>
            <w:tcW w:w="3055" w:type="dxa"/>
          </w:tcPr>
          <w:p w14:paraId="1BD1FE48" w14:textId="74E5FB5A" w:rsidR="0067554A" w:rsidRPr="00AE2FF3" w:rsidRDefault="0067554A" w:rsidP="0067554A">
            <w:pPr>
              <w:spacing w:before="120" w:after="120"/>
              <w:rPr>
                <w:rFonts w:ascii="Georgia" w:hAnsi="Georgia" w:cs="Arial"/>
                <w:sz w:val="24"/>
                <w:szCs w:val="24"/>
              </w:rPr>
            </w:pPr>
            <w:r w:rsidRPr="00AE2FF3">
              <w:rPr>
                <w:rFonts w:ascii="Georgia" w:hAnsi="Georgia" w:cs="Arial"/>
                <w:snapToGrid w:val="0"/>
                <w:sz w:val="24"/>
                <w:szCs w:val="24"/>
              </w:rPr>
              <w:t>Miranda Iv</w:t>
            </w:r>
            <w:r w:rsidR="005B7BA1">
              <w:rPr>
                <w:rFonts w:ascii="Georgia" w:hAnsi="Georgia" w:cs="Arial"/>
                <w:snapToGrid w:val="0"/>
                <w:sz w:val="24"/>
                <w:szCs w:val="24"/>
              </w:rPr>
              <w:t>e</w:t>
            </w:r>
            <w:r w:rsidRPr="00AE2FF3">
              <w:rPr>
                <w:rFonts w:ascii="Georgia" w:hAnsi="Georgia" w:cs="Arial"/>
                <w:snapToGrid w:val="0"/>
                <w:sz w:val="24"/>
                <w:szCs w:val="24"/>
              </w:rPr>
              <w:t>rson Hill</w:t>
            </w:r>
            <w:r w:rsidRPr="00AE2FF3">
              <w:rPr>
                <w:rFonts w:ascii="Georgia" w:hAnsi="Georgia" w:cs="Arial"/>
                <w:sz w:val="24"/>
                <w:szCs w:val="24"/>
              </w:rPr>
              <w:t xml:space="preserve"> </w:t>
            </w:r>
          </w:p>
        </w:tc>
        <w:tc>
          <w:tcPr>
            <w:tcW w:w="1170" w:type="dxa"/>
          </w:tcPr>
          <w:p w14:paraId="6214DE74"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2019</w:t>
            </w:r>
          </w:p>
        </w:tc>
        <w:tc>
          <w:tcPr>
            <w:tcW w:w="5310" w:type="dxa"/>
          </w:tcPr>
          <w:p w14:paraId="6CA9C65A" w14:textId="3B5C399D" w:rsidR="0067554A" w:rsidRPr="00AE2FF3" w:rsidRDefault="0067554A" w:rsidP="005B7BA1">
            <w:pPr>
              <w:spacing w:before="120" w:after="120"/>
              <w:rPr>
                <w:rFonts w:ascii="Georgia" w:hAnsi="Georgia" w:cs="Arial"/>
                <w:sz w:val="24"/>
                <w:szCs w:val="24"/>
              </w:rPr>
            </w:pPr>
            <w:r w:rsidRPr="00AE2FF3">
              <w:rPr>
                <w:rFonts w:ascii="Georgia" w:hAnsi="Georgia" w:cs="Arial"/>
                <w:sz w:val="24"/>
                <w:szCs w:val="24"/>
              </w:rPr>
              <w:t>Characterizing the Social Networks and ART Adherence Behaviors of Transwomen Living with HIV</w:t>
            </w:r>
          </w:p>
        </w:tc>
      </w:tr>
      <w:tr w:rsidR="0067554A" w:rsidRPr="00AE2FF3" w14:paraId="49EA0741" w14:textId="77777777" w:rsidTr="00F21D3F">
        <w:tc>
          <w:tcPr>
            <w:tcW w:w="3055" w:type="dxa"/>
            <w:tcBorders>
              <w:bottom w:val="single" w:sz="4" w:space="0" w:color="auto"/>
            </w:tcBorders>
          </w:tcPr>
          <w:p w14:paraId="435DB17D"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Kayin Robinson</w:t>
            </w:r>
          </w:p>
        </w:tc>
        <w:tc>
          <w:tcPr>
            <w:tcW w:w="1170" w:type="dxa"/>
            <w:tcBorders>
              <w:bottom w:val="single" w:sz="4" w:space="0" w:color="auto"/>
            </w:tcBorders>
          </w:tcPr>
          <w:p w14:paraId="7C6EF2A8"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2018</w:t>
            </w:r>
          </w:p>
        </w:tc>
        <w:tc>
          <w:tcPr>
            <w:tcW w:w="5310" w:type="dxa"/>
            <w:tcBorders>
              <w:bottom w:val="single" w:sz="4" w:space="0" w:color="auto"/>
            </w:tcBorders>
          </w:tcPr>
          <w:p w14:paraId="47600699"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An examination of barriers to cervical cancer screening and participants' perceived solutions: a mixed-methods study utilizing the Health Belief Model</w:t>
            </w:r>
          </w:p>
        </w:tc>
      </w:tr>
      <w:tr w:rsidR="0067554A" w:rsidRPr="00AE2FF3" w14:paraId="471C59B1" w14:textId="77777777" w:rsidTr="00F21D3F">
        <w:tc>
          <w:tcPr>
            <w:tcW w:w="3055" w:type="dxa"/>
            <w:tcBorders>
              <w:top w:val="single" w:sz="4" w:space="0" w:color="auto"/>
              <w:bottom w:val="single" w:sz="4" w:space="0" w:color="auto"/>
            </w:tcBorders>
          </w:tcPr>
          <w:p w14:paraId="32252321"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snapToGrid w:val="0"/>
                <w:sz w:val="24"/>
                <w:szCs w:val="24"/>
              </w:rPr>
              <w:lastRenderedPageBreak/>
              <w:t>Jona Marie Johnson</w:t>
            </w:r>
          </w:p>
        </w:tc>
        <w:tc>
          <w:tcPr>
            <w:tcW w:w="1170" w:type="dxa"/>
            <w:tcBorders>
              <w:top w:val="single" w:sz="4" w:space="0" w:color="auto"/>
              <w:bottom w:val="single" w:sz="4" w:space="0" w:color="auto"/>
            </w:tcBorders>
          </w:tcPr>
          <w:p w14:paraId="55C16CA6"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2017</w:t>
            </w:r>
          </w:p>
        </w:tc>
        <w:tc>
          <w:tcPr>
            <w:tcW w:w="5310" w:type="dxa"/>
            <w:tcBorders>
              <w:top w:val="single" w:sz="4" w:space="0" w:color="auto"/>
              <w:bottom w:val="single" w:sz="4" w:space="0" w:color="auto"/>
            </w:tcBorders>
          </w:tcPr>
          <w:p w14:paraId="7871F6F7"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color w:val="000000"/>
                <w:sz w:val="24"/>
                <w:szCs w:val="24"/>
              </w:rPr>
              <w:t>An exposure assessment of electronic cigarettes: users’ nicotine dependence and nonusers’ secondhand exposures</w:t>
            </w:r>
            <w:r w:rsidRPr="00AE2FF3">
              <w:rPr>
                <w:rStyle w:val="apple-converted-space"/>
                <w:rFonts w:ascii="Georgia" w:eastAsiaTheme="majorEastAsia" w:hAnsi="Georgia" w:cs="Arial"/>
                <w:bCs/>
                <w:color w:val="000000"/>
                <w:sz w:val="24"/>
                <w:szCs w:val="24"/>
              </w:rPr>
              <w:t> </w:t>
            </w:r>
          </w:p>
        </w:tc>
      </w:tr>
      <w:tr w:rsidR="0067554A" w:rsidRPr="00AE2FF3" w14:paraId="61773181" w14:textId="77777777" w:rsidTr="008A7848">
        <w:tc>
          <w:tcPr>
            <w:tcW w:w="3055" w:type="dxa"/>
            <w:tcBorders>
              <w:top w:val="single" w:sz="4" w:space="0" w:color="auto"/>
              <w:bottom w:val="single" w:sz="4" w:space="0" w:color="auto"/>
            </w:tcBorders>
          </w:tcPr>
          <w:p w14:paraId="25CF1D37" w14:textId="77777777" w:rsidR="008A7848" w:rsidRDefault="008A7848" w:rsidP="0067554A">
            <w:pPr>
              <w:spacing w:before="120" w:after="120"/>
              <w:rPr>
                <w:rFonts w:ascii="Georgia" w:hAnsi="Georgia" w:cs="Arial"/>
                <w:snapToGrid w:val="0"/>
                <w:sz w:val="24"/>
                <w:szCs w:val="24"/>
              </w:rPr>
            </w:pPr>
          </w:p>
          <w:p w14:paraId="25A9ADCC" w14:textId="59156BA2" w:rsidR="0067554A" w:rsidRPr="00AE2FF3" w:rsidRDefault="0067554A" w:rsidP="0067554A">
            <w:pPr>
              <w:spacing w:before="120" w:after="120"/>
              <w:rPr>
                <w:rFonts w:ascii="Georgia" w:hAnsi="Georgia" w:cs="Arial"/>
                <w:sz w:val="24"/>
                <w:szCs w:val="24"/>
              </w:rPr>
            </w:pPr>
            <w:proofErr w:type="spellStart"/>
            <w:r w:rsidRPr="00AE2FF3">
              <w:rPr>
                <w:rFonts w:ascii="Georgia" w:hAnsi="Georgia" w:cs="Arial"/>
                <w:snapToGrid w:val="0"/>
                <w:sz w:val="24"/>
                <w:szCs w:val="24"/>
              </w:rPr>
              <w:t>Donoria</w:t>
            </w:r>
            <w:proofErr w:type="spellEnd"/>
            <w:r w:rsidRPr="00AE2FF3">
              <w:rPr>
                <w:rFonts w:ascii="Georgia" w:hAnsi="Georgia" w:cs="Arial"/>
                <w:snapToGrid w:val="0"/>
                <w:sz w:val="24"/>
                <w:szCs w:val="24"/>
              </w:rPr>
              <w:t xml:space="preserve"> Evans</w:t>
            </w:r>
            <w:r w:rsidRPr="00AE2FF3">
              <w:rPr>
                <w:rFonts w:ascii="Georgia" w:hAnsi="Georgia" w:cs="Arial"/>
                <w:sz w:val="24"/>
                <w:szCs w:val="24"/>
              </w:rPr>
              <w:t xml:space="preserve"> </w:t>
            </w:r>
          </w:p>
        </w:tc>
        <w:tc>
          <w:tcPr>
            <w:tcW w:w="1170" w:type="dxa"/>
            <w:tcBorders>
              <w:top w:val="single" w:sz="4" w:space="0" w:color="auto"/>
              <w:bottom w:val="single" w:sz="4" w:space="0" w:color="auto"/>
            </w:tcBorders>
          </w:tcPr>
          <w:p w14:paraId="4A8EF4C4" w14:textId="77777777" w:rsidR="008A7848" w:rsidRDefault="008A7848" w:rsidP="0067554A">
            <w:pPr>
              <w:spacing w:before="120" w:after="120"/>
              <w:rPr>
                <w:rFonts w:ascii="Georgia" w:hAnsi="Georgia" w:cs="Arial"/>
                <w:sz w:val="24"/>
                <w:szCs w:val="24"/>
              </w:rPr>
            </w:pPr>
          </w:p>
          <w:p w14:paraId="797D446C" w14:textId="15A08805"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2016</w:t>
            </w:r>
          </w:p>
        </w:tc>
        <w:tc>
          <w:tcPr>
            <w:tcW w:w="5310" w:type="dxa"/>
            <w:tcBorders>
              <w:top w:val="single" w:sz="4" w:space="0" w:color="auto"/>
              <w:bottom w:val="single" w:sz="4" w:space="0" w:color="auto"/>
            </w:tcBorders>
          </w:tcPr>
          <w:p w14:paraId="615EBC96" w14:textId="77777777" w:rsidR="008A7848" w:rsidRDefault="008A7848" w:rsidP="0067554A">
            <w:pPr>
              <w:spacing w:before="120" w:after="120"/>
              <w:rPr>
                <w:rFonts w:ascii="Georgia" w:hAnsi="Georgia" w:cs="Arial"/>
                <w:bCs/>
                <w:color w:val="000000"/>
                <w:sz w:val="24"/>
                <w:szCs w:val="24"/>
              </w:rPr>
            </w:pPr>
          </w:p>
          <w:p w14:paraId="55B6D0DA" w14:textId="6950F1F2" w:rsidR="0067554A" w:rsidRPr="00AE2FF3" w:rsidRDefault="0067554A" w:rsidP="0067554A">
            <w:pPr>
              <w:spacing w:before="120" w:after="120"/>
              <w:rPr>
                <w:rFonts w:ascii="Georgia" w:hAnsi="Georgia" w:cs="Arial"/>
                <w:sz w:val="24"/>
                <w:szCs w:val="24"/>
              </w:rPr>
            </w:pPr>
            <w:r w:rsidRPr="00AE2FF3">
              <w:rPr>
                <w:rFonts w:ascii="Georgia" w:hAnsi="Georgia" w:cs="Arial"/>
                <w:bCs/>
                <w:color w:val="000000"/>
                <w:sz w:val="24"/>
                <w:szCs w:val="24"/>
              </w:rPr>
              <w:t>The relationship between co-morbid conditions, contextual factors, and breast cancer screening mammography amongst older African American women</w:t>
            </w:r>
          </w:p>
        </w:tc>
      </w:tr>
      <w:tr w:rsidR="0067554A" w:rsidRPr="00AE2FF3" w14:paraId="7062CA43" w14:textId="77777777" w:rsidTr="008A7848">
        <w:tc>
          <w:tcPr>
            <w:tcW w:w="3055" w:type="dxa"/>
            <w:tcBorders>
              <w:top w:val="single" w:sz="4" w:space="0" w:color="auto"/>
              <w:bottom w:val="single" w:sz="4" w:space="0" w:color="auto"/>
            </w:tcBorders>
          </w:tcPr>
          <w:p w14:paraId="34B31ACC" w14:textId="77777777" w:rsidR="0067554A" w:rsidRPr="00AE2FF3" w:rsidRDefault="0067554A" w:rsidP="0067554A">
            <w:pPr>
              <w:spacing w:before="120" w:after="120"/>
              <w:rPr>
                <w:rFonts w:ascii="Georgia" w:hAnsi="Georgia" w:cs="Arial"/>
                <w:sz w:val="24"/>
                <w:szCs w:val="24"/>
              </w:rPr>
            </w:pPr>
            <w:r w:rsidRPr="00AE2FF3">
              <w:rPr>
                <w:rFonts w:ascii="Georgia" w:hAnsi="Georgia" w:cs="Arial"/>
                <w:bCs/>
                <w:sz w:val="24"/>
                <w:szCs w:val="24"/>
                <w:shd w:val="clear" w:color="auto" w:fill="FFFFFF"/>
              </w:rPr>
              <w:t xml:space="preserve">Israel </w:t>
            </w:r>
            <w:proofErr w:type="spellStart"/>
            <w:r w:rsidRPr="00AE2FF3">
              <w:rPr>
                <w:rFonts w:ascii="Georgia" w:hAnsi="Georgia" w:cs="Arial"/>
                <w:bCs/>
                <w:sz w:val="24"/>
                <w:szCs w:val="24"/>
                <w:shd w:val="clear" w:color="auto" w:fill="FFFFFF"/>
              </w:rPr>
              <w:t>Terungwa</w:t>
            </w:r>
            <w:proofErr w:type="spellEnd"/>
            <w:r w:rsidRPr="00AE2FF3">
              <w:rPr>
                <w:rFonts w:ascii="Georgia" w:hAnsi="Georgia" w:cs="Arial"/>
                <w:bCs/>
                <w:sz w:val="24"/>
                <w:szCs w:val="24"/>
                <w:shd w:val="clear" w:color="auto" w:fill="FFFFFF"/>
              </w:rPr>
              <w:t xml:space="preserve"> </w:t>
            </w:r>
            <w:proofErr w:type="spellStart"/>
            <w:r w:rsidRPr="00AE2FF3">
              <w:rPr>
                <w:rFonts w:ascii="Georgia" w:hAnsi="Georgia" w:cs="Arial"/>
                <w:bCs/>
                <w:sz w:val="24"/>
                <w:szCs w:val="24"/>
                <w:shd w:val="clear" w:color="auto" w:fill="FFFFFF"/>
              </w:rPr>
              <w:t>Agaku</w:t>
            </w:r>
            <w:proofErr w:type="spellEnd"/>
            <w:r w:rsidRPr="00AE2FF3">
              <w:rPr>
                <w:rFonts w:ascii="Georgia" w:hAnsi="Georgia" w:cs="Arial"/>
                <w:sz w:val="24"/>
                <w:szCs w:val="24"/>
              </w:rPr>
              <w:t xml:space="preserve"> </w:t>
            </w:r>
          </w:p>
        </w:tc>
        <w:tc>
          <w:tcPr>
            <w:tcW w:w="1170" w:type="dxa"/>
            <w:tcBorders>
              <w:top w:val="single" w:sz="4" w:space="0" w:color="auto"/>
              <w:bottom w:val="single" w:sz="4" w:space="0" w:color="auto"/>
            </w:tcBorders>
          </w:tcPr>
          <w:p w14:paraId="5617E464"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2016</w:t>
            </w:r>
          </w:p>
        </w:tc>
        <w:tc>
          <w:tcPr>
            <w:tcW w:w="5310" w:type="dxa"/>
            <w:tcBorders>
              <w:top w:val="single" w:sz="4" w:space="0" w:color="auto"/>
              <w:bottom w:val="single" w:sz="4" w:space="0" w:color="auto"/>
            </w:tcBorders>
          </w:tcPr>
          <w:p w14:paraId="6DA1B9D3" w14:textId="77777777" w:rsidR="0067554A" w:rsidRPr="00AE2FF3" w:rsidRDefault="0067554A" w:rsidP="0067554A">
            <w:pPr>
              <w:spacing w:before="120" w:after="120"/>
              <w:rPr>
                <w:rFonts w:ascii="Georgia" w:hAnsi="Georgia" w:cs="Arial"/>
                <w:bCs/>
                <w:color w:val="000000"/>
                <w:sz w:val="24"/>
                <w:szCs w:val="24"/>
              </w:rPr>
            </w:pPr>
            <w:r w:rsidRPr="00AE2FF3">
              <w:rPr>
                <w:rFonts w:ascii="Georgia" w:hAnsi="Georgia" w:cs="Arial"/>
                <w:bCs/>
                <w:color w:val="000000"/>
                <w:sz w:val="24"/>
                <w:szCs w:val="24"/>
              </w:rPr>
              <w:t>Prevalence, determinants, and impact of menthol cigarette smoking among US adolescents</w:t>
            </w:r>
          </w:p>
        </w:tc>
      </w:tr>
      <w:tr w:rsidR="0067554A" w:rsidRPr="00AE2FF3" w14:paraId="36476C5B" w14:textId="77777777" w:rsidTr="005B7BA1">
        <w:tc>
          <w:tcPr>
            <w:tcW w:w="3055" w:type="dxa"/>
            <w:tcBorders>
              <w:top w:val="single" w:sz="4" w:space="0" w:color="auto"/>
            </w:tcBorders>
          </w:tcPr>
          <w:p w14:paraId="18F65ADD" w14:textId="77777777" w:rsidR="0067554A" w:rsidRPr="00AE2FF3" w:rsidRDefault="0067554A" w:rsidP="0067554A">
            <w:pPr>
              <w:spacing w:before="120" w:after="120"/>
              <w:rPr>
                <w:rFonts w:ascii="Georgia" w:hAnsi="Georgia" w:cs="Arial"/>
                <w:snapToGrid w:val="0"/>
                <w:sz w:val="24"/>
                <w:szCs w:val="24"/>
              </w:rPr>
            </w:pPr>
            <w:proofErr w:type="spellStart"/>
            <w:r w:rsidRPr="00AE2FF3">
              <w:rPr>
                <w:rFonts w:ascii="Georgia" w:hAnsi="Georgia" w:cs="Arial"/>
                <w:snapToGrid w:val="0"/>
                <w:sz w:val="24"/>
                <w:szCs w:val="24"/>
              </w:rPr>
              <w:t>Afekwo</w:t>
            </w:r>
            <w:proofErr w:type="spellEnd"/>
            <w:r w:rsidRPr="00AE2FF3">
              <w:rPr>
                <w:rFonts w:ascii="Georgia" w:hAnsi="Georgia" w:cs="Arial"/>
                <w:snapToGrid w:val="0"/>
                <w:sz w:val="24"/>
                <w:szCs w:val="24"/>
              </w:rPr>
              <w:t xml:space="preserve"> Mary </w:t>
            </w:r>
            <w:proofErr w:type="spellStart"/>
            <w:r w:rsidRPr="00AE2FF3">
              <w:rPr>
                <w:rFonts w:ascii="Georgia" w:hAnsi="Georgia" w:cs="Arial"/>
                <w:snapToGrid w:val="0"/>
                <w:sz w:val="24"/>
                <w:szCs w:val="24"/>
              </w:rPr>
              <w:t>Ukuku</w:t>
            </w:r>
            <w:proofErr w:type="spellEnd"/>
            <w:r w:rsidRPr="00AE2FF3">
              <w:rPr>
                <w:rFonts w:ascii="Georgia" w:hAnsi="Georgia" w:cs="Arial"/>
                <w:snapToGrid w:val="0"/>
                <w:sz w:val="24"/>
                <w:szCs w:val="24"/>
              </w:rPr>
              <w:t xml:space="preserve">, </w:t>
            </w:r>
          </w:p>
        </w:tc>
        <w:tc>
          <w:tcPr>
            <w:tcW w:w="1170" w:type="dxa"/>
            <w:tcBorders>
              <w:top w:val="single" w:sz="4" w:space="0" w:color="auto"/>
            </w:tcBorders>
          </w:tcPr>
          <w:p w14:paraId="3E0880C4"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2015</w:t>
            </w:r>
          </w:p>
        </w:tc>
        <w:tc>
          <w:tcPr>
            <w:tcW w:w="5310" w:type="dxa"/>
            <w:tcBorders>
              <w:top w:val="single" w:sz="4" w:space="0" w:color="auto"/>
            </w:tcBorders>
          </w:tcPr>
          <w:p w14:paraId="6740A6AF"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sz w:val="24"/>
                <w:szCs w:val="24"/>
              </w:rPr>
              <w:t>Family togetherness: examining the impact of parental processes, religiosity, and spirituality as protective factors against risky sexual behaviors among African American adolescents</w:t>
            </w:r>
          </w:p>
        </w:tc>
      </w:tr>
      <w:tr w:rsidR="0067554A" w:rsidRPr="00AE2FF3" w14:paraId="42CA2FFB" w14:textId="77777777" w:rsidTr="00F71F7A">
        <w:tc>
          <w:tcPr>
            <w:tcW w:w="3055" w:type="dxa"/>
          </w:tcPr>
          <w:p w14:paraId="6D149E4C"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 xml:space="preserve">Lorna McLeod English </w:t>
            </w:r>
          </w:p>
        </w:tc>
        <w:tc>
          <w:tcPr>
            <w:tcW w:w="1170" w:type="dxa"/>
          </w:tcPr>
          <w:p w14:paraId="4B09AF23"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2014</w:t>
            </w:r>
          </w:p>
        </w:tc>
        <w:tc>
          <w:tcPr>
            <w:tcW w:w="5310" w:type="dxa"/>
          </w:tcPr>
          <w:p w14:paraId="4D90B059"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Addressing the tobacco epidemic in low- and middle-income countries: best practices that reduce the impact of tobacco advertising, promotion, and sponsorship</w:t>
            </w:r>
          </w:p>
        </w:tc>
      </w:tr>
      <w:tr w:rsidR="0067554A" w:rsidRPr="00AE2FF3" w14:paraId="2C5BC97B" w14:textId="77777777" w:rsidTr="00F71F7A">
        <w:tc>
          <w:tcPr>
            <w:tcW w:w="3055" w:type="dxa"/>
          </w:tcPr>
          <w:p w14:paraId="619F8E5E"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 xml:space="preserve">Kristin Marie Holland </w:t>
            </w:r>
          </w:p>
        </w:tc>
        <w:tc>
          <w:tcPr>
            <w:tcW w:w="1170" w:type="dxa"/>
          </w:tcPr>
          <w:p w14:paraId="4125925A"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2014</w:t>
            </w:r>
          </w:p>
        </w:tc>
        <w:tc>
          <w:tcPr>
            <w:tcW w:w="5310" w:type="dxa"/>
          </w:tcPr>
          <w:p w14:paraId="596C573E"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w:t>
            </w:r>
            <w:proofErr w:type="spellStart"/>
            <w:r w:rsidRPr="00AE2FF3">
              <w:rPr>
                <w:rFonts w:ascii="Georgia" w:hAnsi="Georgia" w:cs="Arial"/>
                <w:bCs/>
                <w:sz w:val="24"/>
                <w:szCs w:val="24"/>
              </w:rPr>
              <w:t>iConsent</w:t>
            </w:r>
            <w:proofErr w:type="spellEnd"/>
            <w:r w:rsidRPr="00AE2FF3">
              <w:rPr>
                <w:rFonts w:ascii="Georgia" w:hAnsi="Georgia" w:cs="Arial"/>
                <w:bCs/>
                <w:sz w:val="24"/>
                <w:szCs w:val="24"/>
              </w:rPr>
              <w:t>": evaluation of a universal dating and sexual violence prevention program for college students</w:t>
            </w:r>
          </w:p>
        </w:tc>
      </w:tr>
      <w:tr w:rsidR="0067554A" w:rsidRPr="00AE2FF3" w14:paraId="122B8771" w14:textId="77777777" w:rsidTr="00F71F7A">
        <w:tc>
          <w:tcPr>
            <w:tcW w:w="3055" w:type="dxa"/>
          </w:tcPr>
          <w:p w14:paraId="584D32FF" w14:textId="77777777" w:rsidR="0067554A" w:rsidRPr="00AE2FF3" w:rsidRDefault="0067554A" w:rsidP="0067554A">
            <w:pPr>
              <w:spacing w:before="120" w:after="120"/>
              <w:rPr>
                <w:rFonts w:ascii="Georgia" w:hAnsi="Georgia" w:cs="Arial"/>
                <w:snapToGrid w:val="0"/>
                <w:sz w:val="24"/>
                <w:szCs w:val="24"/>
              </w:rPr>
            </w:pPr>
            <w:proofErr w:type="spellStart"/>
            <w:r w:rsidRPr="00AE2FF3">
              <w:rPr>
                <w:rFonts w:ascii="Georgia" w:hAnsi="Georgia" w:cs="Arial"/>
                <w:bCs/>
                <w:sz w:val="24"/>
                <w:szCs w:val="24"/>
              </w:rPr>
              <w:t>Diadrey</w:t>
            </w:r>
            <w:proofErr w:type="spellEnd"/>
            <w:r w:rsidRPr="00AE2FF3">
              <w:rPr>
                <w:rFonts w:ascii="Georgia" w:hAnsi="Georgia" w:cs="Arial"/>
                <w:bCs/>
                <w:sz w:val="24"/>
                <w:szCs w:val="24"/>
              </w:rPr>
              <w:t>-Anne Tiffy Sealy</w:t>
            </w:r>
            <w:r w:rsidRPr="00AE2FF3">
              <w:rPr>
                <w:rFonts w:ascii="Georgia" w:hAnsi="Georgia" w:cs="Arial"/>
                <w:snapToGrid w:val="0"/>
                <w:sz w:val="24"/>
                <w:szCs w:val="24"/>
              </w:rPr>
              <w:t xml:space="preserve"> </w:t>
            </w:r>
          </w:p>
        </w:tc>
        <w:tc>
          <w:tcPr>
            <w:tcW w:w="1170" w:type="dxa"/>
          </w:tcPr>
          <w:p w14:paraId="24AA4D23"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snapToGrid w:val="0"/>
                <w:sz w:val="24"/>
                <w:szCs w:val="24"/>
              </w:rPr>
              <w:t>2012</w:t>
            </w:r>
          </w:p>
        </w:tc>
        <w:tc>
          <w:tcPr>
            <w:tcW w:w="5310" w:type="dxa"/>
          </w:tcPr>
          <w:p w14:paraId="345DEBCB"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bCs/>
                <w:sz w:val="24"/>
                <w:szCs w:val="24"/>
              </w:rPr>
              <w:t>A salon-based cervical cancer education project: a mixed-methods study conducted in Trinidad and Tobago</w:t>
            </w:r>
          </w:p>
        </w:tc>
      </w:tr>
      <w:tr w:rsidR="0067554A" w:rsidRPr="00AE2FF3" w14:paraId="6086C4B1" w14:textId="77777777" w:rsidTr="00F71F7A">
        <w:tc>
          <w:tcPr>
            <w:tcW w:w="3055" w:type="dxa"/>
          </w:tcPr>
          <w:p w14:paraId="2AF7B279"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 xml:space="preserve">Leslie Marie Rodriguez </w:t>
            </w:r>
          </w:p>
        </w:tc>
        <w:tc>
          <w:tcPr>
            <w:tcW w:w="1170" w:type="dxa"/>
          </w:tcPr>
          <w:p w14:paraId="7B869D2D"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snapToGrid w:val="0"/>
                <w:sz w:val="24"/>
                <w:szCs w:val="24"/>
              </w:rPr>
              <w:t>2010</w:t>
            </w:r>
          </w:p>
        </w:tc>
        <w:tc>
          <w:tcPr>
            <w:tcW w:w="5310" w:type="dxa"/>
          </w:tcPr>
          <w:p w14:paraId="7648C3A7"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bCs/>
                <w:sz w:val="24"/>
                <w:szCs w:val="24"/>
              </w:rPr>
              <w:t>The effect of a social marketing campaign on the sales of healthy refreshments in park and recreation facilities</w:t>
            </w:r>
          </w:p>
        </w:tc>
      </w:tr>
      <w:tr w:rsidR="0067554A" w:rsidRPr="00AE2FF3" w14:paraId="1545CEFB" w14:textId="77777777" w:rsidTr="00AE2FF3">
        <w:tc>
          <w:tcPr>
            <w:tcW w:w="3055" w:type="dxa"/>
            <w:tcBorders>
              <w:bottom w:val="single" w:sz="4" w:space="0" w:color="auto"/>
            </w:tcBorders>
          </w:tcPr>
          <w:p w14:paraId="2D34B137" w14:textId="77777777" w:rsidR="0067554A" w:rsidRPr="00AE2FF3" w:rsidRDefault="0067554A" w:rsidP="0067554A">
            <w:pPr>
              <w:spacing w:before="120" w:after="120"/>
              <w:rPr>
                <w:rFonts w:ascii="Georgia" w:hAnsi="Georgia" w:cs="Arial"/>
                <w:sz w:val="24"/>
                <w:szCs w:val="24"/>
              </w:rPr>
            </w:pPr>
            <w:r w:rsidRPr="00AE2FF3">
              <w:rPr>
                <w:rFonts w:ascii="Georgia" w:hAnsi="Georgia" w:cs="Arial"/>
                <w:sz w:val="24"/>
                <w:szCs w:val="24"/>
              </w:rPr>
              <w:t>Shawna Harris</w:t>
            </w:r>
          </w:p>
        </w:tc>
        <w:tc>
          <w:tcPr>
            <w:tcW w:w="1170" w:type="dxa"/>
            <w:tcBorders>
              <w:bottom w:val="single" w:sz="4" w:space="0" w:color="auto"/>
            </w:tcBorders>
          </w:tcPr>
          <w:p w14:paraId="597F4892"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snapToGrid w:val="0"/>
                <w:sz w:val="24"/>
                <w:szCs w:val="24"/>
              </w:rPr>
              <w:t>2009</w:t>
            </w:r>
          </w:p>
        </w:tc>
        <w:tc>
          <w:tcPr>
            <w:tcW w:w="5310" w:type="dxa"/>
            <w:tcBorders>
              <w:bottom w:val="single" w:sz="4" w:space="0" w:color="auto"/>
            </w:tcBorders>
          </w:tcPr>
          <w:p w14:paraId="030FEEB9"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bCs/>
                <w:sz w:val="24"/>
                <w:szCs w:val="24"/>
              </w:rPr>
              <w:t>Spicing up the bedroom: understanding communication messages for initiating new sexual behaviors</w:t>
            </w:r>
          </w:p>
        </w:tc>
      </w:tr>
      <w:tr w:rsidR="0067554A" w:rsidRPr="00AE2FF3" w14:paraId="212A82F5" w14:textId="77777777" w:rsidTr="00AE2FF3">
        <w:tc>
          <w:tcPr>
            <w:tcW w:w="3055" w:type="dxa"/>
            <w:tcBorders>
              <w:top w:val="single" w:sz="4" w:space="0" w:color="auto"/>
              <w:bottom w:val="single" w:sz="4" w:space="0" w:color="auto"/>
            </w:tcBorders>
          </w:tcPr>
          <w:p w14:paraId="32222743" w14:textId="77777777"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Kathy Perry Houston</w:t>
            </w:r>
          </w:p>
        </w:tc>
        <w:tc>
          <w:tcPr>
            <w:tcW w:w="1170" w:type="dxa"/>
            <w:tcBorders>
              <w:top w:val="single" w:sz="4" w:space="0" w:color="auto"/>
              <w:bottom w:val="single" w:sz="4" w:space="0" w:color="auto"/>
            </w:tcBorders>
          </w:tcPr>
          <w:p w14:paraId="63490908" w14:textId="77777777" w:rsidR="0067554A" w:rsidRPr="00AE2FF3" w:rsidRDefault="0067554A" w:rsidP="0067554A">
            <w:pPr>
              <w:spacing w:before="120" w:after="120"/>
              <w:rPr>
                <w:rFonts w:ascii="Georgia" w:hAnsi="Georgia" w:cs="Arial"/>
                <w:snapToGrid w:val="0"/>
                <w:sz w:val="24"/>
                <w:szCs w:val="24"/>
              </w:rPr>
            </w:pPr>
            <w:r w:rsidRPr="00AE2FF3">
              <w:rPr>
                <w:rFonts w:ascii="Georgia" w:hAnsi="Georgia" w:cs="Arial"/>
                <w:snapToGrid w:val="0"/>
                <w:sz w:val="24"/>
                <w:szCs w:val="24"/>
              </w:rPr>
              <w:t>2007</w:t>
            </w:r>
          </w:p>
        </w:tc>
        <w:tc>
          <w:tcPr>
            <w:tcW w:w="5310" w:type="dxa"/>
            <w:tcBorders>
              <w:top w:val="single" w:sz="4" w:space="0" w:color="auto"/>
              <w:bottom w:val="single" w:sz="4" w:space="0" w:color="auto"/>
            </w:tcBorders>
          </w:tcPr>
          <w:p w14:paraId="03EC73FE" w14:textId="7EB5EAE3" w:rsidR="0067554A" w:rsidRPr="00AE2FF3" w:rsidRDefault="0067554A" w:rsidP="0067554A">
            <w:pPr>
              <w:spacing w:before="120" w:after="120"/>
              <w:rPr>
                <w:rFonts w:ascii="Georgia" w:hAnsi="Georgia" w:cs="Arial"/>
                <w:bCs/>
                <w:sz w:val="24"/>
                <w:szCs w:val="24"/>
              </w:rPr>
            </w:pPr>
            <w:r w:rsidRPr="00AE2FF3">
              <w:rPr>
                <w:rFonts w:ascii="Georgia" w:hAnsi="Georgia" w:cs="Arial"/>
                <w:bCs/>
                <w:sz w:val="24"/>
                <w:szCs w:val="24"/>
              </w:rPr>
              <w:t>Are there differences in bullies? An analysis of bullying and social skills</w:t>
            </w:r>
          </w:p>
        </w:tc>
      </w:tr>
    </w:tbl>
    <w:p w14:paraId="5ABA0655" w14:textId="77777777" w:rsidR="00CA68B4" w:rsidRDefault="00CA68B4" w:rsidP="003B7C2A"/>
    <w:p w14:paraId="5043F564" w14:textId="4A38ADEC" w:rsidR="00AE2FF3" w:rsidRDefault="00AE2FF3" w:rsidP="00AE2FF3">
      <w:pPr>
        <w:pStyle w:val="Heading2"/>
        <w:rPr>
          <w:sz w:val="24"/>
          <w:szCs w:val="24"/>
        </w:rPr>
      </w:pPr>
      <w:r w:rsidRPr="00367DD8">
        <w:rPr>
          <w:sz w:val="24"/>
          <w:szCs w:val="24"/>
        </w:rPr>
        <w:lastRenderedPageBreak/>
        <mc:AlternateContent>
          <mc:Choice Requires="wps">
            <w:drawing>
              <wp:anchor distT="0" distB="0" distL="114300" distR="114300" simplePos="0" relativeHeight="251681792" behindDoc="0" locked="0" layoutInCell="1" allowOverlap="1" wp14:anchorId="5A29E8B3" wp14:editId="76958B13">
                <wp:simplePos x="0" y="0"/>
                <wp:positionH relativeFrom="column">
                  <wp:posOffset>-69850</wp:posOffset>
                </wp:positionH>
                <wp:positionV relativeFrom="paragraph">
                  <wp:posOffset>240665</wp:posOffset>
                </wp:positionV>
                <wp:extent cx="6096000" cy="0"/>
                <wp:effectExtent l="0" t="12700" r="12700" b="12700"/>
                <wp:wrapNone/>
                <wp:docPr id="1431642365"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A9A799" id="Straight Connector 1"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5.5pt,18.95pt" to="474.5pt,18.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DIQQ9c3wAAAA4BAAAPAAAAZHJzL2Rv&#13;&#10;d25yZXYueG1sTE9NT8MwDL0j8R8iI3Hb0sJgtGs6IRg9j8EmjlnjtRWNUzXpWv49RhzgYsnPfl/Z&#13;&#10;erKtOGPvG0cK4nkEAql0pqFKwfvby+wBhA+ajG4doYIv9LDOLy8ynRo30iued6ESLEI+1QrqELpU&#13;&#10;Sl/WaLWfuw6JbyfXWx147Stpej2yuG3lTRTdS6sbYodad/hUY/m5GyzHOBRDMfYfm8O2sHfLU7mf&#13;&#10;Nou9UtdX0/OKx+MKRMAp/DHgpwMTIedgRzeQ8aJVMItjLhQU3C4TEPyQLBIGjr+AzDP5v0b+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MhBD1zfAAAADgEAAA8AAAAAAAAAAAAAAAAA&#13;&#10;FwQAAGRycy9kb3ducmV2LnhtbFBLBQYAAAAABAAEAPMAAAAjBQAAAAA=&#13;&#10;" strokecolor="#c00000" strokeweight="2pt">
                <v:stroke joinstyle="miter"/>
              </v:line>
            </w:pict>
          </mc:Fallback>
        </mc:AlternateContent>
      </w:r>
      <w:r>
        <w:rPr>
          <w:sz w:val="24"/>
          <w:szCs w:val="24"/>
        </w:rPr>
        <w:t>Master’s Thesis Committee Chair</w:t>
      </w:r>
    </w:p>
    <w:p w14:paraId="565FD0B0" w14:textId="77777777" w:rsidR="00AE2FF3" w:rsidRPr="003B446C" w:rsidRDefault="00AE2FF3" w:rsidP="00C67ABA">
      <w:pPr>
        <w:pBdr>
          <w:bottom w:val="single" w:sz="4" w:space="1" w:color="auto"/>
        </w:pBdr>
        <w:tabs>
          <w:tab w:val="left" w:pos="2700"/>
          <w:tab w:val="left" w:pos="3150"/>
        </w:tabs>
        <w:spacing w:before="120"/>
        <w:ind w:left="4140" w:hanging="4140"/>
        <w:rPr>
          <w:rFonts w:ascii="Georgia" w:hAnsi="Georgia" w:cs="Arial"/>
          <w:bCs/>
        </w:rPr>
      </w:pPr>
      <w:r w:rsidRPr="003B446C">
        <w:rPr>
          <w:rFonts w:ascii="Georgia" w:hAnsi="Georgia" w:cs="Arial"/>
          <w:bCs/>
        </w:rPr>
        <w:t xml:space="preserve">Erick Hofmeister </w:t>
      </w:r>
      <w:r w:rsidRPr="003B446C">
        <w:rPr>
          <w:rFonts w:ascii="Georgia" w:hAnsi="Georgia" w:cs="Arial"/>
          <w:bCs/>
        </w:rPr>
        <w:tab/>
      </w:r>
      <w:r>
        <w:rPr>
          <w:rFonts w:ascii="Georgia" w:hAnsi="Georgia" w:cs="Arial"/>
          <w:bCs/>
        </w:rPr>
        <w:tab/>
      </w:r>
      <w:r w:rsidRPr="003B446C">
        <w:rPr>
          <w:rFonts w:ascii="Georgia" w:hAnsi="Georgia" w:cs="Arial"/>
          <w:bCs/>
        </w:rPr>
        <w:t>2008</w:t>
      </w:r>
      <w:r w:rsidRPr="003B446C">
        <w:rPr>
          <w:rFonts w:ascii="Georgia" w:hAnsi="Georgia" w:cs="Arial"/>
          <w:bCs/>
        </w:rPr>
        <w:tab/>
      </w:r>
      <w:r>
        <w:rPr>
          <w:rFonts w:ascii="Georgia" w:hAnsi="Georgia" w:cs="Arial"/>
          <w:bCs/>
        </w:rPr>
        <w:tab/>
      </w:r>
      <w:r w:rsidRPr="003B446C">
        <w:rPr>
          <w:rFonts w:ascii="Georgia" w:hAnsi="Georgia" w:cs="Arial"/>
          <w:bCs/>
        </w:rPr>
        <w:t xml:space="preserve"> Over-the-counter stimulant, depressant, and </w:t>
      </w:r>
      <w:r>
        <w:rPr>
          <w:rFonts w:ascii="Georgia" w:hAnsi="Georgia" w:cs="Arial"/>
          <w:bCs/>
        </w:rPr>
        <w:tab/>
      </w:r>
      <w:r>
        <w:rPr>
          <w:rFonts w:ascii="Georgia" w:hAnsi="Georgia" w:cs="Arial"/>
          <w:bCs/>
        </w:rPr>
        <w:tab/>
        <w:t xml:space="preserve"> </w:t>
      </w:r>
      <w:r w:rsidRPr="003B446C">
        <w:rPr>
          <w:rFonts w:ascii="Georgia" w:hAnsi="Georgia" w:cs="Arial"/>
          <w:bCs/>
        </w:rPr>
        <w:t>nootropic use in veterinary medical students</w:t>
      </w:r>
    </w:p>
    <w:p w14:paraId="3C041FD3" w14:textId="77777777" w:rsidR="00AE2FF3" w:rsidRDefault="00AE2FF3" w:rsidP="003B7C2A"/>
    <w:p w14:paraId="17F558B8" w14:textId="224A0BB5" w:rsidR="00C67ABA" w:rsidRDefault="00C67ABA" w:rsidP="00C67ABA">
      <w:pPr>
        <w:pStyle w:val="Heading2"/>
        <w:rPr>
          <w:sz w:val="24"/>
          <w:szCs w:val="24"/>
        </w:rPr>
      </w:pPr>
      <w:r w:rsidRPr="00367DD8">
        <w:rPr>
          <w:sz w:val="24"/>
          <w:szCs w:val="24"/>
        </w:rPr>
        <mc:AlternateContent>
          <mc:Choice Requires="wps">
            <w:drawing>
              <wp:anchor distT="0" distB="0" distL="114300" distR="114300" simplePos="0" relativeHeight="251683840" behindDoc="0" locked="0" layoutInCell="1" allowOverlap="1" wp14:anchorId="3A595540" wp14:editId="102839E4">
                <wp:simplePos x="0" y="0"/>
                <wp:positionH relativeFrom="column">
                  <wp:posOffset>-69850</wp:posOffset>
                </wp:positionH>
                <wp:positionV relativeFrom="paragraph">
                  <wp:posOffset>304165</wp:posOffset>
                </wp:positionV>
                <wp:extent cx="6096000" cy="0"/>
                <wp:effectExtent l="0" t="12700" r="12700" b="12700"/>
                <wp:wrapNone/>
                <wp:docPr id="666290327"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2CCD852" id="Straight Connector 1"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5.5pt,23.95pt" to="474.5pt,23.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8OrAj3wAAAA4BAAAPAAAAZHJzL2Rv&#13;&#10;d25yZXYueG1sTE9NT4NAEL2b+B82Y+KtXTBohbI0RitnrbbxuGWnQGRnCbsU/PeO8aCXSebNvK98&#13;&#10;M9tOnHHwrSMF8TICgVQ501Kt4P3teXEPwgdNRneOUMEXetgUlxe5zoyb6BXPu1ALFiGfaQVNCH0m&#13;&#10;pa8atNovXY/Et5MbrA68DrU0g55Y3HbyJorupNUtsUOje3xssPrcjZZjHMqxnIaP7eGltLerU7Wf&#13;&#10;t8leqeur+WnN42ENIuAc/hjw04GJUHCwoxvJeNEpWMQxFwoKklUKgh/SJGXg+AvIIpf/axTfAA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Lw6sCPfAAAADgEAAA8AAAAAAAAAAAAAAAAA&#13;&#10;FwQAAGRycy9kb3ducmV2LnhtbFBLBQYAAAAABAAEAPMAAAAjBQAAAAA=&#13;&#10;" strokecolor="#c00000" strokeweight="2pt">
                <v:stroke joinstyle="miter"/>
              </v:line>
            </w:pict>
          </mc:Fallback>
        </mc:AlternateContent>
      </w:r>
      <w:r>
        <w:rPr>
          <w:sz w:val="24"/>
          <w:szCs w:val="24"/>
        </w:rPr>
        <w:t>Master’s Thesis Committee Member</w:t>
      </w:r>
    </w:p>
    <w:p w14:paraId="41BD9EC2" w14:textId="4FF1A028" w:rsidR="00C67ABA" w:rsidRDefault="00C67ABA" w:rsidP="00C67ABA">
      <w:pPr>
        <w:pBdr>
          <w:bottom w:val="single" w:sz="4" w:space="1" w:color="auto"/>
        </w:pBdr>
        <w:tabs>
          <w:tab w:val="left" w:pos="2160"/>
          <w:tab w:val="left" w:pos="3150"/>
          <w:tab w:val="left" w:pos="4410"/>
        </w:tabs>
        <w:spacing w:after="60"/>
        <w:ind w:left="4410" w:hanging="4410"/>
        <w:rPr>
          <w:rFonts w:ascii="Georgia" w:hAnsi="Georgia" w:cs="Arial"/>
          <w:bCs/>
        </w:rPr>
      </w:pPr>
      <w:r w:rsidRPr="003B446C">
        <w:rPr>
          <w:rFonts w:ascii="Georgia" w:hAnsi="Georgia" w:cs="Arial"/>
          <w:snapToGrid w:val="0"/>
        </w:rPr>
        <w:t>Teresa Bashaw Kaley</w:t>
      </w:r>
      <w:r w:rsidRPr="003B446C">
        <w:rPr>
          <w:rFonts w:ascii="Georgia" w:hAnsi="Georgia" w:cs="Arial"/>
          <w:snapToGrid w:val="0"/>
        </w:rPr>
        <w:tab/>
      </w:r>
      <w:r w:rsidRPr="003B446C">
        <w:rPr>
          <w:rFonts w:ascii="Georgia" w:hAnsi="Georgia" w:cs="Arial"/>
          <w:bCs/>
        </w:rPr>
        <w:t>2007</w:t>
      </w:r>
      <w:r w:rsidRPr="003B446C">
        <w:rPr>
          <w:rFonts w:ascii="Georgia" w:hAnsi="Georgia" w:cs="Arial"/>
          <w:bCs/>
        </w:rPr>
        <w:tab/>
        <w:t>Evaluation of the east central Georgia teen peer educator training program</w:t>
      </w:r>
    </w:p>
    <w:p w14:paraId="22C69D3F" w14:textId="77777777" w:rsidR="00C67ABA" w:rsidRPr="005B7BA1" w:rsidRDefault="00C67ABA" w:rsidP="00C67ABA">
      <w:pPr>
        <w:rPr>
          <w:rFonts w:ascii="Georgia" w:hAnsi="Georgia" w:cs="Arial"/>
          <w:sz w:val="12"/>
          <w:szCs w:val="12"/>
        </w:rPr>
      </w:pPr>
    </w:p>
    <w:p w14:paraId="06773674" w14:textId="1545AE02" w:rsidR="00C67ABA" w:rsidRDefault="00C67ABA" w:rsidP="005B7BA1">
      <w:pPr>
        <w:pStyle w:val="Heading2"/>
        <w:rPr>
          <w:sz w:val="24"/>
          <w:szCs w:val="24"/>
        </w:rPr>
      </w:pPr>
      <w:r w:rsidRPr="00367DD8">
        <w:rPr>
          <w:sz w:val="24"/>
          <w:szCs w:val="24"/>
        </w:rPr>
        <mc:AlternateContent>
          <mc:Choice Requires="wps">
            <w:drawing>
              <wp:anchor distT="0" distB="0" distL="114300" distR="114300" simplePos="0" relativeHeight="251685888" behindDoc="0" locked="0" layoutInCell="1" allowOverlap="1" wp14:anchorId="2670ADA0" wp14:editId="295DABA1">
                <wp:simplePos x="0" y="0"/>
                <wp:positionH relativeFrom="column">
                  <wp:posOffset>-69850</wp:posOffset>
                </wp:positionH>
                <wp:positionV relativeFrom="paragraph">
                  <wp:posOffset>291465</wp:posOffset>
                </wp:positionV>
                <wp:extent cx="6096000" cy="0"/>
                <wp:effectExtent l="0" t="12700" r="12700" b="12700"/>
                <wp:wrapNone/>
                <wp:docPr id="516553388"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3C98C9B" id="Straight Connector 1"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5.5pt,22.95pt" to="474.5pt,22.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BPZO8z3wAAAA4BAAAPAAAAZHJzL2Rv&#13;&#10;d25yZXYueG1sTE9NT4NAEL2b+B82Y+KtXTBUhbI0RitnrbbxuGWnQGRnCbsU/PeO8aCXSebNvK98&#13;&#10;M9tOnHHwrSMF8TICgVQ501Kt4P3teXEPwgdNRneOUMEXetgUlxe5zoyb6BXPu1ALFiGfaQVNCH0m&#13;&#10;pa8atNovXY/Et5MbrA68DrU0g55Y3HbyJopupdUtsUOje3xssPrcjZZjHMqxnIaP7eGltKu7U7Wf&#13;&#10;t8leqeur+WnN42ENIuAc/hjw04GJUHCwoxvJeNEpWMQxFwoKklUKgh/SJGXg+AvIIpf/axTfAA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E9k7zPfAAAADgEAAA8AAAAAAAAAAAAAAAAA&#13;&#10;FwQAAGRycy9kb3ducmV2LnhtbFBLBQYAAAAABAAEAPMAAAAjBQAAAAA=&#13;&#10;" strokecolor="#c00000" strokeweight="2pt">
                <v:stroke joinstyle="miter"/>
              </v:line>
            </w:pict>
          </mc:Fallback>
        </mc:AlternateContent>
      </w:r>
      <w:r>
        <w:rPr>
          <w:sz w:val="24"/>
          <w:szCs w:val="24"/>
        </w:rPr>
        <w:t>Master’s Committee Member</w:t>
      </w:r>
    </w:p>
    <w:p w14:paraId="5AD88700" w14:textId="77777777" w:rsidR="00C67ABA" w:rsidRPr="003B446C" w:rsidRDefault="00C67ABA" w:rsidP="00C67ABA">
      <w:pPr>
        <w:spacing w:before="120" w:after="120"/>
        <w:rPr>
          <w:rFonts w:ascii="Georgia" w:hAnsi="Georgia" w:cs="Arial"/>
        </w:rPr>
      </w:pPr>
      <w:r w:rsidRPr="003B446C">
        <w:rPr>
          <w:rFonts w:ascii="Georgia" w:hAnsi="Georgia" w:cs="Arial"/>
          <w:snapToGrid w:val="0"/>
          <w:color w:val="000000"/>
        </w:rPr>
        <w:t>Jonathon Peters, M.ED., 2007</w:t>
      </w:r>
    </w:p>
    <w:p w14:paraId="3FBFE0F1" w14:textId="77777777" w:rsidR="00C67ABA" w:rsidRPr="003B446C" w:rsidRDefault="00C67ABA" w:rsidP="00C67ABA">
      <w:pPr>
        <w:spacing w:before="120"/>
        <w:rPr>
          <w:rFonts w:ascii="Georgia" w:hAnsi="Georgia" w:cs="Arial"/>
          <w:snapToGrid w:val="0"/>
          <w:color w:val="000000"/>
        </w:rPr>
      </w:pPr>
      <w:r w:rsidRPr="003B446C">
        <w:rPr>
          <w:rFonts w:ascii="Georgia" w:hAnsi="Georgia" w:cs="Arial"/>
          <w:snapToGrid w:val="0"/>
          <w:color w:val="000000"/>
        </w:rPr>
        <w:t xml:space="preserve"> Evan Goff. M.ED., 2007</w:t>
      </w:r>
    </w:p>
    <w:p w14:paraId="3F256481" w14:textId="77777777" w:rsidR="00C67ABA" w:rsidRPr="003B446C" w:rsidRDefault="00C67ABA" w:rsidP="00C67ABA">
      <w:pPr>
        <w:spacing w:before="120"/>
        <w:rPr>
          <w:rFonts w:ascii="Georgia" w:hAnsi="Georgia" w:cs="Arial"/>
          <w:snapToGrid w:val="0"/>
          <w:color w:val="000000"/>
        </w:rPr>
      </w:pPr>
      <w:r w:rsidRPr="003B446C">
        <w:rPr>
          <w:rFonts w:ascii="Georgia" w:hAnsi="Georgia" w:cs="Arial"/>
          <w:snapToGrid w:val="0"/>
          <w:color w:val="000000"/>
        </w:rPr>
        <w:t>Beth Preston, M.ED., 2007</w:t>
      </w:r>
    </w:p>
    <w:p w14:paraId="188D725F" w14:textId="77777777" w:rsidR="00C67ABA" w:rsidRPr="003B446C" w:rsidRDefault="00C67ABA" w:rsidP="00C67ABA">
      <w:pPr>
        <w:spacing w:before="120"/>
        <w:rPr>
          <w:rFonts w:ascii="Georgia" w:hAnsi="Georgia" w:cs="Arial"/>
          <w:snapToGrid w:val="0"/>
          <w:color w:val="000000"/>
        </w:rPr>
      </w:pPr>
      <w:proofErr w:type="spellStart"/>
      <w:r w:rsidRPr="003B446C">
        <w:rPr>
          <w:rFonts w:ascii="Georgia" w:hAnsi="Georgia" w:cs="Arial"/>
          <w:snapToGrid w:val="0"/>
          <w:color w:val="000000"/>
        </w:rPr>
        <w:t>Jonyshia</w:t>
      </w:r>
      <w:proofErr w:type="spellEnd"/>
      <w:r w:rsidRPr="003B446C">
        <w:rPr>
          <w:rFonts w:ascii="Georgia" w:hAnsi="Georgia" w:cs="Arial"/>
          <w:snapToGrid w:val="0"/>
          <w:color w:val="000000"/>
        </w:rPr>
        <w:t xml:space="preserve"> Scruggs, M.ED., 2014</w:t>
      </w:r>
    </w:p>
    <w:p w14:paraId="7CBB8E6B" w14:textId="40B5F332" w:rsidR="00C67ABA" w:rsidRDefault="00C67ABA" w:rsidP="00C67ABA">
      <w:pPr>
        <w:pStyle w:val="Heading2"/>
        <w:rPr>
          <w:sz w:val="24"/>
          <w:szCs w:val="24"/>
        </w:rPr>
      </w:pPr>
      <w:r w:rsidRPr="00367DD8">
        <w:rPr>
          <w:sz w:val="24"/>
          <w:szCs w:val="24"/>
        </w:rPr>
        <mc:AlternateContent>
          <mc:Choice Requires="wps">
            <w:drawing>
              <wp:anchor distT="0" distB="0" distL="114300" distR="114300" simplePos="0" relativeHeight="251687936" behindDoc="0" locked="0" layoutInCell="1" allowOverlap="1" wp14:anchorId="4253A96A" wp14:editId="095772D3">
                <wp:simplePos x="0" y="0"/>
                <wp:positionH relativeFrom="column">
                  <wp:posOffset>-114300</wp:posOffset>
                </wp:positionH>
                <wp:positionV relativeFrom="paragraph">
                  <wp:posOffset>310515</wp:posOffset>
                </wp:positionV>
                <wp:extent cx="6096000" cy="0"/>
                <wp:effectExtent l="0" t="12700" r="12700" b="12700"/>
                <wp:wrapNone/>
                <wp:docPr id="744694762"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AF0C9D0" id="Straight Connector 1"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9pt,24.45pt" to="471pt,24.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AYGLoH3wAAAA4BAAAPAAAAZHJzL2Rv&#13;&#10;d25yZXYueG1sTE9NT8MwDL0j8R8iI3Hb0k0Fuq7phGD0zAabOGaN11Y0TtWka/n3GHGAiyU/+31l&#13;&#10;m8m24oK9bxwpWMwjEEilMw1VCt7fXmYJCB80Gd06QgVf6GGTX19lOjVupB1e9qESLEI+1QrqELpU&#13;&#10;Sl/WaLWfuw6Jb2fXWx147Stpej2yuG3lMorupdUNsUOtO3yqsfzcD5ZjHIuhGPuP7fG1sHcP5/Iw&#13;&#10;beODUrc30/Oax+MaRMAp/DHgpwMTIedgJzeQ8aJVMFskXCgoiJMVCH5YxUsGTr+AzDP5v0b+D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BgYugffAAAADgEAAA8AAAAAAAAAAAAAAAAA&#13;&#10;FwQAAGRycy9kb3ducmV2LnhtbFBLBQYAAAAABAAEAPMAAAAjBQAAAAA=&#13;&#10;" strokecolor="#c00000" strokeweight="2pt">
                <v:stroke joinstyle="miter"/>
              </v:line>
            </w:pict>
          </mc:Fallback>
        </mc:AlternateContent>
      </w:r>
      <w:r>
        <w:rPr>
          <w:sz w:val="24"/>
          <w:szCs w:val="24"/>
        </w:rPr>
        <w:t xml:space="preserve">Participation in Leadership Training </w:t>
      </w:r>
      <w:r>
        <w:rPr>
          <w:sz w:val="24"/>
          <w:szCs w:val="24"/>
        </w:rPr>
        <w:tab/>
      </w:r>
    </w:p>
    <w:p w14:paraId="4AD10F9C" w14:textId="77777777" w:rsidR="00C67ABA" w:rsidRDefault="00C67ABA" w:rsidP="00C67ABA">
      <w:pPr>
        <w:tabs>
          <w:tab w:val="left" w:pos="2160"/>
          <w:tab w:val="left" w:pos="3060"/>
        </w:tabs>
        <w:spacing w:after="60"/>
        <w:ind w:left="2160" w:hanging="2160"/>
        <w:rPr>
          <w:rFonts w:ascii="Georgia" w:hAnsi="Georgia" w:cs="Arial"/>
          <w:snapToGrid w:val="0"/>
        </w:rPr>
      </w:pPr>
      <w:r>
        <w:rPr>
          <w:rFonts w:ascii="Georgia" w:hAnsi="Georgia" w:cs="Arial"/>
          <w:snapToGrid w:val="0"/>
        </w:rPr>
        <w:t xml:space="preserve">2020 - 2024 </w:t>
      </w:r>
      <w:r>
        <w:rPr>
          <w:rFonts w:ascii="Georgia" w:hAnsi="Georgia" w:cs="Arial"/>
          <w:snapToGrid w:val="0"/>
        </w:rPr>
        <w:tab/>
        <w:t xml:space="preserve">New Leader Program Panel Participant, Decision Making and Leadership </w:t>
      </w:r>
    </w:p>
    <w:p w14:paraId="20735CE0" w14:textId="77777777" w:rsidR="00C67ABA" w:rsidRDefault="00C67ABA" w:rsidP="00C67ABA">
      <w:pPr>
        <w:tabs>
          <w:tab w:val="left" w:pos="2160"/>
          <w:tab w:val="left" w:pos="3150"/>
          <w:tab w:val="left" w:pos="4410"/>
        </w:tabs>
        <w:spacing w:after="60"/>
        <w:rPr>
          <w:rFonts w:ascii="Georgia" w:hAnsi="Georgia" w:cs="Arial"/>
          <w:snapToGrid w:val="0"/>
        </w:rPr>
      </w:pPr>
      <w:r>
        <w:rPr>
          <w:rFonts w:ascii="Georgia" w:hAnsi="Georgia" w:cs="Arial"/>
          <w:snapToGrid w:val="0"/>
        </w:rPr>
        <w:t xml:space="preserve">2021 </w:t>
      </w:r>
      <w:r>
        <w:rPr>
          <w:rFonts w:ascii="Georgia" w:hAnsi="Georgia" w:cs="Arial"/>
          <w:snapToGrid w:val="0"/>
        </w:rPr>
        <w:tab/>
        <w:t>Certificate in Diversity &amp; Inclusion, UGA</w:t>
      </w:r>
    </w:p>
    <w:p w14:paraId="1399985F" w14:textId="3C7239CC" w:rsidR="00C67ABA" w:rsidRDefault="00C67ABA" w:rsidP="00C67ABA">
      <w:pPr>
        <w:tabs>
          <w:tab w:val="left" w:pos="2050"/>
        </w:tabs>
        <w:spacing w:before="120"/>
        <w:ind w:hanging="2160"/>
        <w:rPr>
          <w:rFonts w:ascii="Georgia" w:hAnsi="Georgia" w:cs="Arial"/>
          <w:snapToGrid w:val="0"/>
        </w:rPr>
      </w:pPr>
      <w:r>
        <w:rPr>
          <w:rFonts w:ascii="Georgia" w:hAnsi="Georgia" w:cs="Arial"/>
          <w:snapToGrid w:val="0"/>
        </w:rPr>
        <w:t xml:space="preserve">2019 - </w:t>
      </w:r>
      <w:r>
        <w:rPr>
          <w:rFonts w:ascii="Georgia" w:hAnsi="Georgia" w:cs="Arial"/>
          <w:snapToGrid w:val="0"/>
        </w:rPr>
        <w:tab/>
        <w:t>2020</w:t>
      </w:r>
      <w:r>
        <w:rPr>
          <w:rFonts w:ascii="Georgia" w:hAnsi="Georgia" w:cs="Arial"/>
          <w:snapToGrid w:val="0"/>
        </w:rPr>
        <w:tab/>
      </w:r>
      <w:r>
        <w:rPr>
          <w:rFonts w:ascii="Georgia" w:hAnsi="Georgia" w:cs="Arial"/>
          <w:snapToGrid w:val="0"/>
        </w:rPr>
        <w:tab/>
        <w:t>New Leader Program</w:t>
      </w:r>
    </w:p>
    <w:p w14:paraId="50D76BD3" w14:textId="77777777" w:rsidR="005B7BA1" w:rsidRDefault="005B7BA1" w:rsidP="00C67ABA">
      <w:pPr>
        <w:pStyle w:val="Heading2"/>
        <w:rPr>
          <w:sz w:val="24"/>
          <w:szCs w:val="24"/>
        </w:rPr>
      </w:pPr>
    </w:p>
    <w:p w14:paraId="19D3F84E" w14:textId="1AD74DFC" w:rsidR="00C67ABA" w:rsidRDefault="00C67ABA" w:rsidP="00C67ABA">
      <w:pPr>
        <w:pStyle w:val="Heading2"/>
        <w:rPr>
          <w:sz w:val="24"/>
          <w:szCs w:val="24"/>
        </w:rPr>
      </w:pPr>
      <w:r w:rsidRPr="00367DD8">
        <w:rPr>
          <w:sz w:val="24"/>
          <w:szCs w:val="24"/>
        </w:rPr>
        <mc:AlternateContent>
          <mc:Choice Requires="wps">
            <w:drawing>
              <wp:anchor distT="0" distB="0" distL="114300" distR="114300" simplePos="0" relativeHeight="251689984" behindDoc="0" locked="0" layoutInCell="1" allowOverlap="1" wp14:anchorId="73E98DCB" wp14:editId="23CCDCDC">
                <wp:simplePos x="0" y="0"/>
                <wp:positionH relativeFrom="column">
                  <wp:posOffset>-69850</wp:posOffset>
                </wp:positionH>
                <wp:positionV relativeFrom="paragraph">
                  <wp:posOffset>266065</wp:posOffset>
                </wp:positionV>
                <wp:extent cx="6096000" cy="0"/>
                <wp:effectExtent l="0" t="12700" r="12700" b="12700"/>
                <wp:wrapNone/>
                <wp:docPr id="1092626467"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76F8C6" id="Straight Connector 1"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5.5pt,20.95pt" to="474.5pt,20.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p2VET3wAAAA4BAAAPAAAAZHJzL2Rv&#13;&#10;d25yZXYueG1sTE9LT4NAEL6b+B82Y+KtXTD4gLI0RitnW23jcctOgcjOEnYp+O8d40Evk8w3873y&#13;&#10;9Ww7ccbBt44UxMsIBFLlTEu1gve3l8UDCB80Gd05QgVf6GFdXF7kOjNuoi2ed6EWLEI+0wqaEPpM&#13;&#10;Sl81aLVfuh6Jbyc3WB14HWppBj2xuO3kTRTdSatbYodG9/jUYPW5Gy3HOJRjOQ0fm8NraW/vT9V+&#13;&#10;3iR7pa6v5ucVj8cViIBz+GPATwcmQsHBjm4k40WnYBHHXCgoSOIUBD+kScrA8ReQRS7/1yi+A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KnZURPfAAAADgEAAA8AAAAAAAAAAAAAAAAA&#13;&#10;FwQAAGRycy9kb3ducmV2LnhtbFBLBQYAAAAABAAEAPMAAAAjBQAAAAA=&#13;&#10;" strokecolor="#c00000" strokeweight="2pt">
                <v:stroke joinstyle="miter"/>
              </v:line>
            </w:pict>
          </mc:Fallback>
        </mc:AlternateContent>
      </w:r>
      <w:r>
        <w:rPr>
          <w:sz w:val="24"/>
          <w:szCs w:val="24"/>
        </w:rPr>
        <w:t xml:space="preserve">Reviewer, Federal Grant Study Sections </w:t>
      </w:r>
      <w:r>
        <w:rPr>
          <w:sz w:val="24"/>
          <w:szCs w:val="24"/>
        </w:rPr>
        <w:tab/>
      </w:r>
    </w:p>
    <w:p w14:paraId="0556903F" w14:textId="77777777" w:rsidR="00C67ABA" w:rsidRPr="000B18A6" w:rsidRDefault="00C67ABA" w:rsidP="00C67ABA">
      <w:pPr>
        <w:tabs>
          <w:tab w:val="left" w:pos="1440"/>
          <w:tab w:val="right" w:pos="9360"/>
        </w:tabs>
        <w:spacing w:before="120"/>
        <w:ind w:left="1440" w:hanging="1440"/>
        <w:rPr>
          <w:rFonts w:ascii="Georgia" w:hAnsi="Georgia" w:cs="Arial"/>
          <w:color w:val="000000"/>
        </w:rPr>
      </w:pPr>
      <w:r w:rsidRPr="003B446C">
        <w:rPr>
          <w:rFonts w:ascii="Georgia" w:hAnsi="Georgia" w:cs="Arial"/>
        </w:rPr>
        <w:t xml:space="preserve">2019 </w:t>
      </w:r>
      <w:r w:rsidRPr="003B446C">
        <w:rPr>
          <w:rFonts w:ascii="Georgia" w:hAnsi="Georgia" w:cs="Arial"/>
        </w:rPr>
        <w:tab/>
      </w:r>
      <w:r w:rsidRPr="003B446C">
        <w:rPr>
          <w:rFonts w:ascii="Georgia" w:hAnsi="Georgia" w:cs="Arial"/>
          <w:color w:val="000000"/>
        </w:rPr>
        <w:t>NIH Small Business Innovation Research Panel 201905 ZRG1 RPHB-Z (10) B Business “Disease Prevention and Management, Risk Reduction and Health Behavior Change”</w:t>
      </w:r>
    </w:p>
    <w:p w14:paraId="64E86A05" w14:textId="77777777" w:rsidR="00C67ABA" w:rsidRPr="003B446C" w:rsidRDefault="00C67ABA" w:rsidP="00C67ABA">
      <w:pPr>
        <w:tabs>
          <w:tab w:val="left" w:pos="1440"/>
          <w:tab w:val="right" w:pos="9360"/>
        </w:tabs>
        <w:spacing w:before="120"/>
        <w:ind w:left="1440" w:hanging="1440"/>
        <w:rPr>
          <w:rFonts w:ascii="Georgia" w:hAnsi="Georgia" w:cs="Arial"/>
        </w:rPr>
      </w:pPr>
      <w:r w:rsidRPr="003B446C">
        <w:rPr>
          <w:rFonts w:ascii="Georgia" w:hAnsi="Georgia" w:cs="Arial"/>
        </w:rPr>
        <w:t>2018</w:t>
      </w:r>
      <w:r w:rsidRPr="003B446C">
        <w:rPr>
          <w:rFonts w:ascii="Georgia" w:hAnsi="Georgia" w:cs="Arial"/>
        </w:rPr>
        <w:tab/>
      </w:r>
      <w:r w:rsidRPr="003B446C">
        <w:rPr>
          <w:rFonts w:ascii="Georgia" w:hAnsi="Georgia" w:cs="Arial"/>
          <w:color w:val="212121"/>
          <w:shd w:val="clear" w:color="auto" w:fill="FFFFFF"/>
        </w:rPr>
        <w:t>Health Promotion and Disease Prevention Research Centers Special Emphasis Panel,</w:t>
      </w:r>
      <w:r w:rsidRPr="003B446C">
        <w:rPr>
          <w:rStyle w:val="apple-converted-space"/>
          <w:rFonts w:ascii="Georgia" w:eastAsiaTheme="majorEastAsia" w:hAnsi="Georgia" w:cs="Arial"/>
          <w:color w:val="212121"/>
          <w:shd w:val="clear" w:color="auto" w:fill="FFFFFF"/>
        </w:rPr>
        <w:t> </w:t>
      </w:r>
      <w:r w:rsidRPr="003B446C">
        <w:rPr>
          <w:rFonts w:ascii="Georgia" w:hAnsi="Georgia" w:cs="Arial"/>
          <w:bCs/>
        </w:rPr>
        <w:t>National Center for Chronic Disease Prevention and Health Promotion,</w:t>
      </w:r>
      <w:r w:rsidRPr="003B446C">
        <w:rPr>
          <w:rFonts w:ascii="Georgia" w:hAnsi="Georgia" w:cs="Arial"/>
        </w:rPr>
        <w:t xml:space="preserve"> Centers for Disease Control and Prevention</w:t>
      </w:r>
    </w:p>
    <w:p w14:paraId="4338374E" w14:textId="77777777" w:rsidR="00C67ABA" w:rsidRPr="003B446C" w:rsidRDefault="00C67ABA" w:rsidP="00C67ABA">
      <w:pPr>
        <w:tabs>
          <w:tab w:val="left" w:pos="1440"/>
          <w:tab w:val="right" w:pos="9360"/>
        </w:tabs>
        <w:spacing w:after="120"/>
        <w:ind w:left="1440" w:hanging="1440"/>
        <w:rPr>
          <w:rFonts w:ascii="Georgia" w:hAnsi="Georgia" w:cs="Arial"/>
        </w:rPr>
      </w:pPr>
      <w:r w:rsidRPr="003B446C">
        <w:rPr>
          <w:rFonts w:ascii="Georgia" w:hAnsi="Georgia" w:cs="Arial"/>
        </w:rPr>
        <w:t>2017</w:t>
      </w:r>
      <w:r w:rsidRPr="003B446C">
        <w:rPr>
          <w:rFonts w:ascii="Georgia" w:hAnsi="Georgia" w:cs="Arial"/>
        </w:rPr>
        <w:tab/>
        <w:t>National Institutes of Health National Cancer Institute, Special Emphasis Panel, NCI Program Project II, P01 Meeting</w:t>
      </w:r>
    </w:p>
    <w:p w14:paraId="5EAE7DFB" w14:textId="77777777" w:rsidR="00C67ABA" w:rsidRDefault="00C67ABA" w:rsidP="00C67ABA">
      <w:pPr>
        <w:tabs>
          <w:tab w:val="left" w:pos="1440"/>
          <w:tab w:val="right" w:pos="9360"/>
        </w:tabs>
        <w:spacing w:after="120"/>
        <w:ind w:left="1440" w:hanging="1440"/>
        <w:rPr>
          <w:rFonts w:ascii="Georgia" w:hAnsi="Georgia" w:cs="Arial"/>
          <w:bCs/>
          <w:iCs/>
          <w:color w:val="212121"/>
        </w:rPr>
      </w:pPr>
      <w:r w:rsidRPr="003B446C">
        <w:rPr>
          <w:rFonts w:ascii="Georgia" w:hAnsi="Georgia" w:cs="Arial"/>
        </w:rPr>
        <w:t>2016</w:t>
      </w:r>
      <w:r w:rsidRPr="003B446C">
        <w:rPr>
          <w:rFonts w:ascii="Georgia" w:hAnsi="Georgia" w:cs="Arial"/>
        </w:rPr>
        <w:tab/>
        <w:t xml:space="preserve">Chair, Centers for Disease Control and Prevention, Special Emphasis Panel (SEP), </w:t>
      </w:r>
      <w:r w:rsidRPr="003B446C">
        <w:rPr>
          <w:rFonts w:ascii="Georgia" w:hAnsi="Georgia" w:cs="Arial"/>
          <w:bCs/>
          <w:iCs/>
          <w:color w:val="212121"/>
        </w:rPr>
        <w:t>SIP 16-004, State Quitline Reimbursement for Smoking Cessation Services Provided to Current Smokers Eligible for Lung Cancer Screening</w:t>
      </w:r>
    </w:p>
    <w:p w14:paraId="6723ED6F" w14:textId="77777777" w:rsidR="00C67ABA" w:rsidRPr="000B18A6" w:rsidRDefault="00C67ABA" w:rsidP="00C67ABA">
      <w:pPr>
        <w:tabs>
          <w:tab w:val="left" w:pos="1440"/>
          <w:tab w:val="right" w:pos="9360"/>
        </w:tabs>
        <w:spacing w:after="120"/>
        <w:ind w:left="1440" w:hanging="1440"/>
        <w:rPr>
          <w:rFonts w:ascii="Georgia" w:hAnsi="Georgia" w:cs="Arial"/>
          <w:color w:val="000000"/>
        </w:rPr>
      </w:pPr>
      <w:r w:rsidRPr="003B446C">
        <w:rPr>
          <w:rFonts w:ascii="Georgia" w:hAnsi="Georgia" w:cs="Arial"/>
        </w:rPr>
        <w:t>2016</w:t>
      </w:r>
      <w:r w:rsidRPr="003B446C">
        <w:rPr>
          <w:rFonts w:ascii="Georgia" w:hAnsi="Georgia" w:cs="Arial"/>
        </w:rPr>
        <w:tab/>
      </w:r>
      <w:r w:rsidRPr="003B446C">
        <w:rPr>
          <w:rFonts w:ascii="Georgia" w:hAnsi="Georgia" w:cs="Arial"/>
          <w:color w:val="000000"/>
        </w:rPr>
        <w:t>RFA-CA-15-011, Smoking Cessation within the Context of Lung Cancer Screening (R01)</w:t>
      </w:r>
    </w:p>
    <w:p w14:paraId="6858A0B3" w14:textId="77777777" w:rsidR="00C67ABA" w:rsidRPr="000B18A6" w:rsidRDefault="00C67ABA" w:rsidP="00C67ABA">
      <w:pPr>
        <w:tabs>
          <w:tab w:val="left" w:pos="1440"/>
          <w:tab w:val="right" w:pos="9360"/>
        </w:tabs>
        <w:spacing w:after="120"/>
        <w:ind w:left="1440" w:hanging="1440"/>
        <w:rPr>
          <w:rFonts w:ascii="Georgia" w:hAnsi="Georgia" w:cs="Arial"/>
          <w:color w:val="232323"/>
        </w:rPr>
      </w:pPr>
      <w:r w:rsidRPr="003B446C">
        <w:rPr>
          <w:rFonts w:ascii="Georgia" w:hAnsi="Georgia" w:cs="Arial"/>
          <w:color w:val="232323"/>
        </w:rPr>
        <w:t>2015</w:t>
      </w:r>
      <w:r w:rsidRPr="003B446C">
        <w:rPr>
          <w:rFonts w:ascii="Georgia" w:hAnsi="Georgia" w:cs="Arial"/>
          <w:color w:val="232323"/>
        </w:rPr>
        <w:tab/>
        <w:t>Chair, Investigating New Approaches for Tobacco Surveillance Systems, Special Emphasis Panel, Center for Disease Control and Prevention</w:t>
      </w:r>
    </w:p>
    <w:p w14:paraId="2B19EA04" w14:textId="77777777" w:rsidR="00C67ABA" w:rsidRPr="000B18A6" w:rsidRDefault="00C67ABA" w:rsidP="00C67ABA">
      <w:pPr>
        <w:tabs>
          <w:tab w:val="left" w:pos="1440"/>
          <w:tab w:val="right" w:pos="9360"/>
        </w:tabs>
        <w:spacing w:after="120"/>
        <w:ind w:left="1440" w:hanging="1440"/>
        <w:rPr>
          <w:rFonts w:ascii="Georgia" w:hAnsi="Georgia" w:cs="Arial"/>
        </w:rPr>
      </w:pPr>
      <w:r w:rsidRPr="003B446C">
        <w:rPr>
          <w:rFonts w:ascii="Georgia" w:hAnsi="Georgia" w:cs="Arial"/>
          <w:color w:val="232323"/>
        </w:rPr>
        <w:lastRenderedPageBreak/>
        <w:t>2015</w:t>
      </w:r>
      <w:r w:rsidRPr="003B446C">
        <w:rPr>
          <w:rFonts w:ascii="Georgia" w:hAnsi="Georgia" w:cs="Arial"/>
          <w:color w:val="232323"/>
        </w:rPr>
        <w:tab/>
      </w:r>
      <w:r w:rsidRPr="003B446C">
        <w:rPr>
          <w:rFonts w:ascii="Georgia" w:hAnsi="Georgia" w:cs="Arial"/>
        </w:rPr>
        <w:t>Health Promotion and Disease Prevention Research Centers: Special Interest Project (</w:t>
      </w:r>
      <w:r w:rsidRPr="003B446C">
        <w:rPr>
          <w:rFonts w:ascii="Georgia" w:hAnsi="Georgia" w:cs="Arial"/>
          <w:bCs/>
        </w:rPr>
        <w:t>SIP</w:t>
      </w:r>
      <w:r w:rsidRPr="003B446C">
        <w:rPr>
          <w:rFonts w:ascii="Georgia" w:hAnsi="Georgia" w:cs="Arial"/>
        </w:rPr>
        <w:t>) Competitive Supplements, National Center for Chronic Disease Prevention and Health Promotion, Centers for Disease Control and Prevention</w:t>
      </w:r>
    </w:p>
    <w:p w14:paraId="1C336004" w14:textId="77777777" w:rsidR="00C67ABA" w:rsidRPr="000B18A6" w:rsidRDefault="00C67ABA" w:rsidP="00C67ABA">
      <w:pPr>
        <w:tabs>
          <w:tab w:val="left" w:pos="1440"/>
          <w:tab w:val="right" w:pos="9360"/>
        </w:tabs>
        <w:spacing w:after="120"/>
        <w:ind w:left="1440" w:hanging="1440"/>
        <w:rPr>
          <w:rFonts w:ascii="Georgia" w:hAnsi="Georgia" w:cs="Arial"/>
        </w:rPr>
      </w:pPr>
      <w:r w:rsidRPr="003B446C">
        <w:rPr>
          <w:rFonts w:ascii="Georgia" w:hAnsi="Georgia" w:cs="Arial"/>
          <w:color w:val="232323"/>
        </w:rPr>
        <w:t>2013</w:t>
      </w:r>
      <w:r w:rsidRPr="003B446C">
        <w:rPr>
          <w:rFonts w:ascii="Georgia" w:hAnsi="Georgia" w:cs="Arial"/>
          <w:color w:val="232323"/>
        </w:rPr>
        <w:tab/>
      </w:r>
      <w:r w:rsidRPr="003B446C">
        <w:rPr>
          <w:rFonts w:ascii="Georgia" w:hAnsi="Georgia" w:cs="Arial"/>
          <w:color w:val="212121"/>
          <w:shd w:val="clear" w:color="auto" w:fill="FFFFFF"/>
        </w:rPr>
        <w:t>Health Promotion and Disease Prevention Research Centers Special Emphasis Panel,</w:t>
      </w:r>
      <w:r w:rsidRPr="003B446C">
        <w:rPr>
          <w:rStyle w:val="apple-converted-space"/>
          <w:rFonts w:ascii="Georgia" w:eastAsiaTheme="majorEastAsia" w:hAnsi="Georgia" w:cs="Arial"/>
          <w:color w:val="212121"/>
          <w:shd w:val="clear" w:color="auto" w:fill="FFFFFF"/>
        </w:rPr>
        <w:t> </w:t>
      </w:r>
      <w:r w:rsidRPr="003B446C">
        <w:rPr>
          <w:rFonts w:ascii="Georgia" w:hAnsi="Georgia" w:cs="Arial"/>
          <w:bCs/>
        </w:rPr>
        <w:t>National Center for Chronic Disease Prevention and Health Promotion,</w:t>
      </w:r>
      <w:r w:rsidRPr="003B446C">
        <w:rPr>
          <w:rFonts w:ascii="Georgia" w:hAnsi="Georgia" w:cs="Arial"/>
        </w:rPr>
        <w:t xml:space="preserve"> Centers for Disease Control and Prevention</w:t>
      </w:r>
      <w:r>
        <w:rPr>
          <w:rFonts w:ascii="Georgia" w:hAnsi="Georgia" w:cs="Arial"/>
        </w:rPr>
        <w:t xml:space="preserve">     </w:t>
      </w:r>
    </w:p>
    <w:p w14:paraId="79F734A5" w14:textId="77777777" w:rsidR="00C67ABA" w:rsidRDefault="00C67ABA" w:rsidP="00C67ABA">
      <w:pPr>
        <w:tabs>
          <w:tab w:val="left" w:pos="1440"/>
          <w:tab w:val="right" w:pos="9360"/>
        </w:tabs>
        <w:spacing w:after="120"/>
        <w:ind w:left="1440" w:hanging="1440"/>
        <w:rPr>
          <w:rFonts w:ascii="Georgia" w:hAnsi="Georgia" w:cs="Arial"/>
        </w:rPr>
      </w:pPr>
      <w:r w:rsidRPr="003B446C">
        <w:rPr>
          <w:rFonts w:ascii="Georgia" w:hAnsi="Georgia" w:cs="Arial"/>
          <w:color w:val="232323"/>
        </w:rPr>
        <w:t>2009</w:t>
      </w:r>
      <w:r w:rsidRPr="003B446C">
        <w:rPr>
          <w:rFonts w:ascii="Georgia" w:hAnsi="Georgia" w:cs="Arial"/>
          <w:color w:val="232323"/>
        </w:rPr>
        <w:tab/>
      </w:r>
      <w:r w:rsidRPr="003B446C">
        <w:rPr>
          <w:rFonts w:ascii="Georgia" w:hAnsi="Georgia" w:cs="Arial"/>
          <w:color w:val="212121"/>
          <w:shd w:val="clear" w:color="auto" w:fill="FFFFFF"/>
        </w:rPr>
        <w:t>Health Promotion and Disease Prevention Research Centers Special Emphasis Panel,</w:t>
      </w:r>
      <w:r w:rsidRPr="003B446C">
        <w:rPr>
          <w:rStyle w:val="apple-converted-space"/>
          <w:rFonts w:ascii="Georgia" w:eastAsiaTheme="majorEastAsia" w:hAnsi="Georgia" w:cs="Arial"/>
          <w:color w:val="212121"/>
          <w:shd w:val="clear" w:color="auto" w:fill="FFFFFF"/>
        </w:rPr>
        <w:t> </w:t>
      </w:r>
      <w:r w:rsidRPr="003B446C">
        <w:rPr>
          <w:rFonts w:ascii="Georgia" w:hAnsi="Georgia" w:cs="Arial"/>
          <w:bCs/>
        </w:rPr>
        <w:t>National Center for Chronic Disease Prevention and Health Promotion,</w:t>
      </w:r>
      <w:r w:rsidRPr="003B446C">
        <w:rPr>
          <w:rFonts w:ascii="Georgia" w:hAnsi="Georgia" w:cs="Arial"/>
        </w:rPr>
        <w:t xml:space="preserve"> Centers for Disease Control and Prevention</w:t>
      </w:r>
    </w:p>
    <w:p w14:paraId="2B59A4ED" w14:textId="7ADCCF75" w:rsidR="00D727FB" w:rsidRDefault="00D727FB" w:rsidP="00D727FB">
      <w:pPr>
        <w:pStyle w:val="Heading2"/>
        <w:rPr>
          <w:sz w:val="24"/>
          <w:szCs w:val="24"/>
        </w:rPr>
      </w:pPr>
      <w:r w:rsidRPr="00367DD8">
        <w:rPr>
          <w:sz w:val="24"/>
          <w:szCs w:val="24"/>
        </w:rPr>
        <mc:AlternateContent>
          <mc:Choice Requires="wps">
            <w:drawing>
              <wp:anchor distT="0" distB="0" distL="114300" distR="114300" simplePos="0" relativeHeight="251692032" behindDoc="0" locked="0" layoutInCell="1" allowOverlap="1" wp14:anchorId="2918EBDF" wp14:editId="3C1D8056">
                <wp:simplePos x="0" y="0"/>
                <wp:positionH relativeFrom="column">
                  <wp:posOffset>-69850</wp:posOffset>
                </wp:positionH>
                <wp:positionV relativeFrom="paragraph">
                  <wp:posOffset>266065</wp:posOffset>
                </wp:positionV>
                <wp:extent cx="6096000" cy="0"/>
                <wp:effectExtent l="0" t="12700" r="12700" b="12700"/>
                <wp:wrapNone/>
                <wp:docPr id="1682609036"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EF5786E" id="Straight Connector 1"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5.5pt,20.95pt" to="474.5pt,20.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p2VET3wAAAA4BAAAPAAAAZHJzL2Rv&#13;&#10;d25yZXYueG1sTE9LT4NAEL6b+B82Y+KtXTD4gLI0RitnW23jcctOgcjOEnYp+O8d40Evk8w3873y&#13;&#10;9Ww7ccbBt44UxMsIBFLlTEu1gve3l8UDCB80Gd05QgVf6GFdXF7kOjNuoi2ed6EWLEI+0wqaEPpM&#13;&#10;Sl81aLVfuh6Jbyc3WB14HWppBj2xuO3kTRTdSatbYodG9/jUYPW5Gy3HOJRjOQ0fm8NraW/vT9V+&#13;&#10;3iR7pa6v5ucVj8cViIBz+GPATwcmQsHBjm4k40WnYBHHXCgoSOIUBD+kScrA8ReQRS7/1yi+A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KnZURPfAAAADgEAAA8AAAAAAAAAAAAAAAAA&#13;&#10;FwQAAGRycy9kb3ducmV2LnhtbFBLBQYAAAAABAAEAPMAAAAjBQAAAAA=&#13;&#10;" strokecolor="#c00000" strokeweight="2pt">
                <v:stroke joinstyle="miter"/>
              </v:line>
            </w:pict>
          </mc:Fallback>
        </mc:AlternateContent>
      </w:r>
      <w:r>
        <w:rPr>
          <w:sz w:val="24"/>
          <w:szCs w:val="24"/>
        </w:rPr>
        <w:t>Service to the Univerisity of Georgia</w:t>
      </w:r>
      <w:r>
        <w:rPr>
          <w:sz w:val="24"/>
          <w:szCs w:val="24"/>
        </w:rPr>
        <w:tab/>
      </w:r>
    </w:p>
    <w:p w14:paraId="3E8348DE" w14:textId="77777777" w:rsidR="00D727FB" w:rsidRDefault="00D727FB" w:rsidP="00D727FB">
      <w:pPr>
        <w:tabs>
          <w:tab w:val="left" w:pos="1620"/>
        </w:tabs>
        <w:spacing w:after="60"/>
        <w:rPr>
          <w:rFonts w:ascii="Georgia" w:hAnsi="Georgia" w:cs="Arial"/>
        </w:rPr>
      </w:pPr>
      <w:r>
        <w:rPr>
          <w:rFonts w:ascii="Georgia" w:hAnsi="Georgia" w:cs="Arial"/>
        </w:rPr>
        <w:t>2024 – present</w:t>
      </w:r>
      <w:r>
        <w:rPr>
          <w:rFonts w:ascii="Georgia" w:hAnsi="Georgia" w:cs="Arial"/>
        </w:rPr>
        <w:tab/>
      </w:r>
      <w:r>
        <w:rPr>
          <w:rFonts w:ascii="Georgia" w:hAnsi="Georgia" w:cs="Arial"/>
        </w:rPr>
        <w:tab/>
        <w:t>University Promotion and Tenure Appeals Committee</w:t>
      </w:r>
    </w:p>
    <w:p w14:paraId="21902CAD"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2022 – present</w:t>
      </w:r>
      <w:r>
        <w:rPr>
          <w:rFonts w:ascii="Georgia" w:hAnsi="Georgia" w:cs="Arial"/>
        </w:rPr>
        <w:tab/>
      </w:r>
      <w:r w:rsidRPr="003B446C">
        <w:rPr>
          <w:rFonts w:ascii="Georgia" w:hAnsi="Georgia" w:cs="Arial"/>
        </w:rPr>
        <w:tab/>
        <w:t xml:space="preserve">Marshal, Graduate School Graduation </w:t>
      </w:r>
    </w:p>
    <w:p w14:paraId="4D8F47D6" w14:textId="2A3B2B36" w:rsidR="00D727FB" w:rsidRPr="003B446C" w:rsidRDefault="00D727FB" w:rsidP="00D727FB">
      <w:pPr>
        <w:tabs>
          <w:tab w:val="left" w:pos="1620"/>
        </w:tabs>
        <w:spacing w:after="60"/>
        <w:rPr>
          <w:rFonts w:ascii="Georgia" w:hAnsi="Georgia" w:cs="Arial"/>
        </w:rPr>
      </w:pPr>
      <w:r w:rsidRPr="003B446C">
        <w:rPr>
          <w:rFonts w:ascii="Georgia" w:hAnsi="Georgia" w:cs="Arial"/>
        </w:rPr>
        <w:t xml:space="preserve">2023 – </w:t>
      </w:r>
      <w:r>
        <w:rPr>
          <w:rFonts w:ascii="Georgia" w:hAnsi="Georgia" w:cs="Arial"/>
        </w:rPr>
        <w:t>2024</w:t>
      </w:r>
      <w:r>
        <w:rPr>
          <w:rFonts w:ascii="Georgia" w:hAnsi="Georgia" w:cs="Arial"/>
        </w:rPr>
        <w:tab/>
      </w:r>
      <w:r w:rsidRPr="003B446C">
        <w:rPr>
          <w:rFonts w:ascii="Georgia" w:hAnsi="Georgia" w:cs="Arial"/>
        </w:rPr>
        <w:tab/>
      </w:r>
      <w:proofErr w:type="spellStart"/>
      <w:r w:rsidRPr="003B446C">
        <w:rPr>
          <w:rFonts w:ascii="Georgia" w:hAnsi="Georgia" w:cs="Arial"/>
        </w:rPr>
        <w:t>gradSERU</w:t>
      </w:r>
      <w:proofErr w:type="spellEnd"/>
      <w:r w:rsidRPr="003B446C">
        <w:rPr>
          <w:rFonts w:ascii="Georgia" w:hAnsi="Georgia" w:cs="Arial"/>
        </w:rPr>
        <w:t xml:space="preserve"> Steering Committee</w:t>
      </w:r>
    </w:p>
    <w:p w14:paraId="0CC3B8C2" w14:textId="06F0B689" w:rsidR="00D727FB" w:rsidRPr="003B446C" w:rsidRDefault="00D727FB" w:rsidP="00D727FB">
      <w:pPr>
        <w:tabs>
          <w:tab w:val="left" w:pos="1620"/>
        </w:tabs>
        <w:spacing w:after="60"/>
        <w:rPr>
          <w:rFonts w:ascii="Georgia" w:hAnsi="Georgia" w:cs="Arial"/>
        </w:rPr>
      </w:pPr>
      <w:r w:rsidRPr="003B446C">
        <w:rPr>
          <w:rFonts w:ascii="Georgia" w:hAnsi="Georgia" w:cs="Arial"/>
        </w:rPr>
        <w:t xml:space="preserve">2022 – </w:t>
      </w:r>
      <w:r>
        <w:rPr>
          <w:rFonts w:ascii="Georgia" w:hAnsi="Georgia" w:cs="Arial"/>
        </w:rPr>
        <w:t>2024</w:t>
      </w:r>
      <w:r>
        <w:rPr>
          <w:rFonts w:ascii="Georgia" w:hAnsi="Georgia" w:cs="Arial"/>
        </w:rPr>
        <w:tab/>
      </w:r>
      <w:r w:rsidRPr="003B446C">
        <w:rPr>
          <w:rFonts w:ascii="Georgia" w:hAnsi="Georgia" w:cs="Arial"/>
        </w:rPr>
        <w:t xml:space="preserve"> </w:t>
      </w:r>
      <w:r w:rsidRPr="003B446C">
        <w:rPr>
          <w:rFonts w:ascii="Georgia" w:hAnsi="Georgia" w:cs="Arial"/>
        </w:rPr>
        <w:tab/>
        <w:t>Faculty Admissions Committee</w:t>
      </w:r>
    </w:p>
    <w:p w14:paraId="796FE7B0" w14:textId="77777777" w:rsidR="00D727FB" w:rsidRDefault="00D727FB" w:rsidP="00D727FB">
      <w:pPr>
        <w:tabs>
          <w:tab w:val="left" w:pos="1620"/>
        </w:tabs>
        <w:spacing w:after="60"/>
        <w:ind w:left="2160" w:hanging="2160"/>
        <w:rPr>
          <w:rFonts w:ascii="Georgia" w:hAnsi="Georgia" w:cs="Arial"/>
        </w:rPr>
      </w:pPr>
      <w:r>
        <w:rPr>
          <w:rFonts w:ascii="Georgia" w:hAnsi="Georgia" w:cs="Arial"/>
        </w:rPr>
        <w:t>2024 – 2025</w:t>
      </w:r>
      <w:r>
        <w:rPr>
          <w:rFonts w:ascii="Georgia" w:hAnsi="Georgia" w:cs="Arial"/>
        </w:rPr>
        <w:tab/>
      </w:r>
      <w:r>
        <w:rPr>
          <w:rFonts w:ascii="Georgia" w:hAnsi="Georgia" w:cs="Arial"/>
        </w:rPr>
        <w:tab/>
        <w:t>Faculty Advisory Board, Office of Instruction</w:t>
      </w:r>
    </w:p>
    <w:p w14:paraId="55184A64" w14:textId="77777777" w:rsidR="00D727FB" w:rsidRPr="003B446C" w:rsidRDefault="00D727FB" w:rsidP="00D727FB">
      <w:pPr>
        <w:tabs>
          <w:tab w:val="left" w:pos="1620"/>
        </w:tabs>
        <w:spacing w:after="60"/>
        <w:ind w:left="2160" w:hanging="2160"/>
        <w:rPr>
          <w:rFonts w:ascii="Georgia" w:hAnsi="Georgia" w:cs="Arial"/>
        </w:rPr>
      </w:pPr>
      <w:r w:rsidRPr="003B446C">
        <w:rPr>
          <w:rFonts w:ascii="Georgia" w:hAnsi="Georgia" w:cs="Arial"/>
        </w:rPr>
        <w:t>2020 – 2022</w:t>
      </w:r>
      <w:r w:rsidRPr="003B446C">
        <w:rPr>
          <w:rFonts w:ascii="Georgia" w:hAnsi="Georgia" w:cs="Arial"/>
        </w:rPr>
        <w:tab/>
      </w:r>
      <w:r>
        <w:rPr>
          <w:rFonts w:ascii="Georgia" w:hAnsi="Georgia" w:cs="Arial"/>
        </w:rPr>
        <w:tab/>
      </w:r>
      <w:r w:rsidRPr="003B446C">
        <w:rPr>
          <w:rFonts w:ascii="Georgia" w:hAnsi="Georgia" w:cs="Arial"/>
        </w:rPr>
        <w:t xml:space="preserve">University Review Committee, University Promotion and Tenure Review Committee </w:t>
      </w:r>
    </w:p>
    <w:p w14:paraId="1FEAB71F"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2018 – 2019</w:t>
      </w:r>
      <w:r w:rsidRPr="003B446C">
        <w:rPr>
          <w:rFonts w:ascii="Georgia" w:hAnsi="Georgia" w:cs="Arial"/>
        </w:rPr>
        <w:tab/>
      </w:r>
      <w:r>
        <w:rPr>
          <w:rFonts w:ascii="Georgia" w:hAnsi="Georgia" w:cs="Arial"/>
        </w:rPr>
        <w:tab/>
      </w:r>
      <w:r w:rsidRPr="003B446C">
        <w:rPr>
          <w:rFonts w:ascii="Georgia" w:hAnsi="Georgia" w:cs="Arial"/>
        </w:rPr>
        <w:t>Administrative Committee, Graduate School</w:t>
      </w:r>
    </w:p>
    <w:p w14:paraId="0A7FDD1B"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2018 – 2019</w:t>
      </w:r>
      <w:r>
        <w:rPr>
          <w:rFonts w:ascii="Georgia" w:hAnsi="Georgia" w:cs="Arial"/>
        </w:rPr>
        <w:tab/>
      </w:r>
      <w:r w:rsidRPr="003B446C">
        <w:rPr>
          <w:rFonts w:ascii="Georgia" w:hAnsi="Georgia"/>
        </w:rPr>
        <w:tab/>
      </w:r>
      <w:r w:rsidRPr="003B446C">
        <w:rPr>
          <w:rFonts w:ascii="Georgia" w:hAnsi="Georgia" w:cs="Arial"/>
        </w:rPr>
        <w:t xml:space="preserve">Chair, Strategic Planning Committee, Graduate School </w:t>
      </w:r>
    </w:p>
    <w:p w14:paraId="66521B2A"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2017 – present</w:t>
      </w:r>
      <w:r w:rsidRPr="003B446C">
        <w:rPr>
          <w:rFonts w:ascii="Georgia" w:hAnsi="Georgia" w:cs="Arial"/>
        </w:rPr>
        <w:tab/>
      </w:r>
      <w:r>
        <w:rPr>
          <w:rFonts w:ascii="Georgia" w:hAnsi="Georgia" w:cs="Arial"/>
        </w:rPr>
        <w:tab/>
      </w:r>
      <w:r w:rsidRPr="003B446C">
        <w:rPr>
          <w:rFonts w:ascii="Georgia" w:hAnsi="Georgia" w:cs="Arial"/>
        </w:rPr>
        <w:t>Student Learning Outcomes Steering Committee</w:t>
      </w:r>
    </w:p>
    <w:p w14:paraId="76E90999"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2017</w:t>
      </w:r>
      <w:r w:rsidRPr="003B446C">
        <w:rPr>
          <w:rFonts w:ascii="Georgia" w:hAnsi="Georgia" w:cs="Arial"/>
        </w:rPr>
        <w:tab/>
      </w:r>
      <w:r>
        <w:rPr>
          <w:rFonts w:ascii="Georgia" w:hAnsi="Georgia" w:cs="Arial"/>
        </w:rPr>
        <w:tab/>
      </w:r>
      <w:r w:rsidRPr="003B446C">
        <w:rPr>
          <w:rFonts w:ascii="Georgia" w:hAnsi="Georgia" w:cs="Arial"/>
        </w:rPr>
        <w:t xml:space="preserve">Search Committee Member, Associate Dean UGA Graduate School </w:t>
      </w:r>
    </w:p>
    <w:p w14:paraId="65222FA3"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2017 – 2018</w:t>
      </w:r>
      <w:r w:rsidRPr="003B446C">
        <w:rPr>
          <w:rFonts w:ascii="Georgia" w:hAnsi="Georgia" w:cs="Arial"/>
        </w:rPr>
        <w:tab/>
      </w:r>
      <w:r>
        <w:rPr>
          <w:rFonts w:ascii="Georgia" w:hAnsi="Georgia" w:cs="Arial"/>
        </w:rPr>
        <w:tab/>
      </w:r>
      <w:r w:rsidRPr="003B446C">
        <w:rPr>
          <w:rFonts w:ascii="Georgia" w:hAnsi="Georgia" w:cs="Arial"/>
        </w:rPr>
        <w:t>Appeals Committee, Graduate School</w:t>
      </w:r>
    </w:p>
    <w:p w14:paraId="6B8A6032" w14:textId="77777777" w:rsidR="00D727FB" w:rsidRPr="003B446C" w:rsidRDefault="00D727FB" w:rsidP="00D727FB">
      <w:pPr>
        <w:tabs>
          <w:tab w:val="left" w:pos="1620"/>
        </w:tabs>
        <w:spacing w:after="60"/>
        <w:ind w:left="1620" w:hanging="1620"/>
        <w:rPr>
          <w:rFonts w:ascii="Georgia" w:hAnsi="Georgia" w:cs="Arial"/>
        </w:rPr>
      </w:pPr>
      <w:r w:rsidRPr="003B446C">
        <w:rPr>
          <w:rFonts w:ascii="Georgia" w:hAnsi="Georgia" w:cs="Arial"/>
        </w:rPr>
        <w:t>2016 – 2019</w:t>
      </w:r>
      <w:r w:rsidRPr="003B446C">
        <w:rPr>
          <w:rFonts w:ascii="Georgia" w:hAnsi="Georgia" w:cs="Arial"/>
        </w:rPr>
        <w:tab/>
      </w:r>
      <w:r>
        <w:rPr>
          <w:rFonts w:ascii="Georgia" w:hAnsi="Georgia" w:cs="Arial"/>
        </w:rPr>
        <w:tab/>
      </w:r>
      <w:r w:rsidRPr="003B446C">
        <w:rPr>
          <w:rFonts w:ascii="Georgia" w:hAnsi="Georgia" w:cs="Arial"/>
        </w:rPr>
        <w:t>Graduate Council Member</w:t>
      </w:r>
    </w:p>
    <w:p w14:paraId="36995227" w14:textId="77777777" w:rsidR="00D727FB" w:rsidRPr="003B446C" w:rsidRDefault="00D727FB" w:rsidP="00D727FB">
      <w:pPr>
        <w:tabs>
          <w:tab w:val="left" w:pos="1620"/>
        </w:tabs>
        <w:spacing w:after="60"/>
        <w:ind w:left="1620" w:hanging="1620"/>
        <w:rPr>
          <w:rFonts w:ascii="Georgia" w:hAnsi="Georgia" w:cs="Arial"/>
        </w:rPr>
      </w:pPr>
      <w:r w:rsidRPr="003B446C">
        <w:rPr>
          <w:rFonts w:ascii="Georgia" w:hAnsi="Georgia" w:cs="Arial"/>
        </w:rPr>
        <w:t>2014 – 2016</w:t>
      </w:r>
      <w:r w:rsidRPr="003B446C">
        <w:rPr>
          <w:rFonts w:ascii="Georgia" w:hAnsi="Georgia" w:cs="Arial"/>
        </w:rPr>
        <w:tab/>
      </w:r>
      <w:r>
        <w:rPr>
          <w:rFonts w:ascii="Georgia" w:hAnsi="Georgia" w:cs="Arial"/>
        </w:rPr>
        <w:tab/>
      </w:r>
      <w:r w:rsidRPr="003B446C">
        <w:rPr>
          <w:rFonts w:ascii="Georgia" w:hAnsi="Georgia" w:cs="Arial"/>
        </w:rPr>
        <w:t>Social and Behavioral Science Faculty Research Grant Review Panel</w:t>
      </w:r>
    </w:p>
    <w:p w14:paraId="32F182E7"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2014 – 2015</w:t>
      </w:r>
      <w:r w:rsidRPr="003B446C">
        <w:rPr>
          <w:rFonts w:ascii="Georgia" w:hAnsi="Georgia" w:cs="Arial"/>
        </w:rPr>
        <w:tab/>
      </w:r>
      <w:r>
        <w:rPr>
          <w:rFonts w:ascii="Georgia" w:hAnsi="Georgia" w:cs="Arial"/>
        </w:rPr>
        <w:tab/>
      </w:r>
      <w:r w:rsidRPr="003B446C">
        <w:rPr>
          <w:rFonts w:ascii="Georgia" w:hAnsi="Georgia" w:cs="Arial"/>
        </w:rPr>
        <w:t>Chair, Administrative Committee, Graduate Council</w:t>
      </w:r>
    </w:p>
    <w:p w14:paraId="76379E7F"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2014 – 2015</w:t>
      </w:r>
      <w:r w:rsidRPr="003B446C">
        <w:rPr>
          <w:rFonts w:ascii="Georgia" w:hAnsi="Georgia"/>
        </w:rPr>
        <w:tab/>
      </w:r>
      <w:r>
        <w:rPr>
          <w:rFonts w:ascii="Georgia" w:hAnsi="Georgia"/>
        </w:rPr>
        <w:tab/>
      </w:r>
      <w:r w:rsidRPr="003B446C">
        <w:rPr>
          <w:rFonts w:ascii="Georgia" w:hAnsi="Georgia" w:cs="Arial"/>
        </w:rPr>
        <w:t>Program Committee, Graduate Council</w:t>
      </w:r>
    </w:p>
    <w:p w14:paraId="4EC87262"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2013 – 2014</w:t>
      </w:r>
      <w:r w:rsidRPr="003B446C">
        <w:rPr>
          <w:rFonts w:ascii="Georgia" w:hAnsi="Georgia"/>
        </w:rPr>
        <w:tab/>
      </w:r>
      <w:r>
        <w:rPr>
          <w:rFonts w:ascii="Georgia" w:hAnsi="Georgia"/>
        </w:rPr>
        <w:tab/>
      </w:r>
      <w:r w:rsidRPr="003B446C">
        <w:rPr>
          <w:rFonts w:ascii="Georgia" w:hAnsi="Georgia" w:cs="Arial"/>
        </w:rPr>
        <w:t>Chair, Admissions and Retention Committee, Graduate Council</w:t>
      </w:r>
    </w:p>
    <w:p w14:paraId="7AD90A5E"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2012 – 2015</w:t>
      </w:r>
      <w:r w:rsidRPr="003B446C">
        <w:rPr>
          <w:rFonts w:ascii="Georgia" w:hAnsi="Georgia"/>
        </w:rPr>
        <w:tab/>
      </w:r>
      <w:r>
        <w:rPr>
          <w:rFonts w:ascii="Georgia" w:hAnsi="Georgia"/>
        </w:rPr>
        <w:tab/>
      </w:r>
      <w:r w:rsidRPr="003B446C">
        <w:rPr>
          <w:rFonts w:ascii="Georgia" w:hAnsi="Georgia" w:cs="Arial"/>
        </w:rPr>
        <w:t>Graduate Council</w:t>
      </w:r>
    </w:p>
    <w:p w14:paraId="736FA025"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2012 – 2014</w:t>
      </w:r>
      <w:r w:rsidRPr="003B446C">
        <w:rPr>
          <w:rFonts w:ascii="Georgia" w:hAnsi="Georgia"/>
        </w:rPr>
        <w:tab/>
      </w:r>
      <w:r>
        <w:rPr>
          <w:rFonts w:ascii="Georgia" w:hAnsi="Georgia"/>
        </w:rPr>
        <w:tab/>
      </w:r>
      <w:r w:rsidRPr="003B446C">
        <w:rPr>
          <w:rFonts w:ascii="Georgia" w:hAnsi="Georgia" w:cs="Arial"/>
        </w:rPr>
        <w:t>Admission and Retention Committee, Graduate Council</w:t>
      </w:r>
    </w:p>
    <w:p w14:paraId="1C5FB024"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2011 – 2014</w:t>
      </w:r>
      <w:r>
        <w:rPr>
          <w:rFonts w:ascii="Georgia" w:hAnsi="Georgia" w:cs="Arial"/>
        </w:rPr>
        <w:tab/>
      </w:r>
      <w:r w:rsidRPr="003B446C">
        <w:rPr>
          <w:rFonts w:ascii="Georgia" w:hAnsi="Georgia"/>
        </w:rPr>
        <w:tab/>
      </w:r>
      <w:r w:rsidRPr="003B446C">
        <w:rPr>
          <w:rFonts w:ascii="Georgia" w:hAnsi="Georgia" w:cs="Arial"/>
        </w:rPr>
        <w:t>President’s Faculty Advisory Committee</w:t>
      </w:r>
    </w:p>
    <w:p w14:paraId="1DF522EE"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2012 – 2014</w:t>
      </w:r>
      <w:r w:rsidRPr="003B446C">
        <w:rPr>
          <w:rFonts w:ascii="Georgia" w:hAnsi="Georgia"/>
        </w:rPr>
        <w:tab/>
      </w:r>
      <w:r>
        <w:rPr>
          <w:rFonts w:ascii="Georgia" w:hAnsi="Georgia"/>
        </w:rPr>
        <w:tab/>
      </w:r>
      <w:r w:rsidRPr="003B446C">
        <w:rPr>
          <w:rFonts w:ascii="Georgia" w:hAnsi="Georgia" w:cs="Arial"/>
        </w:rPr>
        <w:t>Profile Action Team</w:t>
      </w:r>
    </w:p>
    <w:p w14:paraId="6049D3BC" w14:textId="77777777" w:rsidR="00D727FB" w:rsidRPr="003B446C" w:rsidRDefault="00D727FB" w:rsidP="00D727FB">
      <w:pPr>
        <w:tabs>
          <w:tab w:val="left" w:pos="1620"/>
        </w:tabs>
        <w:spacing w:after="60"/>
        <w:ind w:left="2160" w:hanging="2160"/>
        <w:rPr>
          <w:rFonts w:ascii="Georgia" w:hAnsi="Georgia" w:cs="Arial"/>
        </w:rPr>
      </w:pPr>
      <w:r w:rsidRPr="003B446C">
        <w:rPr>
          <w:rFonts w:ascii="Georgia" w:hAnsi="Georgia" w:cs="Arial"/>
        </w:rPr>
        <w:t>2009</w:t>
      </w:r>
      <w:r w:rsidRPr="003B446C">
        <w:rPr>
          <w:rFonts w:ascii="Georgia" w:hAnsi="Georgia" w:cs="Arial"/>
        </w:rPr>
        <w:tab/>
      </w:r>
      <w:r>
        <w:rPr>
          <w:rFonts w:ascii="Georgia" w:hAnsi="Georgia" w:cs="Arial"/>
        </w:rPr>
        <w:tab/>
      </w:r>
      <w:r w:rsidRPr="003B446C">
        <w:rPr>
          <w:rFonts w:ascii="Georgia" w:hAnsi="Georgia" w:cs="Arial"/>
        </w:rPr>
        <w:t>Child and Family Policy Initiative Symposium Meeting Conference Planning Committee</w:t>
      </w:r>
    </w:p>
    <w:p w14:paraId="0B4CB3E2"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2007, 2009</w:t>
      </w:r>
      <w:r w:rsidRPr="003B446C">
        <w:rPr>
          <w:rFonts w:ascii="Georgia" w:hAnsi="Georgia"/>
        </w:rPr>
        <w:tab/>
      </w:r>
      <w:r>
        <w:rPr>
          <w:rFonts w:ascii="Georgia" w:hAnsi="Georgia"/>
        </w:rPr>
        <w:tab/>
      </w:r>
      <w:r w:rsidRPr="003B446C">
        <w:rPr>
          <w:rFonts w:ascii="Georgia" w:hAnsi="Georgia" w:cs="Arial"/>
        </w:rPr>
        <w:t>Harry S. Truman Scholarship Selection Committee</w:t>
      </w:r>
    </w:p>
    <w:p w14:paraId="189D9DC0" w14:textId="77777777" w:rsidR="00D727FB" w:rsidRPr="003B446C" w:rsidRDefault="00D727FB" w:rsidP="00D727FB">
      <w:pPr>
        <w:tabs>
          <w:tab w:val="left" w:pos="1620"/>
        </w:tabs>
        <w:spacing w:after="60"/>
        <w:ind w:left="2160" w:hanging="2160"/>
        <w:rPr>
          <w:rFonts w:ascii="Georgia" w:hAnsi="Georgia" w:cs="Arial"/>
        </w:rPr>
      </w:pPr>
      <w:r w:rsidRPr="003B446C">
        <w:rPr>
          <w:rFonts w:ascii="Georgia" w:hAnsi="Georgia" w:cs="Arial"/>
        </w:rPr>
        <w:t>2008 – 2014</w:t>
      </w:r>
      <w:r w:rsidRPr="003B446C">
        <w:rPr>
          <w:rFonts w:ascii="Georgia" w:hAnsi="Georgia"/>
        </w:rPr>
        <w:tab/>
      </w:r>
      <w:r>
        <w:rPr>
          <w:rFonts w:ascii="Georgia" w:hAnsi="Georgia"/>
        </w:rPr>
        <w:tab/>
      </w:r>
      <w:r w:rsidRPr="003B446C">
        <w:rPr>
          <w:rFonts w:ascii="Georgia" w:hAnsi="Georgia" w:cs="Arial"/>
        </w:rPr>
        <w:t>William Moore Crane Leadership Scholarship Program Selection Committee</w:t>
      </w:r>
    </w:p>
    <w:p w14:paraId="71B98E83" w14:textId="77777777" w:rsidR="00D727FB" w:rsidRPr="003B446C" w:rsidRDefault="00D727FB" w:rsidP="00D727FB">
      <w:pPr>
        <w:tabs>
          <w:tab w:val="left" w:pos="1620"/>
        </w:tabs>
        <w:spacing w:after="60"/>
        <w:rPr>
          <w:rFonts w:ascii="Georgia" w:hAnsi="Georgia" w:cs="Arial"/>
        </w:rPr>
      </w:pPr>
      <w:r w:rsidRPr="003B446C">
        <w:rPr>
          <w:rFonts w:ascii="Georgia" w:hAnsi="Georgia" w:cs="Arial"/>
        </w:rPr>
        <w:t>2007 – 2009</w:t>
      </w:r>
      <w:r w:rsidRPr="003B446C">
        <w:rPr>
          <w:rFonts w:ascii="Georgia" w:hAnsi="Georgia"/>
        </w:rPr>
        <w:tab/>
      </w:r>
      <w:r>
        <w:rPr>
          <w:rFonts w:ascii="Georgia" w:hAnsi="Georgia"/>
        </w:rPr>
        <w:tab/>
      </w:r>
      <w:r w:rsidRPr="003B446C">
        <w:rPr>
          <w:rFonts w:ascii="Georgia" w:hAnsi="Georgia" w:cs="Arial"/>
        </w:rPr>
        <w:t>Teaching Academy’s Academic Affairs Faculty Symposium</w:t>
      </w:r>
    </w:p>
    <w:p w14:paraId="769D2788" w14:textId="77777777" w:rsidR="00D727FB" w:rsidRDefault="00D727FB" w:rsidP="00D727FB">
      <w:pPr>
        <w:tabs>
          <w:tab w:val="left" w:pos="1620"/>
        </w:tabs>
        <w:spacing w:after="60"/>
        <w:rPr>
          <w:rFonts w:ascii="Georgia" w:hAnsi="Georgia" w:cs="Arial"/>
        </w:rPr>
      </w:pPr>
      <w:r w:rsidRPr="003B446C">
        <w:rPr>
          <w:rFonts w:ascii="Georgia" w:hAnsi="Georgia" w:cs="Arial"/>
        </w:rPr>
        <w:t>2007 – 2009</w:t>
      </w:r>
      <w:r w:rsidRPr="003B446C">
        <w:rPr>
          <w:rFonts w:ascii="Georgia" w:hAnsi="Georgia"/>
        </w:rPr>
        <w:tab/>
      </w:r>
      <w:r>
        <w:rPr>
          <w:rFonts w:ascii="Georgia" w:hAnsi="Georgia"/>
        </w:rPr>
        <w:tab/>
      </w:r>
      <w:r w:rsidRPr="003B446C">
        <w:rPr>
          <w:rFonts w:ascii="Georgia" w:hAnsi="Georgia" w:cs="Arial"/>
        </w:rPr>
        <w:t>Research Administration and Infrastructure Ad Hoc Committee</w:t>
      </w:r>
    </w:p>
    <w:p w14:paraId="35B4968A" w14:textId="77777777" w:rsidR="00D727FB" w:rsidRDefault="00D727FB" w:rsidP="00D727FB">
      <w:pPr>
        <w:tabs>
          <w:tab w:val="left" w:pos="1620"/>
        </w:tabs>
        <w:spacing w:after="60"/>
        <w:rPr>
          <w:rFonts w:ascii="Georgia" w:hAnsi="Georgia" w:cs="Arial"/>
        </w:rPr>
      </w:pPr>
    </w:p>
    <w:p w14:paraId="0613FD78" w14:textId="008AB15D" w:rsidR="00D727FB" w:rsidRDefault="00D727FB" w:rsidP="00D727FB">
      <w:pPr>
        <w:pStyle w:val="Heading2"/>
        <w:rPr>
          <w:sz w:val="24"/>
          <w:szCs w:val="24"/>
        </w:rPr>
      </w:pPr>
      <w:r w:rsidRPr="00367DD8">
        <w:rPr>
          <w:sz w:val="24"/>
          <w:szCs w:val="24"/>
        </w:rPr>
        <w:lastRenderedPageBreak/>
        <mc:AlternateContent>
          <mc:Choice Requires="wps">
            <w:drawing>
              <wp:anchor distT="0" distB="0" distL="114300" distR="114300" simplePos="0" relativeHeight="251694080" behindDoc="0" locked="0" layoutInCell="1" allowOverlap="1" wp14:anchorId="47EFA57B" wp14:editId="4FAC4510">
                <wp:simplePos x="0" y="0"/>
                <wp:positionH relativeFrom="column">
                  <wp:posOffset>-69850</wp:posOffset>
                </wp:positionH>
                <wp:positionV relativeFrom="paragraph">
                  <wp:posOffset>266065</wp:posOffset>
                </wp:positionV>
                <wp:extent cx="6096000" cy="0"/>
                <wp:effectExtent l="0" t="12700" r="12700" b="12700"/>
                <wp:wrapNone/>
                <wp:docPr id="314228828"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185F3C" id="Straight Connector 1"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5.5pt,20.95pt" to="474.5pt,20.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p2VET3wAAAA4BAAAPAAAAZHJzL2Rv&#13;&#10;d25yZXYueG1sTE9LT4NAEL6b+B82Y+KtXTD4gLI0RitnW23jcctOgcjOEnYp+O8d40Evk8w3873y&#13;&#10;9Ww7ccbBt44UxMsIBFLlTEu1gve3l8UDCB80Gd05QgVf6GFdXF7kOjNuoi2ed6EWLEI+0wqaEPpM&#13;&#10;Sl81aLVfuh6Jbyc3WB14HWppBj2xuO3kTRTdSatbYodG9/jUYPW5Gy3HOJRjOQ0fm8NraW/vT9V+&#13;&#10;3iR7pa6v5ucVj8cViIBz+GPATwcmQsHBjm4k40WnYBHHXCgoSOIUBD+kScrA8ReQRS7/1yi+A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KnZURPfAAAADgEAAA8AAAAAAAAAAAAAAAAA&#13;&#10;FwQAAGRycy9kb3ducmV2LnhtbFBLBQYAAAAABAAEAPMAAAAjBQAAAAA=&#13;&#10;" strokecolor="#c00000" strokeweight="2pt">
                <v:stroke joinstyle="miter"/>
              </v:line>
            </w:pict>
          </mc:Fallback>
        </mc:AlternateContent>
      </w:r>
      <w:r>
        <w:rPr>
          <w:sz w:val="24"/>
          <w:szCs w:val="24"/>
        </w:rPr>
        <w:t>Service to the College of Public Health</w:t>
      </w:r>
    </w:p>
    <w:p w14:paraId="73D2CF9A" w14:textId="16E1C826" w:rsidR="00D727FB" w:rsidRDefault="00D727FB" w:rsidP="00D727FB">
      <w:pPr>
        <w:tabs>
          <w:tab w:val="left" w:pos="2160"/>
          <w:tab w:val="right" w:pos="9360"/>
        </w:tabs>
        <w:spacing w:after="60"/>
        <w:rPr>
          <w:rFonts w:ascii="Georgia" w:hAnsi="Georgia" w:cs="Arial"/>
        </w:rPr>
      </w:pPr>
      <w:r>
        <w:rPr>
          <w:rFonts w:ascii="Georgia" w:hAnsi="Georgia" w:cs="Arial"/>
        </w:rPr>
        <w:t>2024 – 2025</w:t>
      </w:r>
      <w:r>
        <w:rPr>
          <w:rFonts w:ascii="Georgia" w:hAnsi="Georgia" w:cs="Arial"/>
        </w:rPr>
        <w:tab/>
        <w:t>Member, Epidemiology and Biostatistics</w:t>
      </w:r>
      <w:r w:rsidRPr="009600CA">
        <w:rPr>
          <w:rFonts w:ascii="Georgia" w:hAnsi="Georgia" w:cs="Arial"/>
        </w:rPr>
        <w:t xml:space="preserve"> </w:t>
      </w:r>
      <w:r>
        <w:rPr>
          <w:rFonts w:ascii="Georgia" w:hAnsi="Georgia" w:cs="Arial"/>
        </w:rPr>
        <w:t>Search Committee</w:t>
      </w:r>
    </w:p>
    <w:p w14:paraId="55E3CFB9" w14:textId="366FA327" w:rsidR="00D727FB" w:rsidRDefault="00D727FB" w:rsidP="00D727FB">
      <w:pPr>
        <w:tabs>
          <w:tab w:val="left" w:pos="2160"/>
          <w:tab w:val="right" w:pos="9360"/>
        </w:tabs>
        <w:spacing w:after="60"/>
        <w:rPr>
          <w:rFonts w:ascii="Georgia" w:hAnsi="Georgia" w:cs="Arial"/>
        </w:rPr>
      </w:pPr>
      <w:r>
        <w:rPr>
          <w:rFonts w:ascii="Georgia" w:hAnsi="Georgia" w:cs="Arial"/>
        </w:rPr>
        <w:t>2018 – 2024</w:t>
      </w:r>
      <w:r>
        <w:rPr>
          <w:rFonts w:ascii="Georgia" w:hAnsi="Georgia" w:cs="Arial"/>
        </w:rPr>
        <w:tab/>
        <w:t>Chair, Strategic Planning Committee</w:t>
      </w:r>
    </w:p>
    <w:p w14:paraId="1FA4C706" w14:textId="44F642DB" w:rsidR="00D727FB" w:rsidRDefault="00D727FB" w:rsidP="00D727FB">
      <w:pPr>
        <w:tabs>
          <w:tab w:val="left" w:pos="2160"/>
          <w:tab w:val="right" w:pos="9360"/>
        </w:tabs>
        <w:spacing w:after="60"/>
        <w:ind w:left="2160" w:hanging="2160"/>
        <w:rPr>
          <w:rFonts w:ascii="Georgia" w:hAnsi="Georgia" w:cs="Arial"/>
        </w:rPr>
      </w:pPr>
      <w:r>
        <w:rPr>
          <w:rFonts w:ascii="Georgia" w:hAnsi="Georgia" w:cs="Arial"/>
        </w:rPr>
        <w:t>2018 – 2024</w:t>
      </w:r>
      <w:r>
        <w:rPr>
          <w:rFonts w:ascii="Georgia" w:hAnsi="Georgia" w:cs="Arial"/>
        </w:rPr>
        <w:tab/>
        <w:t>Chair, Council on Education for Public Health Accreditation Committee</w:t>
      </w:r>
    </w:p>
    <w:p w14:paraId="0F73EA5A" w14:textId="0E804E91" w:rsidR="00D727FB" w:rsidRDefault="00D727FB" w:rsidP="00D727FB">
      <w:pPr>
        <w:tabs>
          <w:tab w:val="left" w:pos="2160"/>
          <w:tab w:val="right" w:pos="9360"/>
        </w:tabs>
        <w:spacing w:after="60"/>
        <w:rPr>
          <w:rFonts w:ascii="Georgia" w:hAnsi="Georgia" w:cs="Arial"/>
        </w:rPr>
      </w:pPr>
      <w:r>
        <w:rPr>
          <w:rFonts w:ascii="Georgia" w:hAnsi="Georgia" w:cs="Arial"/>
        </w:rPr>
        <w:t>2022 – 2024</w:t>
      </w:r>
      <w:r>
        <w:rPr>
          <w:rFonts w:ascii="Georgia" w:hAnsi="Georgia" w:cs="Arial"/>
        </w:rPr>
        <w:tab/>
        <w:t>Member, Epidemiology and Biostatistics</w:t>
      </w:r>
      <w:r w:rsidRPr="009600CA">
        <w:rPr>
          <w:rFonts w:ascii="Georgia" w:hAnsi="Georgia" w:cs="Arial"/>
        </w:rPr>
        <w:t xml:space="preserve"> </w:t>
      </w:r>
      <w:r>
        <w:rPr>
          <w:rFonts w:ascii="Georgia" w:hAnsi="Georgia" w:cs="Arial"/>
        </w:rPr>
        <w:t>Search Committee</w:t>
      </w:r>
    </w:p>
    <w:p w14:paraId="6CF248DF" w14:textId="0700066A"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 xml:space="preserve">2018 </w:t>
      </w:r>
      <w:r>
        <w:rPr>
          <w:rFonts w:ascii="Georgia" w:hAnsi="Georgia" w:cs="Arial"/>
        </w:rPr>
        <w:t>– 2019</w:t>
      </w:r>
      <w:r>
        <w:rPr>
          <w:rFonts w:ascii="Georgia" w:hAnsi="Georgia"/>
        </w:rPr>
        <w:tab/>
        <w:t>Member</w:t>
      </w:r>
      <w:r w:rsidRPr="003B446C">
        <w:rPr>
          <w:rFonts w:ascii="Georgia" w:hAnsi="Georgia" w:cs="Arial"/>
        </w:rPr>
        <w:t>, Dean of the College of Public Health</w:t>
      </w:r>
      <w:r w:rsidRPr="009600CA">
        <w:rPr>
          <w:rFonts w:ascii="Georgia" w:hAnsi="Georgia"/>
        </w:rPr>
        <w:t xml:space="preserve"> </w:t>
      </w:r>
      <w:r>
        <w:rPr>
          <w:rFonts w:ascii="Georgia" w:hAnsi="Georgia"/>
        </w:rPr>
        <w:t>S</w:t>
      </w:r>
      <w:r w:rsidRPr="003B446C">
        <w:rPr>
          <w:rFonts w:ascii="Georgia" w:hAnsi="Georgia" w:cs="Arial"/>
        </w:rPr>
        <w:t>earch Committee</w:t>
      </w:r>
    </w:p>
    <w:p w14:paraId="25E28C79" w14:textId="7637F28E" w:rsidR="00D727FB" w:rsidRPr="003B446C" w:rsidRDefault="00D727FB" w:rsidP="00D727FB">
      <w:pPr>
        <w:tabs>
          <w:tab w:val="left" w:pos="2250"/>
          <w:tab w:val="right" w:pos="9360"/>
        </w:tabs>
        <w:spacing w:after="60"/>
        <w:ind w:left="2160" w:hanging="2160"/>
        <w:rPr>
          <w:rFonts w:ascii="Georgia" w:hAnsi="Georgia" w:cs="Arial"/>
        </w:rPr>
      </w:pPr>
      <w:r w:rsidRPr="003B446C">
        <w:rPr>
          <w:rFonts w:ascii="Georgia" w:hAnsi="Georgia" w:cs="Arial"/>
        </w:rPr>
        <w:t>2018</w:t>
      </w:r>
      <w:r>
        <w:rPr>
          <w:rFonts w:ascii="Georgia" w:hAnsi="Georgia" w:cs="Arial"/>
        </w:rPr>
        <w:t xml:space="preserve"> – 2019</w:t>
      </w:r>
      <w:r w:rsidRPr="003B446C">
        <w:rPr>
          <w:rFonts w:ascii="Georgia" w:hAnsi="Georgia"/>
        </w:rPr>
        <w:tab/>
      </w:r>
      <w:r>
        <w:rPr>
          <w:rFonts w:ascii="Georgia" w:hAnsi="Georgia"/>
        </w:rPr>
        <w:t>Member</w:t>
      </w:r>
      <w:r w:rsidRPr="003B446C">
        <w:rPr>
          <w:rFonts w:ascii="Georgia" w:hAnsi="Georgia" w:cs="Arial"/>
        </w:rPr>
        <w:t>, Associate Dean of Academic Affairs, College of Public Health</w:t>
      </w:r>
      <w:r w:rsidRPr="009600CA">
        <w:rPr>
          <w:rFonts w:ascii="Georgia" w:hAnsi="Georgia" w:cs="Arial"/>
        </w:rPr>
        <w:t xml:space="preserve"> </w:t>
      </w:r>
      <w:r w:rsidRPr="003B446C">
        <w:rPr>
          <w:rFonts w:ascii="Georgia" w:hAnsi="Georgia" w:cs="Arial"/>
        </w:rPr>
        <w:t>Search Committee</w:t>
      </w:r>
    </w:p>
    <w:p w14:paraId="7F33C25D" w14:textId="3FB692BF"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2017</w:t>
      </w:r>
      <w:r>
        <w:rPr>
          <w:rFonts w:ascii="Georgia" w:hAnsi="Georgia" w:cs="Arial"/>
        </w:rPr>
        <w:t xml:space="preserve"> – 2018</w:t>
      </w:r>
      <w:r w:rsidRPr="003B446C">
        <w:rPr>
          <w:rFonts w:ascii="Georgia" w:hAnsi="Georgia"/>
        </w:rPr>
        <w:tab/>
      </w:r>
      <w:r w:rsidRPr="003B446C">
        <w:rPr>
          <w:rFonts w:ascii="Georgia" w:hAnsi="Georgia" w:cs="Arial"/>
        </w:rPr>
        <w:t>Chair, Search Committee, MSW/MPH Clinical Faculty Position</w:t>
      </w:r>
    </w:p>
    <w:p w14:paraId="7FB463C4" w14:textId="1C908902"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2017</w:t>
      </w:r>
      <w:r>
        <w:rPr>
          <w:rFonts w:ascii="Georgia" w:hAnsi="Georgia" w:cs="Arial"/>
        </w:rPr>
        <w:t xml:space="preserve"> – 2018</w:t>
      </w:r>
      <w:r w:rsidRPr="003B446C">
        <w:rPr>
          <w:rFonts w:ascii="Georgia" w:hAnsi="Georgia"/>
        </w:rPr>
        <w:tab/>
      </w:r>
      <w:r w:rsidRPr="003B446C">
        <w:rPr>
          <w:rFonts w:ascii="Georgia" w:hAnsi="Georgia" w:cs="Arial"/>
        </w:rPr>
        <w:t>MPH Core Curriculum Committee</w:t>
      </w:r>
    </w:p>
    <w:p w14:paraId="46644B51" w14:textId="77777777" w:rsidR="00D727FB" w:rsidRPr="003B446C" w:rsidRDefault="00D727FB" w:rsidP="00D727FB">
      <w:pPr>
        <w:tabs>
          <w:tab w:val="left" w:pos="1440"/>
          <w:tab w:val="left" w:pos="2160"/>
          <w:tab w:val="right" w:pos="9360"/>
        </w:tabs>
        <w:spacing w:after="60"/>
        <w:ind w:left="1620" w:hanging="1620"/>
        <w:rPr>
          <w:rFonts w:ascii="Georgia" w:hAnsi="Georgia" w:cs="Arial"/>
        </w:rPr>
      </w:pPr>
      <w:r w:rsidRPr="003B446C">
        <w:rPr>
          <w:rFonts w:ascii="Georgia" w:hAnsi="Georgia" w:cs="Arial"/>
        </w:rPr>
        <w:t>2014 – 2015</w:t>
      </w:r>
      <w:r w:rsidRPr="003B446C">
        <w:rPr>
          <w:rFonts w:ascii="Georgia" w:hAnsi="Georgia"/>
        </w:rPr>
        <w:tab/>
      </w:r>
      <w:r w:rsidRPr="003B446C">
        <w:rPr>
          <w:rFonts w:ascii="Georgia" w:hAnsi="Georgia"/>
        </w:rPr>
        <w:tab/>
      </w:r>
      <w:r>
        <w:rPr>
          <w:rFonts w:ascii="Georgia" w:hAnsi="Georgia"/>
        </w:rPr>
        <w:tab/>
      </w:r>
      <w:r w:rsidRPr="003B446C">
        <w:rPr>
          <w:rFonts w:ascii="Georgia" w:hAnsi="Georgia" w:cs="Arial"/>
        </w:rPr>
        <w:t xml:space="preserve">College of Public Health Tenure and Promotion Guidelines </w:t>
      </w:r>
      <w:r>
        <w:rPr>
          <w:rFonts w:ascii="Georgia" w:hAnsi="Georgia" w:cs="Arial"/>
        </w:rPr>
        <w:tab/>
      </w:r>
      <w:r w:rsidRPr="003B446C">
        <w:rPr>
          <w:rFonts w:ascii="Georgia" w:hAnsi="Georgia" w:cs="Arial"/>
        </w:rPr>
        <w:t>Subcommittee, Health Promotion and Behavior Representative</w:t>
      </w:r>
    </w:p>
    <w:p w14:paraId="10AA38AC" w14:textId="417FA390"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 xml:space="preserve">2013 – </w:t>
      </w:r>
      <w:r>
        <w:rPr>
          <w:rFonts w:ascii="Georgia" w:hAnsi="Georgia" w:cs="Arial"/>
        </w:rPr>
        <w:t>2024</w:t>
      </w:r>
      <w:r w:rsidRPr="003B446C">
        <w:rPr>
          <w:rFonts w:ascii="Georgia" w:hAnsi="Georgia"/>
        </w:rPr>
        <w:tab/>
      </w:r>
      <w:r w:rsidRPr="003B446C">
        <w:rPr>
          <w:rFonts w:ascii="Georgia" w:hAnsi="Georgia" w:cs="Arial"/>
        </w:rPr>
        <w:t>MPH/MSW Committee</w:t>
      </w:r>
      <w:r w:rsidRPr="003B446C">
        <w:rPr>
          <w:rFonts w:ascii="Georgia" w:hAnsi="Georgia"/>
        </w:rPr>
        <w:tab/>
      </w:r>
    </w:p>
    <w:p w14:paraId="6D4CD495" w14:textId="15795C27"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2012</w:t>
      </w:r>
      <w:r>
        <w:rPr>
          <w:rFonts w:ascii="Georgia" w:hAnsi="Georgia" w:cs="Arial"/>
        </w:rPr>
        <w:t xml:space="preserve"> – 2013</w:t>
      </w:r>
      <w:r w:rsidRPr="003B446C">
        <w:rPr>
          <w:rFonts w:ascii="Georgia" w:hAnsi="Georgia"/>
        </w:rPr>
        <w:tab/>
      </w:r>
      <w:r w:rsidRPr="003B446C">
        <w:rPr>
          <w:rFonts w:ascii="Georgia" w:hAnsi="Georgia" w:cs="Arial"/>
        </w:rPr>
        <w:t>College of Public Health Dean’s Review Committee</w:t>
      </w:r>
    </w:p>
    <w:p w14:paraId="37843783" w14:textId="64A19B35"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 xml:space="preserve">2012 – </w:t>
      </w:r>
      <w:r>
        <w:rPr>
          <w:rFonts w:ascii="Georgia" w:hAnsi="Georgia" w:cs="Arial"/>
        </w:rPr>
        <w:t>2023</w:t>
      </w:r>
      <w:r w:rsidRPr="003B446C">
        <w:rPr>
          <w:rFonts w:ascii="Georgia" w:hAnsi="Georgia"/>
        </w:rPr>
        <w:tab/>
      </w:r>
      <w:r w:rsidRPr="003B446C">
        <w:rPr>
          <w:rFonts w:ascii="Georgia" w:hAnsi="Georgia" w:cs="Arial"/>
        </w:rPr>
        <w:t>College of Public Health Research Committee</w:t>
      </w:r>
    </w:p>
    <w:p w14:paraId="66527F45" w14:textId="67077CD4"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2012</w:t>
      </w:r>
      <w:r>
        <w:rPr>
          <w:rFonts w:ascii="Georgia" w:hAnsi="Georgia" w:cs="Arial"/>
        </w:rPr>
        <w:t xml:space="preserve"> – 2013</w:t>
      </w:r>
      <w:r w:rsidRPr="003B446C">
        <w:rPr>
          <w:rFonts w:ascii="Georgia" w:hAnsi="Georgia"/>
        </w:rPr>
        <w:tab/>
      </w:r>
      <w:r w:rsidRPr="003B446C">
        <w:rPr>
          <w:rFonts w:ascii="Georgia" w:hAnsi="Georgia" w:cs="Arial"/>
        </w:rPr>
        <w:t>Associate Dean for Research Search Committee Member</w:t>
      </w:r>
      <w:r>
        <w:rPr>
          <w:rFonts w:ascii="Georgia" w:hAnsi="Georgia" w:cs="Arial"/>
        </w:rPr>
        <w:t>, CPH</w:t>
      </w:r>
    </w:p>
    <w:p w14:paraId="05E95C60" w14:textId="77777777"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2011 – 2017</w:t>
      </w:r>
      <w:r w:rsidRPr="003B446C">
        <w:rPr>
          <w:rFonts w:ascii="Georgia" w:hAnsi="Georgia"/>
        </w:rPr>
        <w:tab/>
      </w:r>
      <w:r w:rsidRPr="003B446C">
        <w:rPr>
          <w:rFonts w:ascii="Georgia" w:hAnsi="Georgia" w:cs="Arial"/>
        </w:rPr>
        <w:t>Chair, Curriculum and Academic Programs Committee</w:t>
      </w:r>
    </w:p>
    <w:p w14:paraId="64898E56" w14:textId="77777777"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2010 – 2017</w:t>
      </w:r>
      <w:r w:rsidRPr="003B446C">
        <w:rPr>
          <w:rFonts w:ascii="Georgia" w:hAnsi="Georgia"/>
        </w:rPr>
        <w:tab/>
      </w:r>
      <w:r w:rsidRPr="003B446C">
        <w:rPr>
          <w:rFonts w:ascii="Georgia" w:hAnsi="Georgia" w:cs="Arial"/>
        </w:rPr>
        <w:t>Curriculum and Academic Programs Committee</w:t>
      </w:r>
    </w:p>
    <w:p w14:paraId="0C2673AE" w14:textId="77777777" w:rsidR="00D727FB" w:rsidRPr="003B446C" w:rsidRDefault="00D727FB" w:rsidP="00D727FB">
      <w:pPr>
        <w:tabs>
          <w:tab w:val="left" w:pos="2160"/>
          <w:tab w:val="right" w:pos="9360"/>
        </w:tabs>
        <w:spacing w:after="60"/>
        <w:ind w:left="2160" w:hanging="2160"/>
        <w:rPr>
          <w:rFonts w:ascii="Georgia" w:hAnsi="Georgia" w:cs="Arial"/>
        </w:rPr>
      </w:pPr>
      <w:r w:rsidRPr="003B446C">
        <w:rPr>
          <w:rFonts w:ascii="Georgia" w:hAnsi="Georgia" w:cs="Arial"/>
        </w:rPr>
        <w:t>2006 – 2010</w:t>
      </w:r>
      <w:r w:rsidRPr="003B446C">
        <w:rPr>
          <w:rFonts w:ascii="Georgia" w:hAnsi="Georgia"/>
        </w:rPr>
        <w:tab/>
      </w:r>
      <w:r w:rsidRPr="003B446C">
        <w:rPr>
          <w:rFonts w:ascii="Georgia" w:hAnsi="Georgia" w:cs="Arial"/>
        </w:rPr>
        <w:t>Faculty Advisor, College of Public Health Graduate Student Association</w:t>
      </w:r>
    </w:p>
    <w:p w14:paraId="3A30860B" w14:textId="02B47ED3" w:rsidR="00D727FB" w:rsidRPr="003B446C" w:rsidRDefault="00D727FB" w:rsidP="00D727FB">
      <w:pPr>
        <w:tabs>
          <w:tab w:val="left" w:pos="2160"/>
          <w:tab w:val="right" w:pos="9360"/>
        </w:tabs>
        <w:spacing w:after="60"/>
        <w:rPr>
          <w:rFonts w:ascii="Georgia" w:hAnsi="Georgia" w:cs="Arial"/>
        </w:rPr>
      </w:pPr>
      <w:r w:rsidRPr="003B446C">
        <w:rPr>
          <w:rFonts w:ascii="Georgia" w:hAnsi="Georgia" w:cs="Arial"/>
        </w:rPr>
        <w:t>2006 – 2009</w:t>
      </w:r>
      <w:r w:rsidRPr="003B446C">
        <w:rPr>
          <w:rFonts w:ascii="Georgia" w:hAnsi="Georgia"/>
        </w:rPr>
        <w:tab/>
      </w:r>
      <w:r w:rsidRPr="003B446C">
        <w:rPr>
          <w:rFonts w:ascii="Georgia" w:hAnsi="Georgia" w:cs="Arial"/>
        </w:rPr>
        <w:t>Accreditation Work</w:t>
      </w:r>
      <w:r>
        <w:rPr>
          <w:rFonts w:ascii="Georgia" w:hAnsi="Georgia" w:cs="Arial"/>
        </w:rPr>
        <w:t>ing</w:t>
      </w:r>
      <w:r w:rsidRPr="003B446C">
        <w:rPr>
          <w:rFonts w:ascii="Georgia" w:hAnsi="Georgia" w:cs="Arial"/>
        </w:rPr>
        <w:t xml:space="preserve"> Group</w:t>
      </w:r>
    </w:p>
    <w:p w14:paraId="566544FA" w14:textId="77777777" w:rsidR="00D727FB" w:rsidRDefault="00D727FB" w:rsidP="00D727FB">
      <w:pPr>
        <w:tabs>
          <w:tab w:val="left" w:pos="1620"/>
        </w:tabs>
        <w:spacing w:after="60"/>
        <w:rPr>
          <w:rFonts w:ascii="Georgia" w:hAnsi="Georgia" w:cs="Arial"/>
        </w:rPr>
      </w:pPr>
    </w:p>
    <w:p w14:paraId="686274D0" w14:textId="6EC3D6D6" w:rsidR="00D727FB" w:rsidRDefault="00D727FB" w:rsidP="00D727FB">
      <w:pPr>
        <w:pStyle w:val="Heading2"/>
        <w:rPr>
          <w:sz w:val="24"/>
          <w:szCs w:val="24"/>
        </w:rPr>
      </w:pPr>
      <w:r w:rsidRPr="00367DD8">
        <w:rPr>
          <w:sz w:val="24"/>
          <w:szCs w:val="24"/>
        </w:rPr>
        <mc:AlternateContent>
          <mc:Choice Requires="wps">
            <w:drawing>
              <wp:anchor distT="0" distB="0" distL="114300" distR="114300" simplePos="0" relativeHeight="251696128" behindDoc="0" locked="0" layoutInCell="1" allowOverlap="1" wp14:anchorId="242843DA" wp14:editId="37BFD870">
                <wp:simplePos x="0" y="0"/>
                <wp:positionH relativeFrom="column">
                  <wp:posOffset>-69850</wp:posOffset>
                </wp:positionH>
                <wp:positionV relativeFrom="paragraph">
                  <wp:posOffset>266065</wp:posOffset>
                </wp:positionV>
                <wp:extent cx="6096000" cy="0"/>
                <wp:effectExtent l="0" t="12700" r="12700" b="12700"/>
                <wp:wrapNone/>
                <wp:docPr id="1425961611"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54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7741CF" id="Straight Connector 1"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5.5pt,20.95pt" to="474.5pt,20.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" strokecolor="#c00000" strokeweight="2pt">
                <v:stroke joinstyle="miter"/>
              </v:line>
            </w:pict>
          </mc:Fallback>
        </mc:AlternateContent>
      </w:r>
      <w:r>
        <w:rPr>
          <w:sz w:val="24"/>
          <w:szCs w:val="24"/>
        </w:rPr>
        <w:t xml:space="preserve">Service to the Department of Health Promotion and Behavior     </w:t>
      </w:r>
      <w:r>
        <w:rPr>
          <w:sz w:val="24"/>
          <w:szCs w:val="24"/>
        </w:rPr>
        <w:tab/>
      </w:r>
    </w:p>
    <w:p w14:paraId="7E3E0697"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2023</w:t>
      </w:r>
      <w:r>
        <w:rPr>
          <w:rFonts w:ascii="Georgia" w:hAnsi="Georgia" w:cs="Arial"/>
          <w:color w:val="232323"/>
        </w:rPr>
        <w:t xml:space="preserve"> – present</w:t>
      </w:r>
      <w:r w:rsidRPr="003B446C">
        <w:rPr>
          <w:rFonts w:ascii="Georgia" w:hAnsi="Georgia" w:cs="Arial"/>
          <w:color w:val="232323"/>
        </w:rPr>
        <w:tab/>
        <w:t>Student Engagement Committee</w:t>
      </w:r>
    </w:p>
    <w:p w14:paraId="3325697F" w14:textId="4F78F1D6" w:rsidR="001A44B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2006 – present</w:t>
      </w:r>
      <w:r>
        <w:rPr>
          <w:rFonts w:ascii="Georgia" w:hAnsi="Georgia" w:cs="Arial"/>
          <w:color w:val="232323"/>
        </w:rPr>
        <w:tab/>
      </w:r>
      <w:r w:rsidRPr="003B446C">
        <w:rPr>
          <w:rFonts w:ascii="Georgia" w:hAnsi="Georgia" w:cs="Arial"/>
          <w:color w:val="232323"/>
        </w:rPr>
        <w:t xml:space="preserve">Member of the Graduate Committee </w:t>
      </w:r>
    </w:p>
    <w:p w14:paraId="2C8FB86E" w14:textId="68EEFB23" w:rsidR="001A44BC" w:rsidRDefault="001A44BC" w:rsidP="001A44BC">
      <w:pPr>
        <w:tabs>
          <w:tab w:val="left" w:pos="2160"/>
          <w:tab w:val="right" w:pos="9360"/>
        </w:tabs>
        <w:spacing w:after="60"/>
        <w:ind w:left="2160" w:hanging="2160"/>
        <w:rPr>
          <w:rFonts w:ascii="Georgia" w:hAnsi="Georgia" w:cs="Arial"/>
          <w:color w:val="232323"/>
        </w:rPr>
      </w:pPr>
      <w:r>
        <w:rPr>
          <w:rFonts w:ascii="Georgia" w:hAnsi="Georgia" w:cs="Arial"/>
          <w:color w:val="232323"/>
        </w:rPr>
        <w:t>2021 – 2023</w:t>
      </w:r>
      <w:r>
        <w:rPr>
          <w:rFonts w:ascii="Georgia" w:hAnsi="Georgia" w:cs="Arial"/>
          <w:color w:val="232323"/>
        </w:rPr>
        <w:tab/>
        <w:t>Member, Department Chair, Health Promotion and Behavior Search Committee</w:t>
      </w:r>
    </w:p>
    <w:p w14:paraId="20A32B41"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2017</w:t>
      </w:r>
      <w:r w:rsidRPr="003B446C">
        <w:rPr>
          <w:rFonts w:ascii="Georgia" w:hAnsi="Georgia"/>
        </w:rPr>
        <w:tab/>
      </w:r>
      <w:r w:rsidRPr="003B446C">
        <w:rPr>
          <w:rFonts w:ascii="Georgia" w:hAnsi="Georgia" w:cs="Arial"/>
          <w:color w:val="232323"/>
        </w:rPr>
        <w:t>Chair, Search Committee, Assistant Professor</w:t>
      </w:r>
    </w:p>
    <w:p w14:paraId="2EBF278B"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2012</w:t>
      </w:r>
      <w:r w:rsidRPr="003B446C">
        <w:rPr>
          <w:rFonts w:ascii="Georgia" w:hAnsi="Georgia"/>
        </w:rPr>
        <w:tab/>
      </w:r>
      <w:r w:rsidRPr="003B446C">
        <w:rPr>
          <w:rFonts w:ascii="Georgia" w:hAnsi="Georgia" w:cs="Arial"/>
          <w:color w:val="232323"/>
        </w:rPr>
        <w:t xml:space="preserve">Member, Environmental Health Assistant Professor Search </w:t>
      </w:r>
      <w:r>
        <w:rPr>
          <w:rFonts w:ascii="Georgia" w:hAnsi="Georgia" w:cs="Arial"/>
          <w:color w:val="232323"/>
        </w:rPr>
        <w:tab/>
      </w:r>
      <w:r w:rsidRPr="003B446C">
        <w:rPr>
          <w:rFonts w:ascii="Georgia" w:hAnsi="Georgia" w:cs="Arial"/>
          <w:color w:val="232323"/>
        </w:rPr>
        <w:t>Committee</w:t>
      </w:r>
    </w:p>
    <w:p w14:paraId="765CCB8C" w14:textId="77777777" w:rsidR="001A44BC" w:rsidRPr="003B446C" w:rsidRDefault="001A44BC" w:rsidP="001A44BC">
      <w:pPr>
        <w:tabs>
          <w:tab w:val="left" w:pos="2160"/>
          <w:tab w:val="right" w:pos="9360"/>
        </w:tabs>
        <w:spacing w:after="60"/>
        <w:ind w:left="2160" w:hanging="2160"/>
        <w:rPr>
          <w:rFonts w:ascii="Georgia" w:hAnsi="Georgia" w:cs="Arial"/>
          <w:color w:val="232323"/>
        </w:rPr>
      </w:pPr>
      <w:r w:rsidRPr="003B446C">
        <w:rPr>
          <w:rFonts w:ascii="Georgia" w:hAnsi="Georgia" w:cs="Arial"/>
          <w:color w:val="232323"/>
        </w:rPr>
        <w:t>2012</w:t>
      </w:r>
      <w:r w:rsidRPr="003B446C">
        <w:rPr>
          <w:rFonts w:ascii="Georgia" w:hAnsi="Georgia"/>
        </w:rPr>
        <w:tab/>
      </w:r>
      <w:r w:rsidRPr="003B446C">
        <w:rPr>
          <w:rFonts w:ascii="Georgia" w:hAnsi="Georgia" w:cs="Arial"/>
          <w:color w:val="232323"/>
        </w:rPr>
        <w:t>Chair, Health Promotion and Behavior Assistant Professor Search Committee</w:t>
      </w:r>
    </w:p>
    <w:p w14:paraId="60F9A1B5"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2012</w:t>
      </w:r>
      <w:r w:rsidRPr="003B446C">
        <w:rPr>
          <w:rFonts w:ascii="Georgia" w:hAnsi="Georgia"/>
        </w:rPr>
        <w:tab/>
      </w:r>
      <w:r w:rsidRPr="003B446C">
        <w:rPr>
          <w:rFonts w:ascii="Georgia" w:hAnsi="Georgia" w:cs="Arial"/>
          <w:color w:val="232323"/>
        </w:rPr>
        <w:t>Member, Department Head Search Committee</w:t>
      </w:r>
    </w:p>
    <w:p w14:paraId="63BD9383" w14:textId="77777777" w:rsidR="001A44BC" w:rsidRPr="003B446C" w:rsidRDefault="001A44BC" w:rsidP="001A44BC">
      <w:pPr>
        <w:tabs>
          <w:tab w:val="left" w:pos="2160"/>
          <w:tab w:val="right" w:pos="9360"/>
        </w:tabs>
        <w:spacing w:after="60"/>
        <w:ind w:left="2160" w:hanging="2160"/>
        <w:rPr>
          <w:rFonts w:ascii="Georgia" w:hAnsi="Georgia" w:cs="Arial"/>
          <w:color w:val="232323"/>
        </w:rPr>
      </w:pPr>
      <w:r w:rsidRPr="003B446C">
        <w:rPr>
          <w:rFonts w:ascii="Georgia" w:hAnsi="Georgia" w:cs="Arial"/>
          <w:color w:val="232323"/>
        </w:rPr>
        <w:t>2011</w:t>
      </w:r>
      <w:r w:rsidRPr="003B446C">
        <w:rPr>
          <w:rFonts w:ascii="Georgia" w:hAnsi="Georgia"/>
        </w:rPr>
        <w:tab/>
      </w:r>
      <w:r w:rsidRPr="003B446C">
        <w:rPr>
          <w:rFonts w:ascii="Georgia" w:hAnsi="Georgia" w:cs="Arial"/>
          <w:color w:val="232323"/>
        </w:rPr>
        <w:t>Chair, Health Communications Assistant Professor Search Committee</w:t>
      </w:r>
    </w:p>
    <w:p w14:paraId="7AD104F8"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2010</w:t>
      </w:r>
      <w:r w:rsidRPr="003B446C">
        <w:rPr>
          <w:rFonts w:ascii="Georgia" w:hAnsi="Georgia"/>
        </w:rPr>
        <w:tab/>
      </w:r>
      <w:r w:rsidRPr="003B446C">
        <w:rPr>
          <w:rFonts w:ascii="Georgia" w:hAnsi="Georgia" w:cs="Arial"/>
          <w:color w:val="232323"/>
        </w:rPr>
        <w:t>Member, Instructor Search Committee</w:t>
      </w:r>
    </w:p>
    <w:p w14:paraId="3FB88C04" w14:textId="77777777" w:rsidR="001A44BC" w:rsidRPr="003B446C" w:rsidRDefault="001A44BC" w:rsidP="001A44BC">
      <w:pPr>
        <w:tabs>
          <w:tab w:val="left" w:pos="2160"/>
          <w:tab w:val="right" w:pos="9360"/>
        </w:tabs>
        <w:spacing w:after="60"/>
        <w:rPr>
          <w:rFonts w:ascii="Georgia" w:hAnsi="Georgia" w:cs="Arial"/>
          <w:color w:val="232323"/>
        </w:rPr>
      </w:pPr>
      <w:r w:rsidRPr="003B446C">
        <w:rPr>
          <w:rFonts w:ascii="Georgia" w:hAnsi="Georgia" w:cs="Arial"/>
          <w:color w:val="232323"/>
        </w:rPr>
        <w:t>2006 – 2014</w:t>
      </w:r>
      <w:r w:rsidRPr="003B446C">
        <w:rPr>
          <w:rFonts w:ascii="Georgia" w:hAnsi="Georgia"/>
        </w:rPr>
        <w:tab/>
      </w:r>
      <w:r w:rsidRPr="003B446C">
        <w:rPr>
          <w:rFonts w:ascii="Georgia" w:hAnsi="Georgia" w:cs="Arial"/>
          <w:color w:val="232323"/>
        </w:rPr>
        <w:t>Member of the Undergraduate Committee</w:t>
      </w:r>
    </w:p>
    <w:p w14:paraId="09D4A474" w14:textId="77777777" w:rsidR="001A44BC" w:rsidRPr="003B446C" w:rsidRDefault="001A44BC" w:rsidP="00D727FB">
      <w:pPr>
        <w:tabs>
          <w:tab w:val="left" w:pos="1620"/>
        </w:tabs>
        <w:spacing w:after="60"/>
        <w:rPr>
          <w:rFonts w:ascii="Georgia" w:hAnsi="Georgia" w:cs="Arial"/>
        </w:rPr>
      </w:pPr>
    </w:p>
    <w:sectPr w:rsidR="001A44BC" w:rsidRPr="003B44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rialUnicode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BB01B5"/>
    <w:multiLevelType w:val="hybridMultilevel"/>
    <w:tmpl w:val="E9C8565C"/>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15:restartNumberingAfterBreak="0">
    <w:nsid w:val="7E8211D2"/>
    <w:multiLevelType w:val="hybridMultilevel"/>
    <w:tmpl w:val="801C13A4"/>
    <w:lvl w:ilvl="0" w:tplc="D38065C4">
      <w:start w:val="1"/>
      <w:numFmt w:val="decimal"/>
      <w:lvlText w:val="%1."/>
      <w:lvlJc w:val="left"/>
      <w:pPr>
        <w:tabs>
          <w:tab w:val="num" w:pos="450"/>
        </w:tabs>
        <w:ind w:left="450" w:hanging="360"/>
      </w:pPr>
      <w:rPr>
        <w:rFonts w:hint="default"/>
        <w:b w:val="0"/>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14917121">
    <w:abstractNumId w:val="0"/>
  </w:num>
  <w:num w:numId="2" w16cid:durableId="10063210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CB7"/>
    <w:rsid w:val="00021AF5"/>
    <w:rsid w:val="00063F7A"/>
    <w:rsid w:val="00082E75"/>
    <w:rsid w:val="001A44BC"/>
    <w:rsid w:val="001F0BF1"/>
    <w:rsid w:val="001F4193"/>
    <w:rsid w:val="00221BD5"/>
    <w:rsid w:val="00224B69"/>
    <w:rsid w:val="00234F07"/>
    <w:rsid w:val="0024761F"/>
    <w:rsid w:val="00367DD8"/>
    <w:rsid w:val="003B7C2A"/>
    <w:rsid w:val="004023A5"/>
    <w:rsid w:val="0049661D"/>
    <w:rsid w:val="004E1FCD"/>
    <w:rsid w:val="005054DB"/>
    <w:rsid w:val="005B7BA1"/>
    <w:rsid w:val="0060462D"/>
    <w:rsid w:val="0067554A"/>
    <w:rsid w:val="007D70E6"/>
    <w:rsid w:val="00810FB8"/>
    <w:rsid w:val="008824EF"/>
    <w:rsid w:val="008A7848"/>
    <w:rsid w:val="008F4041"/>
    <w:rsid w:val="00991CCC"/>
    <w:rsid w:val="009B6A92"/>
    <w:rsid w:val="00A32CB7"/>
    <w:rsid w:val="00A57A6A"/>
    <w:rsid w:val="00AE2FF3"/>
    <w:rsid w:val="00B56DF9"/>
    <w:rsid w:val="00C67ABA"/>
    <w:rsid w:val="00C754B3"/>
    <w:rsid w:val="00CA68B4"/>
    <w:rsid w:val="00D42FD0"/>
    <w:rsid w:val="00D727FB"/>
    <w:rsid w:val="00D9316C"/>
    <w:rsid w:val="00DA25B8"/>
    <w:rsid w:val="00DE1ECE"/>
    <w:rsid w:val="00E77842"/>
    <w:rsid w:val="00E97CBD"/>
    <w:rsid w:val="00F21D3F"/>
    <w:rsid w:val="00F314E7"/>
    <w:rsid w:val="00FB7C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9FA79D"/>
  <w15:chartTrackingRefBased/>
  <w15:docId w15:val="{9C4D6084-9BB7-2041-9B9E-D28BCF6D6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CB7"/>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A32CB7"/>
    <w:pPr>
      <w:keepNext/>
      <w:keepLines/>
      <w:spacing w:before="360" w:after="80" w:line="278" w:lineRule="auto"/>
      <w:outlineLvl w:val="0"/>
    </w:pPr>
    <w:rPr>
      <w:rFonts w:ascii="Georgia" w:eastAsiaTheme="majorEastAsia" w:hAnsi="Georgia" w:cstheme="majorBidi"/>
      <w:color w:val="000000" w:themeColor="text1"/>
      <w:kern w:val="2"/>
      <w:sz w:val="40"/>
      <w:szCs w:val="40"/>
      <w14:ligatures w14:val="standardContextual"/>
    </w:rPr>
  </w:style>
  <w:style w:type="paragraph" w:styleId="Heading2">
    <w:name w:val="heading 2"/>
    <w:basedOn w:val="Normal"/>
    <w:next w:val="Normal"/>
    <w:link w:val="Heading2Char"/>
    <w:uiPriority w:val="9"/>
    <w:unhideWhenUsed/>
    <w:qFormat/>
    <w:rsid w:val="00A32CB7"/>
    <w:pPr>
      <w:keepNext/>
      <w:keepLines/>
      <w:spacing w:before="160" w:after="80" w:line="278" w:lineRule="auto"/>
      <w:outlineLvl w:val="1"/>
    </w:pPr>
    <w:rPr>
      <w:rFonts w:ascii="Georgia" w:eastAsiaTheme="majorEastAsia" w:hAnsi="Georgia" w:cstheme="majorBidi"/>
      <w:b/>
      <w:bCs/>
      <w:noProof/>
      <w:color w:val="C00000"/>
      <w:kern w:val="2"/>
      <w:sz w:val="22"/>
      <w:szCs w:val="22"/>
      <w14:ligatures w14:val="standardContextual"/>
    </w:rPr>
  </w:style>
  <w:style w:type="paragraph" w:styleId="Heading3">
    <w:name w:val="heading 3"/>
    <w:basedOn w:val="Normal"/>
    <w:next w:val="Normal"/>
    <w:link w:val="Heading3Char"/>
    <w:uiPriority w:val="9"/>
    <w:semiHidden/>
    <w:unhideWhenUsed/>
    <w:qFormat/>
    <w:rsid w:val="00A32C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32C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32C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32CB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32CB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32CB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32CB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2CB7"/>
    <w:rPr>
      <w:rFonts w:ascii="Georgia" w:eastAsiaTheme="majorEastAsia" w:hAnsi="Georgia" w:cstheme="majorBidi"/>
      <w:color w:val="000000" w:themeColor="text1"/>
      <w:sz w:val="40"/>
      <w:szCs w:val="40"/>
    </w:rPr>
  </w:style>
  <w:style w:type="character" w:customStyle="1" w:styleId="Heading2Char">
    <w:name w:val="Heading 2 Char"/>
    <w:basedOn w:val="DefaultParagraphFont"/>
    <w:link w:val="Heading2"/>
    <w:uiPriority w:val="9"/>
    <w:rsid w:val="00A32CB7"/>
    <w:rPr>
      <w:rFonts w:ascii="Georgia" w:eastAsiaTheme="majorEastAsia" w:hAnsi="Georgia" w:cstheme="majorBidi"/>
      <w:b/>
      <w:bCs/>
      <w:noProof/>
      <w:color w:val="C00000"/>
      <w:sz w:val="22"/>
      <w:szCs w:val="22"/>
    </w:rPr>
  </w:style>
  <w:style w:type="character" w:customStyle="1" w:styleId="Heading3Char">
    <w:name w:val="Heading 3 Char"/>
    <w:basedOn w:val="DefaultParagraphFont"/>
    <w:link w:val="Heading3"/>
    <w:uiPriority w:val="9"/>
    <w:semiHidden/>
    <w:rsid w:val="00A32C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32C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32C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32C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32C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32C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32CB7"/>
    <w:rPr>
      <w:rFonts w:eastAsiaTheme="majorEastAsia" w:cstheme="majorBidi"/>
      <w:color w:val="272727" w:themeColor="text1" w:themeTint="D8"/>
    </w:rPr>
  </w:style>
  <w:style w:type="paragraph" w:styleId="Title">
    <w:name w:val="Title"/>
    <w:basedOn w:val="Normal"/>
    <w:next w:val="Normal"/>
    <w:link w:val="TitleChar"/>
    <w:uiPriority w:val="10"/>
    <w:qFormat/>
    <w:rsid w:val="00A32CB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32C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32C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32C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32CB7"/>
    <w:pPr>
      <w:spacing w:before="160"/>
      <w:jc w:val="center"/>
    </w:pPr>
    <w:rPr>
      <w:i/>
      <w:iCs/>
      <w:color w:val="404040" w:themeColor="text1" w:themeTint="BF"/>
    </w:rPr>
  </w:style>
  <w:style w:type="character" w:customStyle="1" w:styleId="QuoteChar">
    <w:name w:val="Quote Char"/>
    <w:basedOn w:val="DefaultParagraphFont"/>
    <w:link w:val="Quote"/>
    <w:uiPriority w:val="29"/>
    <w:rsid w:val="00A32CB7"/>
    <w:rPr>
      <w:i/>
      <w:iCs/>
      <w:color w:val="404040" w:themeColor="text1" w:themeTint="BF"/>
    </w:rPr>
  </w:style>
  <w:style w:type="paragraph" w:styleId="ListParagraph">
    <w:name w:val="List Paragraph"/>
    <w:basedOn w:val="Normal"/>
    <w:uiPriority w:val="34"/>
    <w:qFormat/>
    <w:rsid w:val="00A32CB7"/>
    <w:pPr>
      <w:ind w:left="720"/>
      <w:contextualSpacing/>
    </w:pPr>
  </w:style>
  <w:style w:type="character" w:styleId="IntenseEmphasis">
    <w:name w:val="Intense Emphasis"/>
    <w:basedOn w:val="DefaultParagraphFont"/>
    <w:uiPriority w:val="21"/>
    <w:qFormat/>
    <w:rsid w:val="00A32CB7"/>
    <w:rPr>
      <w:i/>
      <w:iCs/>
      <w:color w:val="0F4761" w:themeColor="accent1" w:themeShade="BF"/>
    </w:rPr>
  </w:style>
  <w:style w:type="paragraph" w:styleId="IntenseQuote">
    <w:name w:val="Intense Quote"/>
    <w:basedOn w:val="Normal"/>
    <w:next w:val="Normal"/>
    <w:link w:val="IntenseQuoteChar"/>
    <w:uiPriority w:val="30"/>
    <w:qFormat/>
    <w:rsid w:val="00A32C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32CB7"/>
    <w:rPr>
      <w:i/>
      <w:iCs/>
      <w:color w:val="0F4761" w:themeColor="accent1" w:themeShade="BF"/>
    </w:rPr>
  </w:style>
  <w:style w:type="character" w:styleId="IntenseReference">
    <w:name w:val="Intense Reference"/>
    <w:basedOn w:val="DefaultParagraphFont"/>
    <w:uiPriority w:val="32"/>
    <w:qFormat/>
    <w:rsid w:val="00A32CB7"/>
    <w:rPr>
      <w:b/>
      <w:bCs/>
      <w:smallCaps/>
      <w:color w:val="0F4761" w:themeColor="accent1" w:themeShade="BF"/>
      <w:spacing w:val="5"/>
    </w:rPr>
  </w:style>
  <w:style w:type="table" w:styleId="TableGrid">
    <w:name w:val="Table Grid"/>
    <w:basedOn w:val="TableNormal"/>
    <w:uiPriority w:val="1"/>
    <w:rsid w:val="00A32CB7"/>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32CB7"/>
    <w:rPr>
      <w:b/>
      <w:bCs/>
    </w:rPr>
  </w:style>
  <w:style w:type="character" w:customStyle="1" w:styleId="citation2">
    <w:name w:val="citation2"/>
    <w:basedOn w:val="DefaultParagraphFont"/>
    <w:rsid w:val="004E1FCD"/>
    <w:rPr>
      <w:rFonts w:ascii="Arial" w:hAnsi="Arial" w:cs="Arial" w:hint="default"/>
      <w:b w:val="0"/>
      <w:bCs w:val="0"/>
      <w:i w:val="0"/>
      <w:iCs w:val="0"/>
      <w:smallCaps w:val="0"/>
      <w:strike w:val="0"/>
      <w:dstrike w:val="0"/>
      <w:color w:val="000000"/>
      <w:sz w:val="18"/>
      <w:szCs w:val="18"/>
      <w:u w:val="none"/>
      <w:effect w:val="none"/>
    </w:rPr>
  </w:style>
  <w:style w:type="character" w:customStyle="1" w:styleId="apple-converted-space">
    <w:name w:val="apple-converted-space"/>
    <w:basedOn w:val="DefaultParagraphFont"/>
    <w:rsid w:val="004E1FCD"/>
  </w:style>
  <w:style w:type="character" w:customStyle="1" w:styleId="ng-binding">
    <w:name w:val="ng-binding"/>
    <w:basedOn w:val="DefaultParagraphFont"/>
    <w:rsid w:val="004E1FCD"/>
  </w:style>
  <w:style w:type="character" w:styleId="Emphasis">
    <w:name w:val="Emphasis"/>
    <w:basedOn w:val="DefaultParagraphFont"/>
    <w:uiPriority w:val="20"/>
    <w:qFormat/>
    <w:rsid w:val="00DE1ECE"/>
    <w:rPr>
      <w:i/>
      <w:iCs/>
    </w:rPr>
  </w:style>
  <w:style w:type="character" w:styleId="Hyperlink">
    <w:name w:val="Hyperlink"/>
    <w:basedOn w:val="DefaultParagraphFont"/>
    <w:uiPriority w:val="99"/>
    <w:unhideWhenUsed/>
    <w:rsid w:val="00C67ABA"/>
    <w:rPr>
      <w:color w:val="467886" w:themeColor="hyperlink"/>
      <w:u w:val="single"/>
    </w:rPr>
  </w:style>
  <w:style w:type="character" w:styleId="UnresolvedMention">
    <w:name w:val="Unresolved Mention"/>
    <w:basedOn w:val="DefaultParagraphFont"/>
    <w:uiPriority w:val="99"/>
    <w:semiHidden/>
    <w:unhideWhenUsed/>
    <w:rsid w:val="00C67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24</Pages>
  <Words>8411</Words>
  <Characters>47947</Characters>
  <Application>Microsoft Office Word</Application>
  <DocSecurity>0</DocSecurity>
  <Lines>399</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LEGGE Muilenburg</dc:creator>
  <cp:keywords/>
  <dc:description/>
  <cp:lastModifiedBy>Jessica LEGGE Muilenburg</cp:lastModifiedBy>
  <cp:revision>10</cp:revision>
  <cp:lastPrinted>2025-02-27T22:19:00Z</cp:lastPrinted>
  <dcterms:created xsi:type="dcterms:W3CDTF">2025-02-28T17:13:00Z</dcterms:created>
  <dcterms:modified xsi:type="dcterms:W3CDTF">2025-03-03T14:13:00Z</dcterms:modified>
</cp:coreProperties>
</file>