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69" w:type="dxa"/>
        <w:tblInd w:w="-95" w:type="dxa"/>
        <w:tblLook w:val="04A0" w:firstRow="1" w:lastRow="0" w:firstColumn="1" w:lastColumn="0" w:noHBand="0" w:noVBand="1"/>
      </w:tblPr>
      <w:tblGrid>
        <w:gridCol w:w="9669"/>
      </w:tblGrid>
      <w:tr w:rsidR="00CE4699" w:rsidRPr="00AC5C18" w14:paraId="2FA94600" w14:textId="77777777" w:rsidTr="0064052C">
        <w:trPr>
          <w:trHeight w:val="294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14:paraId="68F5902F" w14:textId="66104BBF" w:rsidR="00CE4699" w:rsidRPr="00AC5C18" w:rsidRDefault="0064052C" w:rsidP="0064052C">
            <w:pPr>
              <w:jc w:val="center"/>
              <w:rPr>
                <w:rStyle w:val="Strong"/>
                <w:rFonts w:ascii="Georgia" w:hAnsi="Georgia" w:cs="Arial"/>
                <w:b w:val="0"/>
                <w:sz w:val="24"/>
                <w:szCs w:val="24"/>
              </w:rPr>
            </w:pPr>
            <w:r w:rsidRPr="00AC5C18">
              <w:rPr>
                <w:rFonts w:ascii="Georgia" w:hAnsi="Georgia" w:cs="Arial"/>
                <w:b/>
                <w:sz w:val="24"/>
                <w:szCs w:val="24"/>
              </w:rPr>
              <w:t>CURRICULUM VITAE</w:t>
            </w:r>
          </w:p>
        </w:tc>
      </w:tr>
    </w:tbl>
    <w:p w14:paraId="33FC572C" w14:textId="04F9A39E" w:rsidR="00D540C9" w:rsidRPr="00AC5C18" w:rsidRDefault="00D540C9" w:rsidP="00BD0D9C">
      <w:pPr>
        <w:jc w:val="center"/>
        <w:rPr>
          <w:rFonts w:ascii="Georgia" w:hAnsi="Georgia" w:cs="Arial"/>
          <w:sz w:val="22"/>
          <w:szCs w:val="22"/>
        </w:rPr>
      </w:pPr>
      <w:r w:rsidRPr="00AC5C18">
        <w:rPr>
          <w:rFonts w:ascii="Georgia" w:hAnsi="Georgia" w:cs="Arial"/>
          <w:sz w:val="22"/>
          <w:szCs w:val="22"/>
        </w:rPr>
        <w:t>Jessica L. Muilenburg, Ph.D.</w:t>
      </w:r>
    </w:p>
    <w:p w14:paraId="72A8F871" w14:textId="77777777" w:rsidR="00D540C9" w:rsidRPr="00AC5C18" w:rsidRDefault="00D540C9" w:rsidP="00BD0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eorgia" w:hAnsi="Georgia" w:cs="Arial"/>
          <w:sz w:val="22"/>
          <w:szCs w:val="22"/>
        </w:rPr>
      </w:pPr>
      <w:r w:rsidRPr="00AC5C18">
        <w:rPr>
          <w:rFonts w:ascii="Georgia" w:hAnsi="Georgia" w:cs="Arial"/>
          <w:sz w:val="22"/>
          <w:szCs w:val="22"/>
        </w:rPr>
        <w:t>Department of Health Promotion and Behavior</w:t>
      </w:r>
    </w:p>
    <w:p w14:paraId="574FEF80" w14:textId="77777777" w:rsidR="00D540C9" w:rsidRPr="00AC5C18" w:rsidRDefault="00D540C9" w:rsidP="00BD0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eorgia" w:hAnsi="Georgia" w:cs="Arial"/>
          <w:sz w:val="22"/>
          <w:szCs w:val="22"/>
        </w:rPr>
      </w:pPr>
      <w:r w:rsidRPr="00AC5C18">
        <w:rPr>
          <w:rFonts w:ascii="Georgia" w:hAnsi="Georgia" w:cs="Arial"/>
          <w:sz w:val="22"/>
          <w:szCs w:val="22"/>
        </w:rPr>
        <w:t>College of Public Health</w:t>
      </w:r>
    </w:p>
    <w:p w14:paraId="30A3E36F" w14:textId="77777777" w:rsidR="00D540C9" w:rsidRPr="00AC5C18" w:rsidRDefault="00D540C9" w:rsidP="00BD0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eorgia" w:hAnsi="Georgia" w:cs="Arial"/>
          <w:sz w:val="22"/>
          <w:szCs w:val="22"/>
        </w:rPr>
      </w:pPr>
      <w:r w:rsidRPr="00AC5C18">
        <w:rPr>
          <w:rFonts w:ascii="Georgia" w:hAnsi="Georgia" w:cs="Arial"/>
          <w:sz w:val="22"/>
          <w:szCs w:val="22"/>
        </w:rPr>
        <w:t>The University of Georgia</w:t>
      </w:r>
    </w:p>
    <w:p w14:paraId="1A58DC50" w14:textId="2D092A53" w:rsidR="00D540C9" w:rsidRPr="00AC5C18" w:rsidRDefault="00D540C9" w:rsidP="00BD0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eorgia" w:hAnsi="Georgia" w:cs="Arial"/>
          <w:sz w:val="22"/>
          <w:szCs w:val="22"/>
        </w:rPr>
      </w:pPr>
      <w:r w:rsidRPr="00AC5C18">
        <w:rPr>
          <w:rFonts w:ascii="Georgia" w:hAnsi="Georgia" w:cs="Arial"/>
          <w:sz w:val="22"/>
          <w:szCs w:val="22"/>
        </w:rPr>
        <w:t>3</w:t>
      </w:r>
      <w:r w:rsidR="005130C1" w:rsidRPr="00AC5C18">
        <w:rPr>
          <w:rFonts w:ascii="Georgia" w:hAnsi="Georgia" w:cs="Arial"/>
          <w:sz w:val="22"/>
          <w:szCs w:val="22"/>
        </w:rPr>
        <w:t>31</w:t>
      </w:r>
      <w:r w:rsidRPr="00AC5C18">
        <w:rPr>
          <w:rFonts w:ascii="Georgia" w:hAnsi="Georgia" w:cs="Arial"/>
          <w:sz w:val="22"/>
          <w:szCs w:val="22"/>
        </w:rPr>
        <w:t xml:space="preserve"> </w:t>
      </w:r>
      <w:r w:rsidR="004612FF" w:rsidRPr="00AC5C18">
        <w:rPr>
          <w:rFonts w:ascii="Georgia" w:hAnsi="Georgia" w:cs="Arial"/>
          <w:sz w:val="22"/>
          <w:szCs w:val="22"/>
        </w:rPr>
        <w:t>Wright Hall</w:t>
      </w:r>
    </w:p>
    <w:p w14:paraId="5E08AB5F" w14:textId="77777777" w:rsidR="00D540C9" w:rsidRPr="00AC5C18" w:rsidRDefault="004612FF" w:rsidP="00BD0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eorgia" w:hAnsi="Georgia" w:cs="Arial"/>
          <w:sz w:val="22"/>
          <w:szCs w:val="22"/>
        </w:rPr>
      </w:pPr>
      <w:r w:rsidRPr="00AC5C18">
        <w:rPr>
          <w:rFonts w:ascii="Georgia" w:hAnsi="Georgia" w:cs="Arial"/>
          <w:sz w:val="22"/>
          <w:szCs w:val="22"/>
        </w:rPr>
        <w:t>100 Foster Road</w:t>
      </w:r>
      <w:r w:rsidR="00D540C9" w:rsidRPr="00AC5C18">
        <w:rPr>
          <w:rFonts w:ascii="Georgia" w:hAnsi="Georgia" w:cs="Arial"/>
          <w:sz w:val="22"/>
          <w:szCs w:val="22"/>
        </w:rPr>
        <w:t>, Athens, GA 30602</w:t>
      </w:r>
    </w:p>
    <w:p w14:paraId="0DA35234" w14:textId="2396F2D7" w:rsidR="00D540C9" w:rsidRPr="00AC5C18" w:rsidRDefault="005B6636" w:rsidP="00BD0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eorgia" w:hAnsi="Georgia" w:cs="Arial"/>
          <w:sz w:val="22"/>
          <w:szCs w:val="22"/>
          <w:lang w:val="fr-FR"/>
        </w:rPr>
      </w:pPr>
      <w:proofErr w:type="gramStart"/>
      <w:r w:rsidRPr="00AC5C18">
        <w:rPr>
          <w:rFonts w:ascii="Georgia" w:hAnsi="Georgia" w:cs="Arial"/>
          <w:sz w:val="22"/>
          <w:szCs w:val="22"/>
          <w:lang w:val="fr-FR"/>
        </w:rPr>
        <w:t>Phone:</w:t>
      </w:r>
      <w:proofErr w:type="gramEnd"/>
      <w:r w:rsidRPr="00AC5C18">
        <w:rPr>
          <w:rFonts w:ascii="Georgia" w:hAnsi="Georgia" w:cs="Arial"/>
          <w:sz w:val="22"/>
          <w:szCs w:val="22"/>
          <w:lang w:val="fr-FR"/>
        </w:rPr>
        <w:t xml:space="preserve"> </w:t>
      </w:r>
      <w:r w:rsidR="00D540C9" w:rsidRPr="00AC5C18">
        <w:rPr>
          <w:rFonts w:ascii="Georgia" w:hAnsi="Georgia" w:cs="Arial"/>
          <w:sz w:val="22"/>
          <w:szCs w:val="22"/>
          <w:lang w:val="fr-FR"/>
        </w:rPr>
        <w:t>(706) 542</w:t>
      </w:r>
      <w:r w:rsidR="002E6E9C" w:rsidRPr="00AC5C18">
        <w:rPr>
          <w:rFonts w:ascii="Georgia" w:hAnsi="Georgia" w:cs="Arial"/>
          <w:sz w:val="22"/>
          <w:szCs w:val="22"/>
          <w:lang w:val="fr-FR"/>
        </w:rPr>
        <w:t xml:space="preserve"> -</w:t>
      </w:r>
      <w:r w:rsidR="00D540C9" w:rsidRPr="00AC5C18">
        <w:rPr>
          <w:rFonts w:ascii="Georgia" w:hAnsi="Georgia" w:cs="Arial"/>
          <w:sz w:val="22"/>
          <w:szCs w:val="22"/>
          <w:lang w:val="fr-FR"/>
        </w:rPr>
        <w:t xml:space="preserve"> 4365</w:t>
      </w:r>
    </w:p>
    <w:p w14:paraId="71682271" w14:textId="46A58218" w:rsidR="00D540C9" w:rsidRPr="00AC5C18" w:rsidRDefault="00D540C9" w:rsidP="00BD0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eorgia" w:hAnsi="Georgia" w:cs="Arial"/>
          <w:sz w:val="22"/>
          <w:szCs w:val="22"/>
          <w:lang w:val="pt-BR"/>
        </w:rPr>
      </w:pPr>
      <w:r w:rsidRPr="00AC5C18">
        <w:rPr>
          <w:rFonts w:ascii="Georgia" w:hAnsi="Georgia" w:cs="Arial"/>
          <w:sz w:val="22"/>
          <w:szCs w:val="22"/>
          <w:lang w:val="pt-BR"/>
        </w:rPr>
        <w:t>E-mail:</w:t>
      </w:r>
      <w:r w:rsidR="003A5C2F" w:rsidRPr="00AC5C18">
        <w:rPr>
          <w:rFonts w:ascii="Georgia" w:hAnsi="Georgia" w:cs="Arial"/>
          <w:sz w:val="22"/>
          <w:szCs w:val="22"/>
          <w:lang w:val="pt-BR"/>
        </w:rPr>
        <w:t xml:space="preserve"> </w:t>
      </w:r>
      <w:r w:rsidRPr="00AC5C18">
        <w:rPr>
          <w:rFonts w:ascii="Georgia" w:hAnsi="Georgia" w:cs="Arial"/>
          <w:sz w:val="22"/>
          <w:szCs w:val="22"/>
          <w:lang w:val="pt-BR"/>
        </w:rPr>
        <w:t xml:space="preserve">jlm@uga.edu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0"/>
        <w:gridCol w:w="82"/>
        <w:gridCol w:w="7670"/>
        <w:gridCol w:w="11"/>
      </w:tblGrid>
      <w:tr w:rsidR="00CE4699" w:rsidRPr="00AC5C18" w14:paraId="79F8C00F" w14:textId="77777777" w:rsidTr="0064052C">
        <w:trPr>
          <w:gridAfter w:val="1"/>
          <w:wAfter w:w="11" w:type="dxa"/>
          <w:trHeight w:val="234"/>
        </w:trPr>
        <w:tc>
          <w:tcPr>
            <w:tcW w:w="9349" w:type="dxa"/>
            <w:gridSpan w:val="4"/>
            <w:tcBorders>
              <w:bottom w:val="single" w:sz="24" w:space="0" w:color="auto"/>
            </w:tcBorders>
          </w:tcPr>
          <w:p w14:paraId="410F107F" w14:textId="17FCBD36" w:rsidR="00CE4699" w:rsidRPr="00AC5C18" w:rsidRDefault="007067CD" w:rsidP="009854C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AC5C18">
              <w:rPr>
                <w:rFonts w:ascii="Georgia" w:hAnsi="Georgia" w:cs="Arial"/>
                <w:b/>
                <w:sz w:val="22"/>
                <w:szCs w:val="22"/>
              </w:rPr>
              <w:t>Education</w:t>
            </w:r>
          </w:p>
        </w:tc>
      </w:tr>
      <w:tr w:rsidR="00675E77" w:rsidRPr="00AC5C18" w14:paraId="147E37A4" w14:textId="77777777" w:rsidTr="0064052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EA7B3" w14:textId="77777777" w:rsidR="00675E77" w:rsidRPr="00AC5C18" w:rsidRDefault="00675E77" w:rsidP="00675E77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PhD</w:t>
            </w:r>
          </w:p>
          <w:p w14:paraId="0FF882EA" w14:textId="1F0BE530" w:rsidR="00675E77" w:rsidRPr="00AC5C18" w:rsidRDefault="00675E77" w:rsidP="00675E77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2004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9AB79" w14:textId="26642919" w:rsidR="00675E77" w:rsidRPr="00AC5C18" w:rsidRDefault="00675E77" w:rsidP="00675E77">
            <w:pPr>
              <w:ind w:left="-19" w:firstLine="19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University of Alabama at Birmingham, School of Public Health </w:t>
            </w:r>
          </w:p>
          <w:p w14:paraId="6C717BBA" w14:textId="1097679D" w:rsidR="00675E77" w:rsidRPr="00AC5C18" w:rsidRDefault="00675E77" w:rsidP="00675E77">
            <w:pPr>
              <w:ind w:left="-19" w:firstLine="19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Concentration - Health Education and Health Promotion</w:t>
            </w:r>
          </w:p>
          <w:p w14:paraId="4BC30AB2" w14:textId="58A48508" w:rsidR="00675E77" w:rsidRPr="00AC5C18" w:rsidRDefault="00675E77" w:rsidP="00675E77">
            <w:pPr>
              <w:ind w:left="-19" w:firstLine="19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Dissertation: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Antecedents and outcomes of self-identification of smoking status in adolescent smokers</w:t>
            </w:r>
          </w:p>
        </w:tc>
      </w:tr>
      <w:tr w:rsidR="00675E77" w:rsidRPr="00AC5C18" w14:paraId="54D31714" w14:textId="77777777" w:rsidTr="0064052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95469" w14:textId="63A303F9" w:rsidR="00675E77" w:rsidRPr="00AC5C18" w:rsidRDefault="00675E77" w:rsidP="00675E77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MPH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5C3EB" w14:textId="77777777" w:rsidR="00675E77" w:rsidRPr="00AC5C18" w:rsidRDefault="00675E77" w:rsidP="00675E77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Emory University</w:t>
            </w:r>
          </w:p>
          <w:p w14:paraId="2EBB81FF" w14:textId="77777777" w:rsidR="00675E77" w:rsidRPr="00AC5C18" w:rsidRDefault="00675E77" w:rsidP="00675E77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Rollins School of Public Health</w:t>
            </w:r>
          </w:p>
          <w:p w14:paraId="786DAA30" w14:textId="77777777" w:rsidR="00675E77" w:rsidRPr="00AC5C18" w:rsidRDefault="00675E77" w:rsidP="00675E77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Concentration – Behavioral Science</w:t>
            </w:r>
          </w:p>
          <w:p w14:paraId="51982512" w14:textId="73F42649" w:rsidR="00675E77" w:rsidRPr="00AC5C18" w:rsidRDefault="00675E77" w:rsidP="00675E77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Thesis: Homeless women veterans and their perception of mental healthcare services within the VA</w:t>
            </w:r>
          </w:p>
        </w:tc>
      </w:tr>
      <w:tr w:rsidR="00675E77" w:rsidRPr="00AC5C18" w14:paraId="22726C0C" w14:textId="77777777" w:rsidTr="0064052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9378D" w14:textId="48FC737F" w:rsidR="00675E77" w:rsidRPr="00AC5C18" w:rsidRDefault="00675E77" w:rsidP="00675E77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ABJ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4FB88" w14:textId="76B11B2A" w:rsidR="00675E77" w:rsidRPr="00AC5C18" w:rsidRDefault="00675E77" w:rsidP="00675E77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University of Georgia, Grady College of Journalism, Public Relations</w:t>
            </w:r>
            <w:r w:rsidRPr="00AC5C18">
              <w:rPr>
                <w:rFonts w:ascii="Georgia" w:hAnsi="Georgia" w:cs="Arial"/>
                <w:sz w:val="22"/>
                <w:szCs w:val="22"/>
              </w:rPr>
              <w:tab/>
            </w:r>
          </w:p>
        </w:tc>
      </w:tr>
      <w:tr w:rsidR="00675E77" w:rsidRPr="00AC5C18" w14:paraId="48C2C718" w14:textId="77777777" w:rsidTr="0064052C">
        <w:trPr>
          <w:gridAfter w:val="1"/>
          <w:wAfter w:w="11" w:type="dxa"/>
          <w:trHeight w:val="460"/>
        </w:trPr>
        <w:tc>
          <w:tcPr>
            <w:tcW w:w="9349" w:type="dxa"/>
            <w:gridSpan w:val="4"/>
            <w:tcBorders>
              <w:bottom w:val="single" w:sz="24" w:space="0" w:color="auto"/>
            </w:tcBorders>
          </w:tcPr>
          <w:p w14:paraId="3B0A9822" w14:textId="1F07B5AA" w:rsidR="00675E77" w:rsidRPr="00AC5C18" w:rsidRDefault="00675E77" w:rsidP="003A2204">
            <w:pPr>
              <w:tabs>
                <w:tab w:val="left" w:pos="-90"/>
              </w:tabs>
              <w:spacing w:before="120"/>
              <w:rPr>
                <w:rFonts w:ascii="Georgia" w:hAnsi="Georgia" w:cs="Arial"/>
                <w:bCs/>
                <w:smallCaps/>
                <w:sz w:val="22"/>
                <w:szCs w:val="22"/>
              </w:rPr>
            </w:pPr>
          </w:p>
          <w:p w14:paraId="4723F034" w14:textId="207B27F2" w:rsidR="00675E77" w:rsidRPr="00AC5C18" w:rsidRDefault="00675E77" w:rsidP="009854C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AC5C18">
              <w:rPr>
                <w:rFonts w:ascii="Georgia" w:hAnsi="Georgia" w:cs="Arial"/>
                <w:b/>
                <w:sz w:val="22"/>
                <w:szCs w:val="22"/>
              </w:rPr>
              <w:t>Academic Positions</w:t>
            </w:r>
          </w:p>
        </w:tc>
      </w:tr>
      <w:tr w:rsidR="00675E77" w:rsidRPr="00AC5C18" w14:paraId="1F64729A" w14:textId="77777777" w:rsidTr="0064052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15A99" w14:textId="728F863F" w:rsidR="00675E77" w:rsidRPr="00AC5C18" w:rsidRDefault="00675E77" w:rsidP="00675E77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2012 – Present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A1130B" w14:textId="2FD3703E" w:rsidR="00675E77" w:rsidRPr="00AC5C18" w:rsidRDefault="00675E77" w:rsidP="00675E77">
            <w:pPr>
              <w:ind w:left="-19" w:firstLine="19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Graduate Coordinator, Health Promotion and Behavior</w:t>
            </w:r>
          </w:p>
        </w:tc>
      </w:tr>
      <w:tr w:rsidR="00675E77" w:rsidRPr="00AC5C18" w14:paraId="47AF6BCD" w14:textId="77777777" w:rsidTr="0064052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D3D1C" w14:textId="70595AAA" w:rsidR="00675E77" w:rsidRPr="00AC5C18" w:rsidRDefault="00675E77" w:rsidP="00675E77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2011 – Present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C2D37" w14:textId="7F76A83C" w:rsidR="00675E77" w:rsidRPr="00AC5C18" w:rsidRDefault="00675E77" w:rsidP="00675E77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Associate Professor, University of Georgia, College of Public Health, Department of Health Promotion and Behavior </w:t>
            </w:r>
          </w:p>
        </w:tc>
      </w:tr>
      <w:tr w:rsidR="00675E77" w:rsidRPr="00AC5C18" w14:paraId="44DB821E" w14:textId="77777777" w:rsidTr="0064052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762A1" w14:textId="6B930045" w:rsidR="00675E77" w:rsidRPr="00AC5C18" w:rsidRDefault="00675E77" w:rsidP="00675E77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2006 – 2011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F7516" w14:textId="56895C04" w:rsidR="00675E77" w:rsidRPr="00AC5C18" w:rsidRDefault="00675E77" w:rsidP="00675E77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Assistant Professor, University of Georgia, College of Public Health, Department of Health Promotion and Behavior</w:t>
            </w:r>
          </w:p>
        </w:tc>
      </w:tr>
      <w:tr w:rsidR="00675E77" w:rsidRPr="00AC5C18" w14:paraId="12156937" w14:textId="77777777" w:rsidTr="0064052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8AFBB" w14:textId="003A590F" w:rsidR="00675E77" w:rsidRPr="00AC5C18" w:rsidRDefault="00675E77" w:rsidP="00675E77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2004 - 2006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DA8462" w14:textId="72DFEF22" w:rsidR="00675E77" w:rsidRPr="00AC5C18" w:rsidRDefault="00675E77" w:rsidP="00675E77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Assistant Professor, University of Mississippi Medical Center, Department of Preventive Medicine</w:t>
            </w:r>
          </w:p>
        </w:tc>
      </w:tr>
      <w:tr w:rsidR="00675E77" w:rsidRPr="00AC5C18" w14:paraId="2CE70E63" w14:textId="77777777" w:rsidTr="0064052C">
        <w:trPr>
          <w:gridAfter w:val="1"/>
          <w:wAfter w:w="11" w:type="dxa"/>
          <w:trHeight w:val="460"/>
        </w:trPr>
        <w:tc>
          <w:tcPr>
            <w:tcW w:w="9349" w:type="dxa"/>
            <w:gridSpan w:val="4"/>
            <w:tcBorders>
              <w:bottom w:val="single" w:sz="24" w:space="0" w:color="auto"/>
            </w:tcBorders>
          </w:tcPr>
          <w:p w14:paraId="74B70927" w14:textId="3E0CFD6E" w:rsidR="00675E77" w:rsidRPr="00AC5C18" w:rsidRDefault="00675E77" w:rsidP="00675E77">
            <w:pPr>
              <w:tabs>
                <w:tab w:val="left" w:pos="-90"/>
              </w:tabs>
              <w:spacing w:before="120"/>
              <w:rPr>
                <w:rFonts w:ascii="Georgia" w:hAnsi="Georgia" w:cs="Arial"/>
                <w:b/>
                <w:sz w:val="22"/>
                <w:szCs w:val="22"/>
              </w:rPr>
            </w:pPr>
            <w:r w:rsidRPr="00AC5C18">
              <w:rPr>
                <w:rFonts w:ascii="Georgia" w:hAnsi="Georgia" w:cs="Arial"/>
                <w:b/>
                <w:sz w:val="22"/>
                <w:szCs w:val="22"/>
              </w:rPr>
              <w:t>Fellowships</w:t>
            </w:r>
          </w:p>
        </w:tc>
      </w:tr>
      <w:tr w:rsidR="00675E77" w:rsidRPr="00AC5C18" w14:paraId="6CCD3A89" w14:textId="77777777" w:rsidTr="0064052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DAE533" w14:textId="07EB780B" w:rsidR="00675E77" w:rsidRPr="00AC5C18" w:rsidRDefault="00675E77" w:rsidP="00675E77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2000 – 2004</w:t>
            </w:r>
          </w:p>
        </w:tc>
        <w:tc>
          <w:tcPr>
            <w:tcW w:w="7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27C09" w14:textId="458745A9" w:rsidR="00675E77" w:rsidRPr="00AC5C18" w:rsidRDefault="00675E77" w:rsidP="00675E77">
            <w:pPr>
              <w:ind w:left="-19" w:firstLine="19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Cancer Prevention and Control Training Program, Pre-Doctoral Fellowship, National Cancer Institute, University of Alabama at Birmingham</w:t>
            </w:r>
          </w:p>
        </w:tc>
      </w:tr>
      <w:tr w:rsidR="00B7250A" w:rsidRPr="00AC5C18" w14:paraId="08063D9D" w14:textId="77777777" w:rsidTr="0064052C">
        <w:trPr>
          <w:gridAfter w:val="1"/>
          <w:wAfter w:w="10" w:type="dxa"/>
          <w:trHeight w:val="460"/>
        </w:trPr>
        <w:tc>
          <w:tcPr>
            <w:tcW w:w="9350" w:type="dxa"/>
            <w:gridSpan w:val="4"/>
            <w:tcBorders>
              <w:bottom w:val="single" w:sz="24" w:space="0" w:color="auto"/>
            </w:tcBorders>
          </w:tcPr>
          <w:p w14:paraId="3D9E6D9D" w14:textId="77777777" w:rsidR="00B7250A" w:rsidRPr="00AC5C18" w:rsidRDefault="00B7250A" w:rsidP="003A2204">
            <w:pPr>
              <w:tabs>
                <w:tab w:val="left" w:pos="-90"/>
              </w:tabs>
              <w:spacing w:before="120"/>
              <w:rPr>
                <w:rFonts w:ascii="Georgia" w:hAnsi="Georgia" w:cs="Arial"/>
                <w:bCs/>
                <w:smallCaps/>
                <w:sz w:val="22"/>
                <w:szCs w:val="22"/>
              </w:rPr>
            </w:pPr>
          </w:p>
          <w:p w14:paraId="01DFF6A8" w14:textId="3947C214" w:rsidR="00B7250A" w:rsidRPr="00AC5C18" w:rsidRDefault="009854C7" w:rsidP="009854C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AC5C18">
              <w:rPr>
                <w:rFonts w:ascii="Georgia" w:hAnsi="Georgia" w:cs="Arial"/>
                <w:b/>
                <w:sz w:val="22"/>
                <w:szCs w:val="22"/>
              </w:rPr>
              <w:t>Awards and Honors</w:t>
            </w:r>
          </w:p>
        </w:tc>
      </w:tr>
      <w:tr w:rsidR="00B7250A" w:rsidRPr="00AC5C18" w14:paraId="58265E24" w14:textId="77777777" w:rsidTr="0064052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2765473" w14:textId="7D3965EB" w:rsidR="00B7250A" w:rsidRPr="00AC5C18" w:rsidRDefault="00B7250A" w:rsidP="00B7250A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2017</w:t>
            </w:r>
          </w:p>
        </w:tc>
        <w:tc>
          <w:tcPr>
            <w:tcW w:w="7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2BB40" w14:textId="2D5B65DB" w:rsidR="00B7250A" w:rsidRPr="00AC5C18" w:rsidRDefault="00B7250A" w:rsidP="00B7250A">
            <w:pPr>
              <w:ind w:left="-19" w:firstLine="19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College of Public Health, Excellence in Service Award</w:t>
            </w:r>
          </w:p>
        </w:tc>
      </w:tr>
      <w:tr w:rsidR="00B7250A" w:rsidRPr="00AC5C18" w14:paraId="7B33EEC6" w14:textId="77777777" w:rsidTr="0064052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2F66764" w14:textId="337F85B1" w:rsidR="00B7250A" w:rsidRPr="00AC5C18" w:rsidRDefault="00B7250A" w:rsidP="00B7250A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2013</w:t>
            </w:r>
          </w:p>
        </w:tc>
        <w:tc>
          <w:tcPr>
            <w:tcW w:w="7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938C6" w14:textId="20AE3B37" w:rsidR="00B7250A" w:rsidRPr="00AC5C18" w:rsidRDefault="00B7250A" w:rsidP="00B7250A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Delta Omega</w:t>
            </w:r>
          </w:p>
        </w:tc>
      </w:tr>
      <w:tr w:rsidR="00B7250A" w:rsidRPr="00AC5C18" w14:paraId="357F7659" w14:textId="77777777" w:rsidTr="0064052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25C22E2" w14:textId="62057EAF" w:rsidR="00B7250A" w:rsidRPr="00AC5C18" w:rsidRDefault="00B7250A" w:rsidP="00B7250A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B302CD" w14:textId="4EC3A328" w:rsidR="00B7250A" w:rsidRPr="00AC5C18" w:rsidRDefault="00B7250A" w:rsidP="00B7250A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color w:val="000000"/>
                <w:sz w:val="22"/>
                <w:szCs w:val="22"/>
              </w:rPr>
              <w:t>Early Career Award, American Public Health Association, Public Health Education and Health Promotion Section</w:t>
            </w:r>
          </w:p>
        </w:tc>
      </w:tr>
      <w:tr w:rsidR="00B7250A" w:rsidRPr="00AC5C18" w14:paraId="3573FB11" w14:textId="77777777" w:rsidTr="0064052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5EC022E" w14:textId="234B6649" w:rsidR="00B7250A" w:rsidRPr="00AC5C18" w:rsidRDefault="00B7250A" w:rsidP="00B7250A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2010 – Present </w:t>
            </w:r>
          </w:p>
        </w:tc>
        <w:tc>
          <w:tcPr>
            <w:tcW w:w="7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1C9458" w14:textId="249AED5E" w:rsidR="00B7250A" w:rsidRPr="00AC5C18" w:rsidRDefault="00B7250A" w:rsidP="00B7250A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Fellow, Institute for Behavioral Research</w:t>
            </w:r>
          </w:p>
        </w:tc>
      </w:tr>
      <w:tr w:rsidR="00B7250A" w:rsidRPr="00AC5C18" w14:paraId="30AEA915" w14:textId="77777777" w:rsidTr="0064052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F409A0D" w14:textId="6D9E8E5D" w:rsidR="00B7250A" w:rsidRPr="00AC5C18" w:rsidRDefault="00B7250A" w:rsidP="00B7250A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2009</w:t>
            </w:r>
          </w:p>
        </w:tc>
        <w:tc>
          <w:tcPr>
            <w:tcW w:w="7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62ADB4" w14:textId="730F055B" w:rsidR="00B7250A" w:rsidRPr="00AC5C18" w:rsidRDefault="00B7250A" w:rsidP="00B7250A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College of Public Health Excellence in Teaching Award</w:t>
            </w:r>
          </w:p>
        </w:tc>
      </w:tr>
      <w:tr w:rsidR="00B7250A" w:rsidRPr="00AC5C18" w14:paraId="3BF2AB38" w14:textId="77777777" w:rsidTr="0064052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2F9E689" w14:textId="679F6845" w:rsidR="00B7250A" w:rsidRPr="00AC5C18" w:rsidRDefault="00B7250A" w:rsidP="00B7250A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2008 – 2010</w:t>
            </w:r>
          </w:p>
        </w:tc>
        <w:tc>
          <w:tcPr>
            <w:tcW w:w="7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0DFEBF" w14:textId="6970129B" w:rsidR="00B7250A" w:rsidRPr="00AC5C18" w:rsidRDefault="00B7250A" w:rsidP="00B7250A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Lilly Teaching Fellowship, University of Georgia</w:t>
            </w:r>
          </w:p>
        </w:tc>
      </w:tr>
      <w:tr w:rsidR="00B7250A" w:rsidRPr="00AC5C18" w14:paraId="4B8368B2" w14:textId="77777777" w:rsidTr="0064052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249CDAE" w14:textId="0B544BF6" w:rsidR="00B7250A" w:rsidRPr="00AC5C18" w:rsidRDefault="00B7250A" w:rsidP="00B7250A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2007 – 2008</w:t>
            </w:r>
          </w:p>
        </w:tc>
        <w:tc>
          <w:tcPr>
            <w:tcW w:w="7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46BAB" w14:textId="3BF2C0EF" w:rsidR="00B7250A" w:rsidRPr="00AC5C18" w:rsidRDefault="00B7250A" w:rsidP="00B7250A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Service Learning Fellowship, University of Georgia</w:t>
            </w:r>
          </w:p>
        </w:tc>
      </w:tr>
      <w:tr w:rsidR="00B7250A" w:rsidRPr="00AC5C18" w14:paraId="5FA7D15F" w14:textId="77777777" w:rsidTr="0064052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301B29F" w14:textId="44181602" w:rsidR="00B7250A" w:rsidRPr="00AC5C18" w:rsidRDefault="00B7250A" w:rsidP="00B7250A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2006 – 2008</w:t>
            </w:r>
          </w:p>
        </w:tc>
        <w:tc>
          <w:tcPr>
            <w:tcW w:w="7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11252A" w14:textId="54F4D7B2" w:rsidR="00B7250A" w:rsidRDefault="00B7250A" w:rsidP="00B7250A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Institute for Behavioral Research, University of Georgia, Research mentoring program</w:t>
            </w:r>
          </w:p>
          <w:p w14:paraId="5003B7E8" w14:textId="77777777" w:rsidR="00042B72" w:rsidRPr="00AC5C18" w:rsidRDefault="00042B72" w:rsidP="00B7250A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432E3B5A" w14:textId="77777777" w:rsidR="00B7250A" w:rsidRPr="00AC5C18" w:rsidRDefault="00B7250A" w:rsidP="00B7250A">
            <w:pPr>
              <w:tabs>
                <w:tab w:val="left" w:pos="2970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7FDDBD57" w14:textId="20C4D8D3" w:rsidR="00296C49" w:rsidRPr="00AC5C18" w:rsidRDefault="00BD0D9C" w:rsidP="00BD0D9C">
      <w:pPr>
        <w:pStyle w:val="Heading2"/>
        <w:pBdr>
          <w:bottom w:val="single" w:sz="24" w:space="1" w:color="auto"/>
        </w:pBdr>
        <w:spacing w:before="120"/>
        <w:ind w:left="0" w:firstLine="0"/>
        <w:rPr>
          <w:rFonts w:ascii="Georgia" w:hAnsi="Georgia"/>
          <w:sz w:val="22"/>
          <w:szCs w:val="22"/>
        </w:rPr>
      </w:pPr>
      <w:r w:rsidRPr="00AC5C18">
        <w:rPr>
          <w:rFonts w:ascii="Georgia" w:hAnsi="Georgia"/>
          <w:sz w:val="22"/>
          <w:szCs w:val="22"/>
        </w:rPr>
        <w:lastRenderedPageBreak/>
        <w:t>E</w:t>
      </w:r>
      <w:r w:rsidR="00296C49" w:rsidRPr="00AC5C18">
        <w:rPr>
          <w:rFonts w:ascii="Georgia" w:hAnsi="Georgia"/>
          <w:sz w:val="22"/>
          <w:szCs w:val="22"/>
        </w:rPr>
        <w:t>xternally Funded Grants and Contracts</w:t>
      </w:r>
    </w:p>
    <w:p w14:paraId="22A5A61B" w14:textId="47E212E7" w:rsidR="0024242D" w:rsidRPr="00AC5C18" w:rsidRDefault="0024242D" w:rsidP="0024242D">
      <w:pPr>
        <w:rPr>
          <w:rFonts w:ascii="Georgia" w:hAnsi="Georgia" w:cs="Arial"/>
          <w:sz w:val="22"/>
          <w:szCs w:val="22"/>
        </w:rPr>
      </w:pPr>
    </w:p>
    <w:p w14:paraId="46FC117E" w14:textId="057BF190" w:rsidR="0024242D" w:rsidRPr="00AC5C18" w:rsidRDefault="0024242D" w:rsidP="0024242D">
      <w:pPr>
        <w:rPr>
          <w:rFonts w:ascii="Georgia" w:hAnsi="Georgia" w:cs="Arial"/>
          <w:color w:val="000000" w:themeColor="text1"/>
          <w:sz w:val="22"/>
          <w:szCs w:val="22"/>
        </w:rPr>
      </w:pPr>
      <w:r w:rsidRPr="00AC5C18">
        <w:rPr>
          <w:rFonts w:ascii="Georgia" w:hAnsi="Georgia" w:cs="Arial"/>
          <w:color w:val="000000" w:themeColor="text1"/>
          <w:sz w:val="22"/>
          <w:szCs w:val="22"/>
        </w:rPr>
        <w:t>R01AA025954</w:t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ab/>
      </w:r>
      <w:r w:rsidR="00337CE0" w:rsidRPr="00AC5C18">
        <w:rPr>
          <w:rFonts w:ascii="Georgia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>Muilenburg/Kershaw (PIs)</w:t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ab/>
        <w:t>2018-2023</w:t>
      </w:r>
    </w:p>
    <w:p w14:paraId="04B49608" w14:textId="0681EC4F" w:rsidR="0024242D" w:rsidRPr="00AC5C18" w:rsidRDefault="0024242D" w:rsidP="0024242D">
      <w:pPr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</w:pPr>
      <w:r w:rsidRPr="00AC5C18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Understanding Relapse and the Impact of Social Networks and Geographic Settings During Treatment for Alcohol-Related Problems</w:t>
      </w:r>
      <w:r w:rsidR="00A62F55" w:rsidRPr="00AC5C18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AC5C18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The goal of this study is to investigate the intersection of social networks and environments on those entering treatment for alcohol related problems.</w:t>
      </w:r>
      <w:r w:rsidR="003A5C2F" w:rsidRPr="00AC5C18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E7F053C" w14:textId="4179ECE8" w:rsidR="0024242D" w:rsidRPr="00AC5C18" w:rsidRDefault="0024242D" w:rsidP="0024242D">
      <w:pPr>
        <w:rPr>
          <w:rFonts w:ascii="Georgia" w:hAnsi="Georgia" w:cs="Arial"/>
          <w:color w:val="000000" w:themeColor="text1"/>
          <w:sz w:val="22"/>
          <w:szCs w:val="22"/>
        </w:rPr>
      </w:pPr>
      <w:r w:rsidRPr="00AC5C18">
        <w:rPr>
          <w:rFonts w:ascii="Georgia" w:hAnsi="Georgia" w:cs="Arial"/>
          <w:color w:val="000000" w:themeColor="text1"/>
          <w:sz w:val="22"/>
          <w:szCs w:val="22"/>
        </w:rPr>
        <w:t>Role</w:t>
      </w:r>
      <w:r w:rsidR="00561CFB" w:rsidRPr="00AC5C18">
        <w:rPr>
          <w:rFonts w:ascii="Georgia" w:hAnsi="Georgia" w:cs="Arial"/>
          <w:color w:val="000000" w:themeColor="text1"/>
          <w:sz w:val="22"/>
          <w:szCs w:val="22"/>
        </w:rPr>
        <w:t>:</w:t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 xml:space="preserve"> PI</w:t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ab/>
      </w:r>
      <w:r w:rsidR="00A62F55" w:rsidRPr="00AC5C18">
        <w:rPr>
          <w:rFonts w:ascii="Georgia" w:hAnsi="Georgia" w:cs="Arial"/>
          <w:color w:val="000000" w:themeColor="text1"/>
          <w:sz w:val="22"/>
          <w:szCs w:val="22"/>
        </w:rPr>
        <w:tab/>
      </w:r>
      <w:r w:rsidR="00C9420B" w:rsidRPr="00AC5C18">
        <w:rPr>
          <w:rFonts w:ascii="Georgia" w:hAnsi="Georgia" w:cs="Arial"/>
          <w:color w:val="000000" w:themeColor="text1"/>
          <w:sz w:val="22"/>
          <w:szCs w:val="22"/>
        </w:rPr>
        <w:t>NIH</w:t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 xml:space="preserve">/National Institute </w:t>
      </w:r>
      <w:r w:rsidR="00BB75C7" w:rsidRPr="00AC5C18">
        <w:rPr>
          <w:rFonts w:ascii="Georgia" w:hAnsi="Georgia" w:cs="Arial"/>
          <w:color w:val="000000" w:themeColor="text1"/>
          <w:sz w:val="22"/>
          <w:szCs w:val="22"/>
        </w:rPr>
        <w:t xml:space="preserve">on </w:t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>Alcohol Abuse and Alcoholism</w:t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ab/>
        <w:t>$3,990,112</w:t>
      </w:r>
    </w:p>
    <w:p w14:paraId="31F77792" w14:textId="58C02C05" w:rsidR="0024242D" w:rsidRPr="00AC5C18" w:rsidRDefault="0024242D" w:rsidP="0024242D">
      <w:pPr>
        <w:rPr>
          <w:rFonts w:ascii="Georgia" w:hAnsi="Georgia" w:cs="Arial"/>
          <w:color w:val="000000" w:themeColor="text1"/>
          <w:sz w:val="22"/>
          <w:szCs w:val="22"/>
        </w:rPr>
      </w:pPr>
    </w:p>
    <w:p w14:paraId="5F65A983" w14:textId="2D20C724" w:rsidR="0024242D" w:rsidRPr="00AC5C18" w:rsidRDefault="0024242D" w:rsidP="0024242D">
      <w:pPr>
        <w:rPr>
          <w:rFonts w:ascii="Georgia" w:hAnsi="Georgia" w:cs="Arial"/>
          <w:color w:val="000000" w:themeColor="text1"/>
          <w:sz w:val="22"/>
          <w:szCs w:val="22"/>
        </w:rPr>
      </w:pPr>
      <w:r w:rsidRPr="00AC5C18">
        <w:rPr>
          <w:rFonts w:ascii="Georgia" w:hAnsi="Georgia" w:cs="Arial"/>
          <w:color w:val="000000" w:themeColor="text1"/>
          <w:sz w:val="22"/>
          <w:szCs w:val="22"/>
        </w:rPr>
        <w:t>Tobacco Free School Policy</w:t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ab/>
      </w:r>
      <w:r w:rsidR="00337CE0" w:rsidRPr="00AC5C18">
        <w:rPr>
          <w:rFonts w:ascii="Georgia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>Muilenburg (PI)</w:t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ab/>
        <w:t>2017-2018</w:t>
      </w:r>
    </w:p>
    <w:p w14:paraId="6131F494" w14:textId="78F8CF54" w:rsidR="0024242D" w:rsidRPr="00AC5C18" w:rsidRDefault="0024242D" w:rsidP="0024242D">
      <w:pPr>
        <w:rPr>
          <w:rFonts w:ascii="Georgia" w:hAnsi="Georgia" w:cs="Arial"/>
          <w:color w:val="000000" w:themeColor="text1"/>
          <w:sz w:val="22"/>
          <w:szCs w:val="22"/>
        </w:rPr>
      </w:pPr>
      <w:r w:rsidRPr="00AC5C18">
        <w:rPr>
          <w:rFonts w:ascii="Georgia" w:hAnsi="Georgia" w:cs="Arial"/>
          <w:color w:val="000000" w:themeColor="text1"/>
          <w:sz w:val="22"/>
          <w:szCs w:val="22"/>
        </w:rPr>
        <w:t>This study used the current Georgia Tobacco-Free School Policy evidenced-based strategy for preventing youth tobacco use to develop and champion a pre-adoption education campaign that would educate key decision makers about the science behind the policy, as well as the community benefits of its adoption.</w:t>
      </w:r>
    </w:p>
    <w:p w14:paraId="7C36C1C6" w14:textId="09DFAA6F" w:rsidR="00561CFB" w:rsidRPr="00AC5C18" w:rsidRDefault="00561CFB" w:rsidP="0024242D">
      <w:pPr>
        <w:rPr>
          <w:rFonts w:ascii="Georgia" w:hAnsi="Georgia" w:cs="Arial"/>
          <w:color w:val="000000" w:themeColor="text1"/>
          <w:sz w:val="22"/>
          <w:szCs w:val="22"/>
        </w:rPr>
      </w:pPr>
      <w:r w:rsidRPr="00AC5C18">
        <w:rPr>
          <w:rFonts w:ascii="Georgia" w:hAnsi="Georgia" w:cs="Arial"/>
          <w:color w:val="000000" w:themeColor="text1"/>
          <w:sz w:val="22"/>
          <w:szCs w:val="22"/>
        </w:rPr>
        <w:t xml:space="preserve">Role: PI </w:t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ab/>
      </w:r>
      <w:r w:rsidR="00A62F55" w:rsidRPr="00AC5C18">
        <w:rPr>
          <w:rFonts w:ascii="Georgia" w:hAnsi="Georgia" w:cs="Arial"/>
          <w:color w:val="000000" w:themeColor="text1"/>
          <w:sz w:val="22"/>
          <w:szCs w:val="22"/>
        </w:rPr>
        <w:tab/>
      </w:r>
      <w:r w:rsidR="00A62F55" w:rsidRPr="00AC5C18">
        <w:rPr>
          <w:rFonts w:ascii="Georgia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>Georgia Department of Public Health</w:t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ab/>
        <w:t>$35,893</w:t>
      </w:r>
    </w:p>
    <w:p w14:paraId="35402655" w14:textId="2A7D45DE" w:rsidR="0024242D" w:rsidRPr="00AC5C18" w:rsidRDefault="0024242D" w:rsidP="0024242D">
      <w:pPr>
        <w:rPr>
          <w:rFonts w:ascii="Georgia" w:hAnsi="Georgia" w:cs="Arial"/>
          <w:color w:val="000000" w:themeColor="text1"/>
          <w:sz w:val="22"/>
          <w:szCs w:val="22"/>
        </w:rPr>
      </w:pPr>
    </w:p>
    <w:p w14:paraId="54AC74A0" w14:textId="3D7B72C6" w:rsidR="0024242D" w:rsidRPr="00AC5C18" w:rsidRDefault="00561CFB" w:rsidP="0024242D">
      <w:pPr>
        <w:rPr>
          <w:rFonts w:ascii="Georgia" w:hAnsi="Georgia" w:cs="Arial"/>
          <w:color w:val="000000" w:themeColor="text1"/>
          <w:sz w:val="22"/>
          <w:szCs w:val="22"/>
        </w:rPr>
      </w:pPr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>R01DA028188</w:t>
      </w:r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ab/>
      </w:r>
      <w:r w:rsidR="00337CE0"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ab/>
      </w:r>
      <w:proofErr w:type="spellStart"/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>Muilenburg</w:t>
      </w:r>
      <w:proofErr w:type="spellEnd"/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>/</w:t>
      </w:r>
      <w:proofErr w:type="spellStart"/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>Eby</w:t>
      </w:r>
      <w:proofErr w:type="spellEnd"/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 xml:space="preserve"> (PIs)</w:t>
      </w:r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>2010 – 201</w:t>
      </w:r>
      <w:r w:rsidR="00F631F8" w:rsidRPr="00AC5C18">
        <w:rPr>
          <w:rFonts w:ascii="Georgia" w:hAnsi="Georgia" w:cs="Arial"/>
          <w:color w:val="000000" w:themeColor="text1"/>
          <w:sz w:val="22"/>
          <w:szCs w:val="22"/>
        </w:rPr>
        <w:t>6</w:t>
      </w:r>
    </w:p>
    <w:p w14:paraId="4AACF0D9" w14:textId="0478951E" w:rsidR="0024242D" w:rsidRPr="00AC5C18" w:rsidRDefault="00561CFB" w:rsidP="0024242D">
      <w:pPr>
        <w:rPr>
          <w:rFonts w:ascii="Georgia" w:hAnsi="Georgia" w:cs="Arial"/>
          <w:color w:val="000000" w:themeColor="text1"/>
          <w:sz w:val="22"/>
          <w:szCs w:val="22"/>
        </w:rPr>
      </w:pPr>
      <w:r w:rsidRPr="00AC5C18">
        <w:rPr>
          <w:rFonts w:ascii="Georgia" w:hAnsi="Georgia" w:cs="Arial"/>
          <w:color w:val="000000" w:themeColor="text1"/>
          <w:sz w:val="22"/>
          <w:szCs w:val="22"/>
        </w:rPr>
        <w:t>Improving Effectiveness of Smoking Cessation Interventions and Programs in Low Income Adult Populations</w:t>
      </w:r>
      <w:r w:rsidR="00A62F55" w:rsidRPr="00AC5C18">
        <w:rPr>
          <w:rFonts w:ascii="Georgia" w:hAnsi="Georgia" w:cs="Arial"/>
          <w:color w:val="000000" w:themeColor="text1"/>
          <w:sz w:val="22"/>
          <w:szCs w:val="22"/>
        </w:rPr>
        <w:t>.</w:t>
      </w:r>
    </w:p>
    <w:p w14:paraId="635D5B27" w14:textId="39C9C208" w:rsidR="00F07A60" w:rsidRPr="00AC5C18" w:rsidRDefault="00A62F55" w:rsidP="00F07A60">
      <w:pPr>
        <w:rPr>
          <w:rFonts w:ascii="Georgia" w:hAnsi="Georgia" w:cs="Arial"/>
          <w:color w:val="000000" w:themeColor="text1"/>
          <w:sz w:val="22"/>
          <w:szCs w:val="22"/>
        </w:rPr>
      </w:pPr>
      <w:r w:rsidRPr="00AC5C18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This study investigated </w:t>
      </w:r>
      <w:r w:rsidR="00F07A60" w:rsidRPr="00AC5C18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the adoption, implementation, and sustainability of evidence-based smoking cessation services and how these services are implemented by counselors. </w:t>
      </w:r>
    </w:p>
    <w:p w14:paraId="0C1D601A" w14:textId="3D8B8B9B" w:rsidR="00F07A60" w:rsidRPr="00AC5C18" w:rsidRDefault="00A62F55" w:rsidP="0024242D">
      <w:pPr>
        <w:rPr>
          <w:rFonts w:ascii="Georgia" w:hAnsi="Georgia" w:cs="Arial"/>
          <w:color w:val="000000" w:themeColor="text1"/>
          <w:sz w:val="22"/>
          <w:szCs w:val="22"/>
        </w:rPr>
      </w:pPr>
      <w:r w:rsidRPr="00AC5C18">
        <w:rPr>
          <w:rFonts w:ascii="Georgia" w:hAnsi="Georgia" w:cs="Arial"/>
          <w:color w:val="000000" w:themeColor="text1"/>
          <w:sz w:val="22"/>
          <w:szCs w:val="22"/>
        </w:rPr>
        <w:t>Role: PI</w:t>
      </w:r>
      <w:r w:rsidRPr="00AC5C18">
        <w:rPr>
          <w:rFonts w:ascii="Georgia" w:hAnsi="Georgia" w:cs="Arial"/>
          <w:sz w:val="22"/>
          <w:szCs w:val="22"/>
        </w:rPr>
        <w:t xml:space="preserve"> </w:t>
      </w:r>
      <w:r w:rsidRPr="00AC5C18">
        <w:rPr>
          <w:rFonts w:ascii="Georgia" w:hAnsi="Georgia" w:cs="Arial"/>
          <w:sz w:val="22"/>
          <w:szCs w:val="22"/>
        </w:rPr>
        <w:tab/>
      </w:r>
      <w:r w:rsidRPr="00AC5C18">
        <w:rPr>
          <w:rFonts w:ascii="Georgia" w:hAnsi="Georgia" w:cs="Arial"/>
          <w:sz w:val="22"/>
          <w:szCs w:val="22"/>
        </w:rPr>
        <w:tab/>
      </w:r>
      <w:r w:rsidRPr="00AC5C18">
        <w:rPr>
          <w:rFonts w:ascii="Georgia" w:hAnsi="Georgia" w:cs="Arial"/>
          <w:sz w:val="22"/>
          <w:szCs w:val="22"/>
        </w:rPr>
        <w:tab/>
        <w:t>NIH/National Institute on Drug Abuse</w:t>
      </w:r>
      <w:r w:rsidRPr="00AC5C18">
        <w:rPr>
          <w:rFonts w:ascii="Georgia" w:hAnsi="Georgia" w:cs="Arial"/>
          <w:sz w:val="22"/>
          <w:szCs w:val="22"/>
        </w:rPr>
        <w:tab/>
      </w:r>
      <w:r w:rsidRPr="00AC5C18">
        <w:rPr>
          <w:rFonts w:ascii="Georgia" w:hAnsi="Georgia" w:cs="Arial"/>
          <w:sz w:val="22"/>
          <w:szCs w:val="22"/>
        </w:rPr>
        <w:tab/>
        <w:t>$3,332,078</w:t>
      </w:r>
    </w:p>
    <w:p w14:paraId="6A82D7CB" w14:textId="5D9FFE22" w:rsidR="00E63046" w:rsidRPr="00AC5C18" w:rsidRDefault="00A62F55" w:rsidP="00C039B1">
      <w:pPr>
        <w:tabs>
          <w:tab w:val="left" w:pos="990"/>
          <w:tab w:val="left" w:pos="2520"/>
        </w:tabs>
        <w:autoSpaceDE w:val="0"/>
        <w:autoSpaceDN w:val="0"/>
        <w:adjustRightInd w:val="0"/>
        <w:spacing w:before="120"/>
        <w:rPr>
          <w:rFonts w:ascii="Georgia" w:eastAsiaTheme="minorHAnsi" w:hAnsi="Georgia" w:cs="Arial"/>
          <w:color w:val="1A1A1A"/>
          <w:sz w:val="22"/>
          <w:szCs w:val="22"/>
        </w:rPr>
      </w:pPr>
      <w:r w:rsidRPr="00AC5C18">
        <w:rPr>
          <w:rFonts w:ascii="Georgia" w:eastAsiaTheme="minorHAnsi" w:hAnsi="Georgia" w:cs="Arial"/>
          <w:color w:val="1A1A1A"/>
          <w:sz w:val="22"/>
          <w:szCs w:val="22"/>
        </w:rPr>
        <w:t>R01DA026291</w:t>
      </w:r>
      <w:r w:rsidRPr="00AC5C18">
        <w:rPr>
          <w:rFonts w:ascii="Georgia" w:eastAsiaTheme="minorHAnsi" w:hAnsi="Georgia" w:cs="Arial"/>
          <w:color w:val="1A1A1A"/>
          <w:sz w:val="22"/>
          <w:szCs w:val="22"/>
        </w:rPr>
        <w:tab/>
      </w:r>
      <w:r w:rsidRPr="00AC5C18">
        <w:rPr>
          <w:rFonts w:ascii="Georgia" w:eastAsiaTheme="minorHAnsi" w:hAnsi="Georgia" w:cs="Arial"/>
          <w:color w:val="1A1A1A"/>
          <w:sz w:val="22"/>
          <w:szCs w:val="22"/>
        </w:rPr>
        <w:tab/>
      </w:r>
      <w:r w:rsidR="00337CE0" w:rsidRPr="00AC5C18">
        <w:rPr>
          <w:rFonts w:ascii="Georgia" w:eastAsiaTheme="minorHAnsi" w:hAnsi="Georgia" w:cs="Arial"/>
          <w:color w:val="1A1A1A"/>
          <w:sz w:val="22"/>
          <w:szCs w:val="22"/>
        </w:rPr>
        <w:tab/>
      </w:r>
      <w:proofErr w:type="spellStart"/>
      <w:r w:rsidRPr="00AC5C18">
        <w:rPr>
          <w:rFonts w:ascii="Georgia" w:eastAsiaTheme="minorHAnsi" w:hAnsi="Georgia" w:cs="Arial"/>
          <w:color w:val="1A1A1A"/>
          <w:sz w:val="22"/>
          <w:szCs w:val="22"/>
        </w:rPr>
        <w:t>Eby</w:t>
      </w:r>
      <w:proofErr w:type="spellEnd"/>
      <w:r w:rsidRPr="00AC5C18">
        <w:rPr>
          <w:rFonts w:ascii="Georgia" w:eastAsiaTheme="minorHAnsi" w:hAnsi="Georgia" w:cs="Arial"/>
          <w:color w:val="1A1A1A"/>
          <w:sz w:val="22"/>
          <w:szCs w:val="22"/>
        </w:rPr>
        <w:t xml:space="preserve"> (PI)</w:t>
      </w:r>
      <w:r w:rsidRPr="00AC5C18">
        <w:rPr>
          <w:rFonts w:ascii="Georgia" w:eastAsiaTheme="minorHAnsi" w:hAnsi="Georgia" w:cs="Arial"/>
          <w:color w:val="1A1A1A"/>
          <w:sz w:val="22"/>
          <w:szCs w:val="22"/>
        </w:rPr>
        <w:tab/>
      </w:r>
      <w:r w:rsidRPr="00AC5C18">
        <w:rPr>
          <w:rFonts w:ascii="Georgia" w:eastAsiaTheme="minorHAnsi" w:hAnsi="Georgia" w:cs="Arial"/>
          <w:color w:val="1A1A1A"/>
          <w:sz w:val="22"/>
          <w:szCs w:val="22"/>
        </w:rPr>
        <w:tab/>
      </w:r>
      <w:r w:rsidRPr="00AC5C18">
        <w:rPr>
          <w:rFonts w:ascii="Georgia" w:eastAsiaTheme="minorHAnsi" w:hAnsi="Georgia" w:cs="Arial"/>
          <w:color w:val="1A1A1A"/>
          <w:sz w:val="22"/>
          <w:szCs w:val="22"/>
        </w:rPr>
        <w:tab/>
      </w:r>
      <w:r w:rsidRPr="00AC5C18">
        <w:rPr>
          <w:rFonts w:ascii="Georgia" w:eastAsiaTheme="minorHAnsi" w:hAnsi="Georgia" w:cs="Arial"/>
          <w:color w:val="1A1A1A"/>
          <w:sz w:val="22"/>
          <w:szCs w:val="22"/>
        </w:rPr>
        <w:tab/>
      </w:r>
      <w:r w:rsidRPr="00AC5C18">
        <w:rPr>
          <w:rFonts w:ascii="Georgia" w:eastAsiaTheme="minorHAnsi" w:hAnsi="Georgia" w:cs="Arial"/>
          <w:color w:val="1A1A1A"/>
          <w:sz w:val="22"/>
          <w:szCs w:val="22"/>
        </w:rPr>
        <w:tab/>
        <w:t>2009-2014</w:t>
      </w:r>
    </w:p>
    <w:p w14:paraId="4F45F85E" w14:textId="6171C719" w:rsidR="00A62F55" w:rsidRPr="00AC5C18" w:rsidRDefault="00A62F55" w:rsidP="00A62F55">
      <w:pPr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</w:pPr>
      <w:r w:rsidRPr="00AC5C18">
        <w:rPr>
          <w:rFonts w:ascii="Georgia" w:hAnsi="Georgia" w:cs="Arial"/>
          <w:sz w:val="22"/>
          <w:szCs w:val="22"/>
        </w:rPr>
        <w:t xml:space="preserve">Understanding the adoption and implementation of tobacco-free regulation in substance abuse treatment centers. </w:t>
      </w:r>
      <w:r w:rsidRPr="00AC5C18">
        <w:rPr>
          <w:rFonts w:ascii="Georgia" w:hAnsi="Georgia" w:cs="Arial"/>
          <w:color w:val="000000" w:themeColor="text1"/>
          <w:sz w:val="22"/>
          <w:szCs w:val="22"/>
        </w:rPr>
        <w:t xml:space="preserve">This </w:t>
      </w:r>
      <w:r w:rsidRPr="00AC5C18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project studied the effects of the OASAS Tobacco-Free regulation by collecting data from a convenience sample of treatment provider programs in New York State. </w:t>
      </w:r>
    </w:p>
    <w:p w14:paraId="64EFF3F4" w14:textId="3F7B2C86" w:rsidR="00A62F55" w:rsidRPr="00AC5C18" w:rsidRDefault="00A62F55" w:rsidP="00A62F55">
      <w:pPr>
        <w:rPr>
          <w:rFonts w:ascii="Georgia" w:hAnsi="Georgia" w:cs="Arial"/>
          <w:sz w:val="22"/>
          <w:szCs w:val="22"/>
        </w:rPr>
      </w:pPr>
      <w:r w:rsidRPr="00AC5C18">
        <w:rPr>
          <w:rFonts w:ascii="Georgia" w:hAnsi="Georgia" w:cs="Arial"/>
          <w:sz w:val="22"/>
          <w:szCs w:val="22"/>
        </w:rPr>
        <w:t>Role: Investigator</w:t>
      </w:r>
      <w:r w:rsidRPr="00AC5C18">
        <w:rPr>
          <w:rFonts w:ascii="Georgia" w:hAnsi="Georgia" w:cs="Arial"/>
          <w:sz w:val="22"/>
          <w:szCs w:val="22"/>
        </w:rPr>
        <w:tab/>
      </w:r>
      <w:r w:rsidRPr="00AC5C18">
        <w:rPr>
          <w:rFonts w:ascii="Georgia" w:hAnsi="Georgia" w:cs="Arial"/>
          <w:sz w:val="22"/>
          <w:szCs w:val="22"/>
        </w:rPr>
        <w:tab/>
        <w:t>NIH/National Institute on Drug Abuse</w:t>
      </w:r>
      <w:r w:rsidRPr="00AC5C18">
        <w:rPr>
          <w:rFonts w:ascii="Georgia" w:hAnsi="Georgia" w:cs="Arial"/>
          <w:sz w:val="22"/>
          <w:szCs w:val="22"/>
        </w:rPr>
        <w:tab/>
      </w:r>
      <w:r w:rsidRPr="00AC5C18">
        <w:rPr>
          <w:rFonts w:ascii="Georgia" w:hAnsi="Georgia" w:cs="Arial"/>
          <w:sz w:val="22"/>
          <w:szCs w:val="22"/>
        </w:rPr>
        <w:tab/>
        <w:t>$1,290,625</w:t>
      </w:r>
    </w:p>
    <w:p w14:paraId="7C62FCE5" w14:textId="1286DCDF" w:rsidR="00A62F55" w:rsidRPr="00AC5C18" w:rsidRDefault="00A62F55" w:rsidP="00C039B1">
      <w:pPr>
        <w:tabs>
          <w:tab w:val="left" w:pos="990"/>
          <w:tab w:val="left" w:pos="2520"/>
        </w:tabs>
        <w:autoSpaceDE w:val="0"/>
        <w:autoSpaceDN w:val="0"/>
        <w:adjustRightInd w:val="0"/>
        <w:spacing w:before="120"/>
        <w:rPr>
          <w:rFonts w:ascii="Georgia" w:hAnsi="Georgia" w:cs="Arial"/>
          <w:sz w:val="22"/>
          <w:szCs w:val="22"/>
        </w:rPr>
      </w:pPr>
    </w:p>
    <w:p w14:paraId="68DF98EA" w14:textId="723B5D67" w:rsidR="00A62F55" w:rsidRPr="00AC5C18" w:rsidRDefault="00A62F55" w:rsidP="00337CE0">
      <w:pPr>
        <w:tabs>
          <w:tab w:val="left" w:pos="990"/>
          <w:tab w:val="left" w:pos="2520"/>
        </w:tabs>
        <w:autoSpaceDE w:val="0"/>
        <w:autoSpaceDN w:val="0"/>
        <w:adjustRightInd w:val="0"/>
        <w:rPr>
          <w:rFonts w:ascii="Georgia" w:eastAsiaTheme="minorHAnsi" w:hAnsi="Georgia" w:cs="Arial"/>
          <w:color w:val="000000" w:themeColor="text1"/>
          <w:sz w:val="22"/>
          <w:szCs w:val="22"/>
        </w:rPr>
      </w:pPr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 xml:space="preserve">Evaluation Study </w:t>
      </w:r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ab/>
      </w:r>
      <w:r w:rsidR="00337CE0"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>Harnish (PI)</w:t>
      </w:r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ab/>
        <w:t>2008-2010</w:t>
      </w:r>
    </w:p>
    <w:p w14:paraId="49768588" w14:textId="31D4E83D" w:rsidR="00337CE0" w:rsidRPr="00AC5C18" w:rsidRDefault="00A62F55" w:rsidP="00337CE0">
      <w:pPr>
        <w:tabs>
          <w:tab w:val="left" w:pos="990"/>
          <w:tab w:val="left" w:pos="2520"/>
        </w:tabs>
        <w:autoSpaceDE w:val="0"/>
        <w:autoSpaceDN w:val="0"/>
        <w:adjustRightInd w:val="0"/>
        <w:rPr>
          <w:rFonts w:ascii="Georgia" w:eastAsiaTheme="minorHAnsi" w:hAnsi="Georgia" w:cs="Arial"/>
          <w:color w:val="000000" w:themeColor="text1"/>
          <w:sz w:val="22"/>
          <w:szCs w:val="22"/>
        </w:rPr>
      </w:pPr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 xml:space="preserve">Evaluation of Abstinence Education and Mentoring Programs in 18 Georgia Middle &amp; High Schools. This study collected information on </w:t>
      </w:r>
      <w:proofErr w:type="gramStart"/>
      <w:r w:rsidR="00337CE0"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>abstinence based</w:t>
      </w:r>
      <w:proofErr w:type="gramEnd"/>
      <w:r w:rsidR="00337CE0"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 xml:space="preserve"> education in the state of Georgia and the impact on sexual behaviors in middle and high school students.</w:t>
      </w:r>
      <w:r w:rsidR="003A5C2F"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 xml:space="preserve"> </w:t>
      </w:r>
    </w:p>
    <w:p w14:paraId="2227242B" w14:textId="12DF0D08" w:rsidR="00A62F55" w:rsidRPr="00AC5C18" w:rsidRDefault="00337CE0" w:rsidP="00337CE0">
      <w:pPr>
        <w:tabs>
          <w:tab w:val="left" w:pos="990"/>
          <w:tab w:val="left" w:pos="2520"/>
        </w:tabs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>Role: Investigator</w:t>
      </w:r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ab/>
      </w:r>
      <w:r w:rsidRPr="00AC5C18">
        <w:rPr>
          <w:rFonts w:ascii="Georgia" w:eastAsiaTheme="minorHAnsi" w:hAnsi="Georgia" w:cs="Arial"/>
          <w:color w:val="000000" w:themeColor="text1"/>
          <w:sz w:val="22"/>
          <w:szCs w:val="22"/>
        </w:rPr>
        <w:tab/>
        <w:t xml:space="preserve"> </w:t>
      </w:r>
      <w:r w:rsidRPr="00AC5C18">
        <w:rPr>
          <w:rFonts w:ascii="Georgia" w:hAnsi="Georgia" w:cs="Arial"/>
          <w:sz w:val="22"/>
          <w:szCs w:val="22"/>
        </w:rPr>
        <w:t>U.S Department of Health and Human Services</w:t>
      </w:r>
      <w:r w:rsidRPr="00AC5C18">
        <w:rPr>
          <w:rFonts w:ascii="Georgia" w:hAnsi="Georgia" w:cs="Arial"/>
          <w:sz w:val="22"/>
          <w:szCs w:val="22"/>
        </w:rPr>
        <w:tab/>
        <w:t xml:space="preserve">$2,100,000 </w:t>
      </w:r>
    </w:p>
    <w:p w14:paraId="6024C874" w14:textId="21F5EDB2" w:rsidR="00A62F55" w:rsidRPr="00AC5C18" w:rsidRDefault="00A62F55" w:rsidP="00C039B1">
      <w:pPr>
        <w:tabs>
          <w:tab w:val="left" w:pos="990"/>
          <w:tab w:val="left" w:pos="2520"/>
        </w:tabs>
        <w:autoSpaceDE w:val="0"/>
        <w:autoSpaceDN w:val="0"/>
        <w:adjustRightInd w:val="0"/>
        <w:spacing w:before="120"/>
        <w:rPr>
          <w:rFonts w:ascii="Georgia" w:hAnsi="Georgia" w:cs="Arial"/>
          <w:sz w:val="22"/>
          <w:szCs w:val="22"/>
        </w:rPr>
      </w:pPr>
    </w:p>
    <w:p w14:paraId="72AC898C" w14:textId="305F6044" w:rsidR="00337CE0" w:rsidRPr="00AC5C18" w:rsidRDefault="00337CE0" w:rsidP="00337CE0">
      <w:pPr>
        <w:tabs>
          <w:tab w:val="left" w:pos="990"/>
          <w:tab w:val="left" w:pos="2520"/>
        </w:tabs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AC5C18">
        <w:rPr>
          <w:rFonts w:ascii="Georgia" w:hAnsi="Georgia" w:cs="Arial"/>
          <w:sz w:val="22"/>
          <w:szCs w:val="22"/>
        </w:rPr>
        <w:t>Adolescent Workforce</w:t>
      </w:r>
      <w:r w:rsidRPr="00AC5C18">
        <w:rPr>
          <w:rFonts w:ascii="Georgia" w:hAnsi="Georgia" w:cs="Arial"/>
          <w:sz w:val="22"/>
          <w:szCs w:val="22"/>
        </w:rPr>
        <w:tab/>
      </w:r>
      <w:r w:rsidRPr="00AC5C18">
        <w:rPr>
          <w:rFonts w:ascii="Georgia" w:hAnsi="Georgia" w:cs="Arial"/>
          <w:sz w:val="22"/>
          <w:szCs w:val="22"/>
        </w:rPr>
        <w:tab/>
      </w:r>
      <w:r w:rsidRPr="00AC5C18">
        <w:rPr>
          <w:rFonts w:ascii="Georgia" w:hAnsi="Georgia" w:cs="Arial"/>
          <w:sz w:val="22"/>
          <w:szCs w:val="22"/>
        </w:rPr>
        <w:tab/>
        <w:t>Muilenburg (PI)</w:t>
      </w:r>
      <w:r w:rsidRPr="00AC5C18">
        <w:rPr>
          <w:rFonts w:ascii="Georgia" w:hAnsi="Georgia" w:cs="Arial"/>
          <w:sz w:val="22"/>
          <w:szCs w:val="22"/>
        </w:rPr>
        <w:tab/>
      </w:r>
      <w:r w:rsidRPr="00AC5C18">
        <w:rPr>
          <w:rFonts w:ascii="Georgia" w:hAnsi="Georgia" w:cs="Arial"/>
          <w:sz w:val="22"/>
          <w:szCs w:val="22"/>
        </w:rPr>
        <w:tab/>
      </w:r>
      <w:r w:rsidRPr="00AC5C18">
        <w:rPr>
          <w:rFonts w:ascii="Georgia" w:hAnsi="Georgia" w:cs="Arial"/>
          <w:sz w:val="22"/>
          <w:szCs w:val="22"/>
        </w:rPr>
        <w:tab/>
      </w:r>
      <w:r w:rsidRPr="00AC5C18">
        <w:rPr>
          <w:rFonts w:ascii="Georgia" w:hAnsi="Georgia" w:cs="Arial"/>
          <w:sz w:val="22"/>
          <w:szCs w:val="22"/>
        </w:rPr>
        <w:tab/>
        <w:t>2007 – 2008</w:t>
      </w:r>
    </w:p>
    <w:p w14:paraId="3357BFFF" w14:textId="4704530E" w:rsidR="00337CE0" w:rsidRPr="00AC5C18" w:rsidRDefault="00337CE0" w:rsidP="00337CE0">
      <w:pPr>
        <w:tabs>
          <w:tab w:val="left" w:pos="990"/>
          <w:tab w:val="left" w:pos="2520"/>
        </w:tabs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AC5C18">
        <w:rPr>
          <w:rFonts w:ascii="Georgia" w:hAnsi="Georgia" w:cs="Arial"/>
          <w:sz w:val="22"/>
          <w:szCs w:val="22"/>
        </w:rPr>
        <w:t>Adolescents in the Workforce:</w:t>
      </w:r>
      <w:r w:rsidR="003A5C2F" w:rsidRPr="00AC5C18">
        <w:rPr>
          <w:rFonts w:ascii="Georgia" w:hAnsi="Georgia" w:cs="Arial"/>
          <w:sz w:val="22"/>
          <w:szCs w:val="22"/>
        </w:rPr>
        <w:t xml:space="preserve"> </w:t>
      </w:r>
      <w:r w:rsidRPr="00AC5C18">
        <w:rPr>
          <w:rFonts w:ascii="Georgia" w:hAnsi="Georgia" w:cs="Arial"/>
          <w:sz w:val="22"/>
          <w:szCs w:val="22"/>
        </w:rPr>
        <w:t>An Investigation of the Prevalence and Correlates of Risky Behaviors of Working Teens. This study investigated differences in risky behaviors of teens that work versus those who do not.</w:t>
      </w:r>
      <w:r w:rsidR="003A5C2F" w:rsidRPr="00AC5C18">
        <w:rPr>
          <w:rFonts w:ascii="Georgia" w:hAnsi="Georgia" w:cs="Arial"/>
          <w:sz w:val="22"/>
          <w:szCs w:val="22"/>
        </w:rPr>
        <w:t xml:space="preserve"> </w:t>
      </w:r>
    </w:p>
    <w:p w14:paraId="499792DE" w14:textId="60C79ECC" w:rsidR="00337CE0" w:rsidRPr="00AC5C18" w:rsidRDefault="00337CE0" w:rsidP="00337CE0">
      <w:pPr>
        <w:tabs>
          <w:tab w:val="left" w:pos="990"/>
          <w:tab w:val="left" w:pos="2520"/>
        </w:tabs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AC5C18">
        <w:rPr>
          <w:rFonts w:ascii="Georgia" w:hAnsi="Georgia" w:cs="Arial"/>
          <w:sz w:val="22"/>
          <w:szCs w:val="22"/>
        </w:rPr>
        <w:t>Role: (PI)</w:t>
      </w:r>
      <w:r w:rsidRPr="00AC5C18">
        <w:rPr>
          <w:rFonts w:ascii="Georgia" w:hAnsi="Georgia" w:cs="Arial"/>
          <w:sz w:val="22"/>
          <w:szCs w:val="22"/>
        </w:rPr>
        <w:tab/>
      </w:r>
      <w:r w:rsidRPr="00AC5C18">
        <w:rPr>
          <w:rFonts w:ascii="Georgia" w:hAnsi="Georgia" w:cs="Arial"/>
          <w:sz w:val="22"/>
          <w:szCs w:val="22"/>
        </w:rPr>
        <w:tab/>
      </w:r>
      <w:r w:rsidRPr="00AC5C18">
        <w:rPr>
          <w:rFonts w:ascii="Georgia" w:hAnsi="Georgia" w:cs="Arial"/>
          <w:sz w:val="22"/>
          <w:szCs w:val="22"/>
        </w:rPr>
        <w:tab/>
        <w:t>University of Georgia Research Foundation</w:t>
      </w:r>
      <w:r w:rsidRPr="00AC5C18">
        <w:rPr>
          <w:rFonts w:ascii="Georgia" w:hAnsi="Georgia" w:cs="Arial"/>
          <w:sz w:val="22"/>
          <w:szCs w:val="22"/>
        </w:rPr>
        <w:tab/>
      </w:r>
      <w:r w:rsidRPr="00AC5C18">
        <w:rPr>
          <w:rFonts w:ascii="Georgia" w:hAnsi="Georgia" w:cs="Arial"/>
          <w:sz w:val="22"/>
          <w:szCs w:val="22"/>
        </w:rPr>
        <w:tab/>
        <w:t>$11,217</w:t>
      </w:r>
    </w:p>
    <w:p w14:paraId="6DD3B036" w14:textId="77777777" w:rsidR="00337CE0" w:rsidRPr="00AC5C18" w:rsidRDefault="00337CE0" w:rsidP="00337CE0">
      <w:pPr>
        <w:tabs>
          <w:tab w:val="left" w:pos="990"/>
          <w:tab w:val="left" w:pos="2520"/>
        </w:tabs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</w:p>
    <w:p w14:paraId="7229BA0E" w14:textId="2EC094D5" w:rsidR="00337CE0" w:rsidRPr="00AC5C18" w:rsidRDefault="00337CE0" w:rsidP="00337CE0">
      <w:pPr>
        <w:tabs>
          <w:tab w:val="left" w:pos="990"/>
          <w:tab w:val="left" w:pos="2520"/>
        </w:tabs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AC5C18">
        <w:rPr>
          <w:rFonts w:ascii="Georgia" w:hAnsi="Georgia" w:cs="Arial"/>
          <w:sz w:val="22"/>
          <w:szCs w:val="22"/>
        </w:rPr>
        <w:t>Epidemiological Outcomes</w:t>
      </w:r>
      <w:r w:rsidRPr="00AC5C18">
        <w:rPr>
          <w:rFonts w:ascii="Georgia" w:hAnsi="Georgia" w:cs="Arial"/>
          <w:sz w:val="22"/>
          <w:szCs w:val="22"/>
        </w:rPr>
        <w:tab/>
      </w:r>
      <w:r w:rsidRPr="00AC5C18">
        <w:rPr>
          <w:rFonts w:ascii="Georgia" w:hAnsi="Georgia" w:cs="Arial"/>
          <w:sz w:val="22"/>
          <w:szCs w:val="22"/>
        </w:rPr>
        <w:tab/>
      </w:r>
      <w:proofErr w:type="spellStart"/>
      <w:r w:rsidRPr="00AC5C18">
        <w:rPr>
          <w:rFonts w:ascii="Georgia" w:hAnsi="Georgia" w:cs="Arial"/>
          <w:sz w:val="22"/>
          <w:szCs w:val="22"/>
        </w:rPr>
        <w:t>Me</w:t>
      </w:r>
      <w:r w:rsidR="00BD0D9C" w:rsidRPr="00AC5C18">
        <w:rPr>
          <w:rFonts w:ascii="Georgia" w:hAnsi="Georgia" w:cs="Arial"/>
          <w:sz w:val="22"/>
          <w:szCs w:val="22"/>
        </w:rPr>
        <w:t>ydrech</w:t>
      </w:r>
      <w:proofErr w:type="spellEnd"/>
      <w:r w:rsidR="00BD0D9C" w:rsidRPr="00AC5C18">
        <w:rPr>
          <w:rFonts w:ascii="Georgia" w:hAnsi="Georgia" w:cs="Arial"/>
          <w:sz w:val="22"/>
          <w:szCs w:val="22"/>
        </w:rPr>
        <w:t xml:space="preserve"> (PI)</w:t>
      </w:r>
      <w:r w:rsidR="00BD0D9C" w:rsidRPr="00AC5C18">
        <w:rPr>
          <w:rFonts w:ascii="Georgia" w:hAnsi="Georgia" w:cs="Arial"/>
          <w:sz w:val="22"/>
          <w:szCs w:val="22"/>
        </w:rPr>
        <w:tab/>
      </w:r>
      <w:r w:rsidR="00BD0D9C" w:rsidRPr="00AC5C18">
        <w:rPr>
          <w:rFonts w:ascii="Georgia" w:hAnsi="Georgia" w:cs="Arial"/>
          <w:sz w:val="22"/>
          <w:szCs w:val="22"/>
        </w:rPr>
        <w:tab/>
      </w:r>
      <w:r w:rsidR="00BD0D9C" w:rsidRPr="00AC5C18">
        <w:rPr>
          <w:rFonts w:ascii="Georgia" w:hAnsi="Georgia" w:cs="Arial"/>
          <w:sz w:val="22"/>
          <w:szCs w:val="22"/>
        </w:rPr>
        <w:tab/>
      </w:r>
      <w:r w:rsidR="00BD0D9C" w:rsidRPr="00AC5C18">
        <w:rPr>
          <w:rFonts w:ascii="Georgia" w:hAnsi="Georgia" w:cs="Arial"/>
          <w:sz w:val="22"/>
          <w:szCs w:val="22"/>
        </w:rPr>
        <w:tab/>
      </w:r>
      <w:r w:rsidR="00BD0D9C" w:rsidRPr="00AC5C18">
        <w:rPr>
          <w:rFonts w:ascii="Georgia" w:hAnsi="Georgia" w:cs="Arial"/>
          <w:sz w:val="22"/>
          <w:szCs w:val="22"/>
        </w:rPr>
        <w:tab/>
        <w:t>2006-2008</w:t>
      </w:r>
    </w:p>
    <w:p w14:paraId="3DA9E8E1" w14:textId="0B1E84CB" w:rsidR="00BD0D9C" w:rsidRPr="00AC5C18" w:rsidRDefault="00BD0D9C" w:rsidP="00337CE0">
      <w:pPr>
        <w:tabs>
          <w:tab w:val="left" w:pos="990"/>
          <w:tab w:val="left" w:pos="2520"/>
        </w:tabs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AC5C18">
        <w:rPr>
          <w:rFonts w:ascii="Georgia" w:hAnsi="Georgia" w:cs="Arial"/>
          <w:sz w:val="22"/>
          <w:szCs w:val="22"/>
        </w:rPr>
        <w:t>State Epidemiological Outcomes Workgroups Program. Investigated substance use across the state of Mississippi</w:t>
      </w:r>
      <w:r w:rsidR="0064052C" w:rsidRPr="00AC5C18">
        <w:rPr>
          <w:rFonts w:ascii="Georgia" w:hAnsi="Georgia" w:cs="Arial"/>
          <w:sz w:val="22"/>
          <w:szCs w:val="22"/>
        </w:rPr>
        <w:t>.</w:t>
      </w:r>
      <w:r w:rsidRPr="00AC5C18">
        <w:rPr>
          <w:rFonts w:ascii="Georgia" w:hAnsi="Georgia" w:cs="Arial"/>
          <w:sz w:val="22"/>
          <w:szCs w:val="22"/>
        </w:rPr>
        <w:t xml:space="preserve"> </w:t>
      </w:r>
    </w:p>
    <w:p w14:paraId="4A98C01D" w14:textId="6C516F0F" w:rsidR="00BD0D9C" w:rsidRPr="00AC5C18" w:rsidRDefault="00BD0D9C" w:rsidP="00337CE0">
      <w:pPr>
        <w:tabs>
          <w:tab w:val="left" w:pos="990"/>
          <w:tab w:val="left" w:pos="2520"/>
        </w:tabs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AC5C18">
        <w:rPr>
          <w:rFonts w:ascii="Georgia" w:hAnsi="Georgia" w:cs="Arial"/>
          <w:sz w:val="22"/>
          <w:szCs w:val="22"/>
        </w:rPr>
        <w:t>Role: Investigator</w:t>
      </w:r>
      <w:r w:rsidRPr="00AC5C18">
        <w:rPr>
          <w:rFonts w:ascii="Georgia" w:hAnsi="Georgia" w:cs="Arial"/>
          <w:sz w:val="22"/>
          <w:szCs w:val="22"/>
        </w:rPr>
        <w:tab/>
      </w:r>
      <w:r w:rsidRPr="00AC5C18">
        <w:rPr>
          <w:rFonts w:ascii="Georgia" w:hAnsi="Georgia" w:cs="Arial"/>
          <w:sz w:val="22"/>
          <w:szCs w:val="22"/>
        </w:rPr>
        <w:tab/>
      </w:r>
      <w:r w:rsidRPr="00AC5C18">
        <w:rPr>
          <w:rFonts w:ascii="Georgia" w:hAnsi="Georgia" w:cs="Arial"/>
          <w:sz w:val="22"/>
          <w:szCs w:val="22"/>
        </w:rPr>
        <w:tab/>
        <w:t>Mississippi Department of Mental Health</w:t>
      </w:r>
      <w:r w:rsidRPr="00AC5C18">
        <w:rPr>
          <w:rFonts w:ascii="Georgia" w:hAnsi="Georgia" w:cs="Arial"/>
          <w:sz w:val="22"/>
          <w:szCs w:val="22"/>
        </w:rPr>
        <w:tab/>
        <w:t>$600,000</w:t>
      </w:r>
    </w:p>
    <w:p w14:paraId="18801B81" w14:textId="05ABD29F" w:rsidR="00BD0D9C" w:rsidRPr="00AC5C18" w:rsidRDefault="00BD0D9C" w:rsidP="00337CE0">
      <w:pPr>
        <w:tabs>
          <w:tab w:val="left" w:pos="990"/>
          <w:tab w:val="left" w:pos="2520"/>
        </w:tabs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</w:p>
    <w:p w14:paraId="2BBBDE6D" w14:textId="1FD736F7" w:rsidR="00BD0D9C" w:rsidRPr="00AC5C18" w:rsidRDefault="00BD0D9C" w:rsidP="00BD0D9C">
      <w:pPr>
        <w:tabs>
          <w:tab w:val="left" w:pos="990"/>
          <w:tab w:val="left" w:pos="2520"/>
        </w:tabs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AC5C18">
        <w:rPr>
          <w:rFonts w:ascii="Georgia" w:hAnsi="Georgia" w:cs="Arial"/>
          <w:sz w:val="22"/>
          <w:szCs w:val="22"/>
        </w:rPr>
        <w:t>Adolescent Smoking</w:t>
      </w:r>
      <w:r w:rsidRPr="00AC5C18">
        <w:rPr>
          <w:rFonts w:ascii="Georgia" w:hAnsi="Georgia" w:cs="Arial"/>
          <w:sz w:val="22"/>
          <w:szCs w:val="22"/>
        </w:rPr>
        <w:tab/>
      </w:r>
      <w:r w:rsidRPr="00AC5C18">
        <w:rPr>
          <w:rFonts w:ascii="Georgia" w:hAnsi="Georgia" w:cs="Arial"/>
          <w:sz w:val="22"/>
          <w:szCs w:val="22"/>
        </w:rPr>
        <w:tab/>
      </w:r>
      <w:r w:rsidRPr="00AC5C18">
        <w:rPr>
          <w:rFonts w:ascii="Georgia" w:hAnsi="Georgia" w:cs="Arial"/>
          <w:sz w:val="22"/>
          <w:szCs w:val="22"/>
        </w:rPr>
        <w:tab/>
        <w:t>Muilenburg (PI)</w:t>
      </w:r>
      <w:r w:rsidRPr="00AC5C18">
        <w:rPr>
          <w:rFonts w:ascii="Georgia" w:hAnsi="Georgia" w:cs="Arial"/>
          <w:sz w:val="22"/>
          <w:szCs w:val="22"/>
        </w:rPr>
        <w:tab/>
      </w:r>
      <w:r w:rsidRPr="00AC5C18">
        <w:rPr>
          <w:rFonts w:ascii="Georgia" w:hAnsi="Georgia" w:cs="Arial"/>
          <w:sz w:val="22"/>
          <w:szCs w:val="22"/>
        </w:rPr>
        <w:tab/>
      </w:r>
      <w:r w:rsidRPr="00AC5C18">
        <w:rPr>
          <w:rFonts w:ascii="Georgia" w:hAnsi="Georgia" w:cs="Arial"/>
          <w:sz w:val="22"/>
          <w:szCs w:val="22"/>
        </w:rPr>
        <w:tab/>
      </w:r>
      <w:r w:rsidRPr="00AC5C18">
        <w:rPr>
          <w:rFonts w:ascii="Georgia" w:hAnsi="Georgia" w:cs="Arial"/>
          <w:sz w:val="22"/>
          <w:szCs w:val="22"/>
        </w:rPr>
        <w:tab/>
        <w:t>2004-2006</w:t>
      </w:r>
    </w:p>
    <w:p w14:paraId="1CA7BE18" w14:textId="0A19550C" w:rsidR="00BD0D9C" w:rsidRPr="00AC5C18" w:rsidRDefault="00BD0D9C" w:rsidP="00BD0D9C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AC5C18">
        <w:rPr>
          <w:rFonts w:ascii="Georgia" w:hAnsi="Georgia" w:cs="Arial"/>
          <w:sz w:val="22"/>
          <w:szCs w:val="22"/>
        </w:rPr>
        <w:t>Correlates of smoking behavior in African American adolescents. This study investigated the correlates of smoking behavior in African American youth living in Mississippi.</w:t>
      </w:r>
      <w:r w:rsidR="003A5C2F" w:rsidRPr="00AC5C18">
        <w:rPr>
          <w:rFonts w:ascii="Georgia" w:hAnsi="Georgia" w:cs="Arial"/>
          <w:sz w:val="22"/>
          <w:szCs w:val="22"/>
        </w:rPr>
        <w:t xml:space="preserve"> </w:t>
      </w:r>
    </w:p>
    <w:p w14:paraId="390A95CD" w14:textId="25ADE1AB" w:rsidR="00BD0D9C" w:rsidRPr="00AC5C18" w:rsidRDefault="00BD0D9C" w:rsidP="00BD0D9C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AC5C18">
        <w:rPr>
          <w:rFonts w:ascii="Georgia" w:hAnsi="Georgia" w:cs="Arial"/>
          <w:sz w:val="22"/>
          <w:szCs w:val="22"/>
        </w:rPr>
        <w:t>Role: PI</w:t>
      </w:r>
      <w:r w:rsidRPr="00AC5C18">
        <w:rPr>
          <w:rFonts w:ascii="Georgia" w:hAnsi="Georgia" w:cs="Arial"/>
          <w:sz w:val="22"/>
          <w:szCs w:val="22"/>
        </w:rPr>
        <w:tab/>
        <w:t>American Cancer Society/University of Mississippi Medical Center</w:t>
      </w:r>
      <w:r w:rsidR="0064052C" w:rsidRPr="00AC5C18">
        <w:rPr>
          <w:rFonts w:ascii="Georgia" w:hAnsi="Georgia" w:cs="Arial"/>
          <w:sz w:val="22"/>
          <w:szCs w:val="22"/>
        </w:rPr>
        <w:t xml:space="preserve"> </w:t>
      </w:r>
      <w:proofErr w:type="gramStart"/>
      <w:r w:rsidR="0064052C" w:rsidRPr="00AC5C18">
        <w:rPr>
          <w:rFonts w:ascii="Georgia" w:hAnsi="Georgia" w:cs="Arial"/>
          <w:sz w:val="22"/>
          <w:szCs w:val="22"/>
        </w:rPr>
        <w:tab/>
      </w:r>
      <w:r w:rsidR="003A5C2F" w:rsidRPr="00AC5C18">
        <w:rPr>
          <w:rFonts w:ascii="Georgia" w:hAnsi="Georgia" w:cs="Arial"/>
          <w:sz w:val="22"/>
          <w:szCs w:val="22"/>
        </w:rPr>
        <w:t xml:space="preserve">  </w:t>
      </w:r>
      <w:r w:rsidRPr="00AC5C18">
        <w:rPr>
          <w:rFonts w:ascii="Georgia" w:hAnsi="Georgia" w:cs="Arial"/>
          <w:sz w:val="22"/>
          <w:szCs w:val="22"/>
        </w:rPr>
        <w:t>$</w:t>
      </w:r>
      <w:proofErr w:type="gramEnd"/>
      <w:r w:rsidRPr="00AC5C18">
        <w:rPr>
          <w:rFonts w:ascii="Georgia" w:hAnsi="Georgia" w:cs="Arial"/>
          <w:sz w:val="22"/>
          <w:szCs w:val="22"/>
        </w:rPr>
        <w:t>25,000</w:t>
      </w:r>
    </w:p>
    <w:tbl>
      <w:tblPr>
        <w:tblStyle w:val="TableGrid"/>
        <w:tblW w:w="98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31432" w:rsidRPr="00AC5C18" w14:paraId="4CB1499B" w14:textId="77777777" w:rsidTr="003A5C2F">
        <w:trPr>
          <w:trHeight w:val="288"/>
        </w:trPr>
        <w:tc>
          <w:tcPr>
            <w:tcW w:w="9810" w:type="dxa"/>
          </w:tcPr>
          <w:p w14:paraId="290F580A" w14:textId="7721AD74" w:rsidR="00131432" w:rsidRPr="00AC5C18" w:rsidRDefault="00131432" w:rsidP="00C039B1">
            <w:pPr>
              <w:pStyle w:val="Heading2"/>
              <w:pBdr>
                <w:bottom w:val="single" w:sz="24" w:space="1" w:color="auto"/>
              </w:pBdr>
              <w:spacing w:before="120"/>
              <w:ind w:left="0" w:firstLine="0"/>
              <w:outlineLvl w:val="1"/>
              <w:rPr>
                <w:rFonts w:ascii="Georgia" w:hAnsi="Georgia"/>
                <w:sz w:val="22"/>
                <w:szCs w:val="22"/>
              </w:rPr>
            </w:pPr>
            <w:bookmarkStart w:id="0" w:name="OLE_LINK1"/>
            <w:bookmarkStart w:id="1" w:name="OLE_LINK2"/>
            <w:r w:rsidRPr="00AC5C18">
              <w:rPr>
                <w:rFonts w:ascii="Georgia" w:hAnsi="Georgia"/>
                <w:sz w:val="22"/>
                <w:szCs w:val="22"/>
              </w:rPr>
              <w:lastRenderedPageBreak/>
              <w:t>Publications</w:t>
            </w:r>
          </w:p>
        </w:tc>
      </w:tr>
      <w:tr w:rsidR="00EF6392" w:rsidRPr="00AC5C18" w14:paraId="1E5929E2" w14:textId="77777777" w:rsidTr="006E6BC9">
        <w:tc>
          <w:tcPr>
            <w:tcW w:w="9810" w:type="dxa"/>
          </w:tcPr>
          <w:p w14:paraId="54CB5DA0" w14:textId="203DD4E0" w:rsidR="00AC5C18" w:rsidRPr="00AC5C18" w:rsidRDefault="00AC5C18" w:rsidP="005F188E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/>
                <w:color w:val="000000"/>
                <w:sz w:val="22"/>
                <w:szCs w:val="22"/>
              </w:rPr>
              <w:t>Lauckner</w:t>
            </w:r>
            <w:proofErr w:type="spellEnd"/>
            <w:r w:rsidRPr="00AC5C18">
              <w:rPr>
                <w:rFonts w:ascii="Georgia" w:hAnsi="Georgia"/>
                <w:color w:val="000000"/>
                <w:sz w:val="22"/>
                <w:szCs w:val="22"/>
              </w:rPr>
              <w:t xml:space="preserve">, C., Desrosiers, A., </w:t>
            </w:r>
            <w:proofErr w:type="spellStart"/>
            <w:r w:rsidRPr="00AC5C18">
              <w:rPr>
                <w:rFonts w:ascii="Georgia" w:hAnsi="Georgia"/>
                <w:color w:val="000000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/>
                <w:color w:val="000000"/>
                <w:sz w:val="22"/>
                <w:szCs w:val="22"/>
              </w:rPr>
              <w:t xml:space="preserve">, J., </w:t>
            </w:r>
            <w:proofErr w:type="spellStart"/>
            <w:r w:rsidRPr="00AC5C18">
              <w:rPr>
                <w:rFonts w:ascii="Georgia" w:hAnsi="Georgia"/>
                <w:color w:val="000000"/>
                <w:sz w:val="22"/>
                <w:szCs w:val="22"/>
              </w:rPr>
              <w:t>Killanin</w:t>
            </w:r>
            <w:proofErr w:type="spellEnd"/>
            <w:r w:rsidRPr="00AC5C18">
              <w:rPr>
                <w:rFonts w:ascii="Georgia" w:hAnsi="Georgia"/>
                <w:color w:val="000000"/>
                <w:sz w:val="22"/>
                <w:szCs w:val="22"/>
              </w:rPr>
              <w:t xml:space="preserve">, A., </w:t>
            </w:r>
            <w:proofErr w:type="spellStart"/>
            <w:r w:rsidRPr="00AC5C18">
              <w:rPr>
                <w:rFonts w:ascii="Georgia" w:hAnsi="Georgia"/>
                <w:color w:val="000000"/>
                <w:sz w:val="22"/>
                <w:szCs w:val="22"/>
              </w:rPr>
              <w:t>Genter</w:t>
            </w:r>
            <w:proofErr w:type="spellEnd"/>
            <w:r w:rsidRPr="00AC5C18">
              <w:rPr>
                <w:rFonts w:ascii="Georgia" w:hAnsi="Georgia"/>
                <w:color w:val="000000"/>
                <w:sz w:val="22"/>
                <w:szCs w:val="22"/>
              </w:rPr>
              <w:t>, E., &amp; Kershaw, T. (in press). Social media photos of substance use and their relationship to attitudes and behaviors among ethnic and racial minority emerging adult men living in low-income areas.</w:t>
            </w:r>
            <w:r w:rsidRPr="00AC5C18">
              <w:rPr>
                <w:rStyle w:val="apple-converted-space"/>
                <w:rFonts w:ascii="Georgia" w:hAnsi="Georgia"/>
                <w:color w:val="000000"/>
                <w:sz w:val="22"/>
                <w:szCs w:val="22"/>
              </w:rPr>
              <w:t> </w:t>
            </w:r>
            <w:r w:rsidRPr="00AC5C18">
              <w:rPr>
                <w:rFonts w:ascii="Georgia" w:hAnsi="Georgia"/>
                <w:i/>
                <w:iCs/>
                <w:color w:val="000000"/>
                <w:sz w:val="22"/>
                <w:szCs w:val="22"/>
              </w:rPr>
              <w:t>Journal of Adolescence.</w:t>
            </w:r>
          </w:p>
          <w:p w14:paraId="2DBF48D0" w14:textId="41FAFD11" w:rsidR="00EF6392" w:rsidRPr="00AC5C18" w:rsidRDefault="00797189" w:rsidP="005F188E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</w:pPr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Johnson JM</w:t>
            </w:r>
            <w:r w:rsidR="007239AB"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*</w:t>
            </w:r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Naeher</w:t>
            </w:r>
            <w:proofErr w:type="spellEnd"/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 LP</w:t>
            </w:r>
            <w:r w:rsidR="00EF6392"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, Yu</w:t>
            </w:r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 X, Rathbun SL, </w:t>
            </w:r>
            <w:proofErr w:type="spellStart"/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Muilenburg</w:t>
            </w:r>
            <w:proofErr w:type="spellEnd"/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 JL, Wang JS. (2018).</w:t>
            </w:r>
            <w:r w:rsidR="003A5C2F"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 </w:t>
            </w:r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Air Monitoring at Large Public Electronic Cigarette Events.</w:t>
            </w:r>
            <w:r w:rsidR="003A5C2F"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 </w:t>
            </w:r>
            <w:r w:rsidRPr="00AC5C18">
              <w:rPr>
                <w:rStyle w:val="ng-binding"/>
                <w:rFonts w:ascii="Georgia" w:hAnsi="Georgia" w:cs="Arial"/>
                <w:i/>
                <w:color w:val="000000" w:themeColor="text1"/>
                <w:sz w:val="22"/>
                <w:szCs w:val="22"/>
              </w:rPr>
              <w:t>International Journal of Hygiene Environmental Health</w:t>
            </w:r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. 222 (3): 541-547. </w:t>
            </w:r>
          </w:p>
        </w:tc>
      </w:tr>
      <w:tr w:rsidR="00131432" w:rsidRPr="00AC5C18" w14:paraId="20872BBE" w14:textId="77777777" w:rsidTr="006E6BC9">
        <w:tc>
          <w:tcPr>
            <w:tcW w:w="9810" w:type="dxa"/>
          </w:tcPr>
          <w:p w14:paraId="55B875AC" w14:textId="04EF1365" w:rsidR="00131432" w:rsidRPr="00AC5C18" w:rsidRDefault="00131432" w:rsidP="005F188E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</w:pPr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Lima AC</w:t>
            </w:r>
            <w:r w:rsidR="007239AB"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*</w:t>
            </w:r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, Davis TL, </w:t>
            </w:r>
            <w:proofErr w:type="spellStart"/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Hilyard</w:t>
            </w:r>
            <w:proofErr w:type="spellEnd"/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 K, </w:t>
            </w:r>
            <w:proofErr w:type="spellStart"/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deMarrais</w:t>
            </w:r>
            <w:proofErr w:type="spellEnd"/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 K, Jeffries WL, Muilenburg JL. (2018) Individual, Interpersonal, and Socio Structural Factors Influencing Partner Nonmonogamy Acceptance among Young African American Women. </w:t>
            </w:r>
            <w:r w:rsidRPr="00AC5C18">
              <w:rPr>
                <w:rStyle w:val="ng-binding"/>
                <w:rFonts w:ascii="Georgia" w:hAnsi="Georgia" w:cs="Arial"/>
                <w:i/>
                <w:color w:val="000000" w:themeColor="text1"/>
                <w:sz w:val="22"/>
                <w:szCs w:val="22"/>
              </w:rPr>
              <w:t>Sex Roles</w:t>
            </w:r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. 78 (7-8): 467 – 481. </w:t>
            </w:r>
          </w:p>
        </w:tc>
      </w:tr>
      <w:tr w:rsidR="00797189" w:rsidRPr="00AC5C18" w14:paraId="2F838950" w14:textId="77777777" w:rsidTr="00AC1A66">
        <w:trPr>
          <w:trHeight w:val="765"/>
        </w:trPr>
        <w:tc>
          <w:tcPr>
            <w:tcW w:w="9810" w:type="dxa"/>
          </w:tcPr>
          <w:p w14:paraId="1371C01F" w14:textId="1081DD21" w:rsidR="00797189" w:rsidRPr="00AC5C18" w:rsidRDefault="00797189" w:rsidP="005F188E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</w:pPr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Johnson JM</w:t>
            </w:r>
            <w:r w:rsidR="007239AB"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*</w:t>
            </w:r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Muilenburg</w:t>
            </w:r>
            <w:proofErr w:type="spellEnd"/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 JL, Rathbun SL, </w:t>
            </w:r>
            <w:r w:rsidR="00EA71E3"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Yu X, </w:t>
            </w:r>
            <w:proofErr w:type="spellStart"/>
            <w:r w:rsidR="00EA71E3"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Naeher</w:t>
            </w:r>
            <w:proofErr w:type="spellEnd"/>
            <w:r w:rsidR="00EA71E3"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 LP, Wang JS. (2018). Elevated Nicotine Dependence Scores among Electronic Cigarette Users at an Electronic Cigarette Convention.</w:t>
            </w:r>
            <w:r w:rsidR="003A5C2F"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 </w:t>
            </w:r>
            <w:r w:rsidR="00EA71E3" w:rsidRPr="00AC5C18">
              <w:rPr>
                <w:rStyle w:val="ng-binding"/>
                <w:rFonts w:ascii="Georgia" w:hAnsi="Georgia" w:cs="Arial"/>
                <w:i/>
                <w:color w:val="000000" w:themeColor="text1"/>
                <w:sz w:val="22"/>
                <w:szCs w:val="22"/>
              </w:rPr>
              <w:t>Journal of Community Health</w:t>
            </w:r>
            <w:r w:rsidR="00EA71E3"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. 43 (1): 164-174.</w:t>
            </w:r>
          </w:p>
          <w:p w14:paraId="24AD0203" w14:textId="46CC2C6C" w:rsidR="00AC1A66" w:rsidRPr="00AC5C18" w:rsidRDefault="00AC1A66" w:rsidP="005F188E">
            <w:pPr>
              <w:pStyle w:val="ListParagraph"/>
              <w:numPr>
                <w:ilvl w:val="0"/>
                <w:numId w:val="4"/>
              </w:numPr>
              <w:ind w:left="450" w:hanging="450"/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</w:pPr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Lima A*, </w:t>
            </w:r>
            <w:proofErr w:type="spellStart"/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Hilyard</w:t>
            </w:r>
            <w:proofErr w:type="spellEnd"/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 K, Davis T, </w:t>
            </w:r>
            <w:proofErr w:type="spellStart"/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deMarrais</w:t>
            </w:r>
            <w:proofErr w:type="spellEnd"/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 k, Jeffries WL, Muilenburg JL.</w:t>
            </w:r>
            <w:r w:rsidR="003A5C2F"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 </w:t>
            </w:r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(201</w:t>
            </w:r>
            <w:r w:rsidR="000D511B"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8</w:t>
            </w:r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). </w:t>
            </w:r>
          </w:p>
          <w:p w14:paraId="1A725715" w14:textId="1166C067" w:rsidR="00AC1A66" w:rsidRPr="00AC5C18" w:rsidRDefault="00AC1A66" w:rsidP="005F188E">
            <w:pPr>
              <w:pStyle w:val="ListParagraph"/>
              <w:ind w:left="450"/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</w:pPr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Protective </w:t>
            </w:r>
            <w:proofErr w:type="spellStart"/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Behavio</w:t>
            </w:r>
            <w:r w:rsidR="000D511B"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u</w:t>
            </w:r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>rs</w:t>
            </w:r>
            <w:proofErr w:type="spellEnd"/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 among Young African American Women with Non-Monogamous Sexual Partners.</w:t>
            </w:r>
            <w:r w:rsidR="003A5C2F"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 </w:t>
            </w:r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Culture, </w:t>
            </w:r>
            <w:r w:rsidRPr="00AC5C18">
              <w:rPr>
                <w:rStyle w:val="ng-binding"/>
                <w:rFonts w:ascii="Georgia" w:hAnsi="Georgia" w:cs="Arial"/>
                <w:i/>
                <w:color w:val="000000" w:themeColor="text1"/>
                <w:sz w:val="22"/>
                <w:szCs w:val="22"/>
              </w:rPr>
              <w:t xml:space="preserve">Health &amp; </w:t>
            </w:r>
            <w:r w:rsidR="000D511B" w:rsidRPr="00AC5C18">
              <w:rPr>
                <w:rStyle w:val="ng-binding"/>
                <w:rFonts w:ascii="Georgia" w:hAnsi="Georgia" w:cs="Arial"/>
                <w:i/>
                <w:color w:val="000000" w:themeColor="text1"/>
                <w:sz w:val="22"/>
                <w:szCs w:val="22"/>
              </w:rPr>
              <w:t>Sexuality</w:t>
            </w:r>
            <w:r w:rsidRPr="00AC5C18">
              <w:rPr>
                <w:rStyle w:val="ng-binding"/>
                <w:rFonts w:ascii="Georgia" w:hAnsi="Georgia" w:cs="Arial"/>
                <w:i/>
                <w:color w:val="000000" w:themeColor="text1"/>
                <w:sz w:val="22"/>
                <w:szCs w:val="22"/>
              </w:rPr>
              <w:t>.</w:t>
            </w:r>
            <w:r w:rsidR="003A5C2F"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 </w:t>
            </w:r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</w:rPr>
              <w:t xml:space="preserve">20 (4): 442-457. </w:t>
            </w:r>
          </w:p>
        </w:tc>
      </w:tr>
      <w:tr w:rsidR="00131432" w:rsidRPr="00AC5C18" w14:paraId="4243D8D3" w14:textId="77777777" w:rsidTr="006E6BC9">
        <w:tc>
          <w:tcPr>
            <w:tcW w:w="9810" w:type="dxa"/>
          </w:tcPr>
          <w:p w14:paraId="30B24668" w14:textId="77D04FFB" w:rsidR="00131432" w:rsidRPr="00AC5C18" w:rsidRDefault="00131432" w:rsidP="005F188E">
            <w:pPr>
              <w:pStyle w:val="ListParagraph"/>
              <w:numPr>
                <w:ilvl w:val="0"/>
                <w:numId w:val="4"/>
              </w:numPr>
              <w:ind w:left="446" w:hanging="446"/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proofErr w:type="spellStart"/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Jashinsky</w:t>
            </w:r>
            <w:proofErr w:type="spellEnd"/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J</w:t>
            </w:r>
            <w:r w:rsidR="007239AB"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*</w:t>
            </w:r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,</w:t>
            </w:r>
            <w:r w:rsidRPr="00AC5C18">
              <w:rPr>
                <w:rStyle w:val="apple-converted-space"/>
                <w:rFonts w:ascii="Georgia" w:hAnsi="Georgia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 </w:t>
            </w:r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Gay JL,</w:t>
            </w:r>
            <w:r w:rsidRPr="00AC5C18">
              <w:rPr>
                <w:rStyle w:val="apple-converted-space"/>
                <w:rFonts w:ascii="Georgia" w:hAnsi="Georgia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 </w:t>
            </w:r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Hansen N,</w:t>
            </w:r>
            <w:r w:rsidRPr="00AC5C18">
              <w:rPr>
                <w:rStyle w:val="apple-converted-space"/>
                <w:rFonts w:ascii="Georgia" w:hAnsi="Georgia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Muilenburg</w:t>
            </w:r>
            <w:proofErr w:type="spellEnd"/>
            <w:r w:rsidRPr="00AC5C18"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J. (2016). </w:t>
            </w:r>
            <w:r w:rsidRPr="00AC5C18">
              <w:rPr>
                <w:rFonts w:ascii="Georgia" w:hAnsi="Georgia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Differences in TV Viewing and Computer Game Playing’s Relationships with Physical Activity and Eating Behaviors among Adolescents: An NHANES Study, </w:t>
            </w:r>
            <w:r w:rsidRPr="00AC5C18">
              <w:rPr>
                <w:rFonts w:ascii="Georgia" w:hAnsi="Georgia" w:cs="Arial"/>
                <w:bCs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American Journal of Health Education</w:t>
            </w:r>
            <w:r w:rsidRPr="00AC5C18">
              <w:rPr>
                <w:rFonts w:ascii="Georgia" w:hAnsi="Georgia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. 48 (1). 41-47.</w:t>
            </w:r>
          </w:p>
        </w:tc>
      </w:tr>
      <w:tr w:rsidR="002F7458" w:rsidRPr="00AC5C18" w14:paraId="3CCE3F04" w14:textId="77777777" w:rsidTr="006E6BC9">
        <w:tc>
          <w:tcPr>
            <w:tcW w:w="9810" w:type="dxa"/>
          </w:tcPr>
          <w:p w14:paraId="7C935FC7" w14:textId="68BD6765" w:rsidR="002F7458" w:rsidRPr="00AC5C18" w:rsidRDefault="00EF6392" w:rsidP="005F188E">
            <w:pPr>
              <w:pStyle w:val="ListParagraph"/>
              <w:numPr>
                <w:ilvl w:val="0"/>
                <w:numId w:val="4"/>
              </w:numPr>
              <w:ind w:left="446" w:hanging="446"/>
              <w:rPr>
                <w:rStyle w:val="ng-binding"/>
                <w:rFonts w:ascii="Georgia" w:hAnsi="Georgia" w:cs="Arial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Muilenburg</w:t>
            </w:r>
            <w:proofErr w:type="spellEnd"/>
            <w:r w:rsidR="00970D92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JL</w:t>
            </w:r>
            <w:r w:rsidR="002F7458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, </w:t>
            </w:r>
            <w:proofErr w:type="spellStart"/>
            <w:r w:rsidR="002F7458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Lascho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ber</w:t>
            </w:r>
            <w:proofErr w:type="spellEnd"/>
            <w:r w:rsidR="00970D92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TC</w:t>
            </w:r>
            <w:r w:rsidR="002F7458" w:rsidRPr="00AC5C18">
              <w:rPr>
                <w:rFonts w:ascii="Georgia" w:eastAsiaTheme="minorHAnsi" w:hAnsi="Georgia" w:cs="Arial"/>
                <w:sz w:val="22"/>
                <w:szCs w:val="22"/>
              </w:rPr>
              <w:t>,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Eby</w:t>
            </w:r>
            <w:proofErr w:type="spellEnd"/>
            <w:r w:rsidR="00970D92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LT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, &amp; Moore</w:t>
            </w:r>
            <w:r w:rsidR="00970D92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ND</w:t>
            </w:r>
            <w:r w:rsidR="007239AB" w:rsidRPr="00AC5C18">
              <w:rPr>
                <w:rFonts w:ascii="Georgia" w:eastAsiaTheme="minorHAnsi" w:hAnsi="Georgia" w:cs="Arial"/>
                <w:sz w:val="22"/>
                <w:szCs w:val="22"/>
              </w:rPr>
              <w:t>*</w:t>
            </w:r>
            <w:r w:rsidR="002F7458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(2016). Prevalence of and Factors Related to Tobacco Ban Implementation in Substance </w:t>
            </w:r>
            <w:r w:rsidR="002F7458" w:rsidRPr="00AC5C18">
              <w:rPr>
                <w:rFonts w:ascii="Georgia" w:eastAsiaTheme="minorHAnsi" w:hAnsi="Georgia" w:cs="Arial"/>
                <w:bCs/>
                <w:color w:val="312A2A"/>
                <w:sz w:val="22"/>
                <w:szCs w:val="22"/>
              </w:rPr>
              <w:t>Use Disorder Treatment Program</w:t>
            </w:r>
            <w:r w:rsidR="002F7458" w:rsidRPr="00AC5C18">
              <w:rPr>
                <w:rFonts w:ascii="Georgia" w:eastAsiaTheme="minorHAnsi" w:hAnsi="Georgia" w:cs="Arial"/>
                <w:sz w:val="22"/>
                <w:szCs w:val="22"/>
              </w:rPr>
              <w:t>.</w:t>
            </w:r>
            <w:r w:rsidR="003A5C2F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</w:t>
            </w:r>
            <w:r w:rsidR="002F7458" w:rsidRPr="00AC5C18">
              <w:rPr>
                <w:rFonts w:ascii="Georgia" w:eastAsiaTheme="minorHAnsi" w:hAnsi="Georgia" w:cs="Arial"/>
                <w:i/>
                <w:sz w:val="22"/>
                <w:szCs w:val="22"/>
              </w:rPr>
              <w:t>Administration and Policy in Mental Health and Mental Health Services Research</w:t>
            </w:r>
            <w:r w:rsidR="002F7458" w:rsidRPr="00AC5C18">
              <w:rPr>
                <w:rFonts w:ascii="Georgia" w:eastAsiaTheme="minorHAnsi" w:hAnsi="Georgia" w:cs="Arial"/>
                <w:sz w:val="22"/>
                <w:szCs w:val="22"/>
              </w:rPr>
              <w:t>. March; 43 (2): 241-9.</w:t>
            </w:r>
          </w:p>
        </w:tc>
      </w:tr>
      <w:tr w:rsidR="00131432" w:rsidRPr="00AC5C18" w14:paraId="4B115EE4" w14:textId="77777777" w:rsidTr="006E6BC9">
        <w:tc>
          <w:tcPr>
            <w:tcW w:w="9810" w:type="dxa"/>
          </w:tcPr>
          <w:p w14:paraId="719DBABA" w14:textId="075A93BC" w:rsidR="00131432" w:rsidRPr="00AC5C18" w:rsidRDefault="00970D92" w:rsidP="005F188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36" w:hanging="436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JL</w:t>
            </w:r>
            <w:r w:rsidR="00131432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, </w:t>
            </w:r>
            <w:proofErr w:type="spellStart"/>
            <w:r w:rsidR="00131432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Las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chober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TC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, &amp;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LT</w:t>
            </w:r>
            <w:r w:rsidR="00131432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(2015) </w:t>
            </w:r>
            <w:r w:rsidR="00131432" w:rsidRPr="00AC5C18">
              <w:rPr>
                <w:rFonts w:ascii="Georgia" w:hAnsi="Georgia" w:cs="Arial"/>
                <w:sz w:val="22"/>
                <w:szCs w:val="22"/>
              </w:rPr>
              <w:t>Substance Use Disorder Counselors’ Reports of Tobacco Cessation Services Availability, Implementation, and Tobacco-Related Knowledge.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131432" w:rsidRPr="00AC5C18">
              <w:rPr>
                <w:rFonts w:ascii="Georgia" w:hAnsi="Georgia" w:cs="Arial"/>
                <w:i/>
                <w:sz w:val="22"/>
                <w:szCs w:val="22"/>
              </w:rPr>
              <w:t>Journal of Adolescent Health</w:t>
            </w:r>
            <w:r w:rsidR="00131432" w:rsidRPr="00AC5C18">
              <w:rPr>
                <w:rFonts w:ascii="Georgia" w:hAnsi="Georgia" w:cs="Arial"/>
                <w:sz w:val="22"/>
                <w:szCs w:val="22"/>
              </w:rPr>
              <w:t>. 57 (3): 327 – 333.</w:t>
            </w:r>
          </w:p>
        </w:tc>
      </w:tr>
      <w:tr w:rsidR="00131432" w:rsidRPr="00AC5C18" w14:paraId="1716EA4E" w14:textId="77777777" w:rsidTr="006E6BC9">
        <w:tc>
          <w:tcPr>
            <w:tcW w:w="9810" w:type="dxa"/>
          </w:tcPr>
          <w:p w14:paraId="2BC09B6A" w14:textId="02AB9EFE" w:rsidR="00131432" w:rsidRPr="00AC5C18" w:rsidRDefault="00970D92" w:rsidP="005F188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36" w:hanging="436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>Laschober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 xml:space="preserve"> TC</w:t>
            </w:r>
            <w:r w:rsidR="00131432"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>,</w:t>
            </w:r>
            <w:r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 xml:space="preserve"> JL</w:t>
            </w:r>
            <w:r w:rsidR="00131432"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 xml:space="preserve">, </w:t>
            </w:r>
            <w:r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 xml:space="preserve">&amp; </w:t>
            </w:r>
            <w:proofErr w:type="spellStart"/>
            <w:r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 xml:space="preserve"> LT</w:t>
            </w:r>
            <w:r w:rsidR="00131432"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 xml:space="preserve"> (2015). Factors linked to substance use disorder counselors’ (non)implementation likelihood of tobacco cessation 5 A’s, counseling, and pharmacotherapy. </w:t>
            </w:r>
            <w:r w:rsidR="00131432" w:rsidRPr="00AC5C18">
              <w:rPr>
                <w:rFonts w:ascii="Georgia" w:eastAsiaTheme="minorHAnsi" w:hAnsi="Georgia" w:cs="Arial"/>
                <w:bCs/>
                <w:i/>
                <w:color w:val="3E3120"/>
                <w:sz w:val="22"/>
                <w:szCs w:val="22"/>
              </w:rPr>
              <w:t>Journal of Addictive Behaviors Therapy &amp; Rehabilitation</w:t>
            </w:r>
            <w:r w:rsidR="00131432"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>. 4(1).</w:t>
            </w:r>
          </w:p>
        </w:tc>
      </w:tr>
      <w:tr w:rsidR="00131432" w:rsidRPr="00AC5C18" w14:paraId="44425FA2" w14:textId="77777777" w:rsidTr="006E6BC9">
        <w:tc>
          <w:tcPr>
            <w:tcW w:w="9810" w:type="dxa"/>
          </w:tcPr>
          <w:p w14:paraId="2262D2EC" w14:textId="25DA406A" w:rsidR="00131432" w:rsidRPr="00AC5C18" w:rsidRDefault="00970D92" w:rsidP="005F188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36" w:hanging="436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JL</w:t>
            </w:r>
            <w:r w:rsidR="00131432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, </w:t>
            </w:r>
            <w:proofErr w:type="spellStart"/>
            <w:r w:rsidR="00131432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Lascho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ber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TC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, &amp;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LT</w:t>
            </w:r>
            <w:r w:rsidR="00131432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(2015). </w:t>
            </w:r>
            <w:r w:rsidR="00131432" w:rsidRPr="00AC5C18">
              <w:rPr>
                <w:rFonts w:ascii="Georgia" w:eastAsiaTheme="minorHAnsi" w:hAnsi="Georgia" w:cs="Arial"/>
                <w:bCs/>
                <w:color w:val="312A2A"/>
                <w:sz w:val="22"/>
                <w:szCs w:val="22"/>
              </w:rPr>
              <w:t>Relationship Between Low-Income Patient Census and Substance Use Disorder Treatment Programs’ Availability of Tobacco Cessation Services</w:t>
            </w:r>
            <w:r w:rsidR="00131432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. </w:t>
            </w:r>
            <w:r w:rsidR="00131432" w:rsidRPr="00AC5C18">
              <w:rPr>
                <w:rFonts w:ascii="Georgia" w:eastAsiaTheme="minorHAnsi" w:hAnsi="Georgia" w:cs="Arial"/>
                <w:i/>
                <w:iCs/>
                <w:sz w:val="22"/>
                <w:szCs w:val="22"/>
              </w:rPr>
              <w:t>Journal of Drug Issues</w:t>
            </w:r>
            <w:r w:rsidR="00131432" w:rsidRPr="00AC5C18">
              <w:rPr>
                <w:rFonts w:ascii="Georgia" w:eastAsiaTheme="minorHAnsi" w:hAnsi="Georgia" w:cs="Arial"/>
                <w:sz w:val="22"/>
                <w:szCs w:val="22"/>
              </w:rPr>
              <w:t>. Jan – Feb; 45 (1): 69-79.</w:t>
            </w:r>
          </w:p>
        </w:tc>
      </w:tr>
      <w:tr w:rsidR="00131432" w:rsidRPr="00AC5C18" w14:paraId="260522A2" w14:textId="77777777" w:rsidTr="005F188E">
        <w:tc>
          <w:tcPr>
            <w:tcW w:w="9810" w:type="dxa"/>
          </w:tcPr>
          <w:p w14:paraId="7AD3AF9D" w14:textId="5E9FE57A" w:rsidR="00131432" w:rsidRPr="00AC5C18" w:rsidRDefault="00970D92" w:rsidP="005F188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36" w:hanging="436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 xml:space="preserve"> </w:t>
            </w:r>
            <w:r w:rsidR="00EB0A57"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 xml:space="preserve">LT, </w:t>
            </w:r>
            <w:proofErr w:type="spellStart"/>
            <w:r w:rsidR="00EB0A57"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>Laschober</w:t>
            </w:r>
            <w:proofErr w:type="spellEnd"/>
            <w:r w:rsidR="00EB0A57"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>, TC</w:t>
            </w:r>
            <w:r w:rsidR="00131432"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 xml:space="preserve">, &amp; </w:t>
            </w:r>
            <w:proofErr w:type="spellStart"/>
            <w:r w:rsidR="00131432"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>Mu</w:t>
            </w:r>
            <w:r w:rsidR="00EB0A57"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>ilenburg</w:t>
            </w:r>
            <w:proofErr w:type="spellEnd"/>
            <w:r w:rsidR="00EB0A57"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>, JL</w:t>
            </w:r>
            <w:r w:rsidR="00131432"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 xml:space="preserve"> (2015). Sustained, new, never, and discontinued tobacco cessation services adopters. </w:t>
            </w:r>
            <w:r w:rsidR="00131432" w:rsidRPr="00AC5C18">
              <w:rPr>
                <w:rFonts w:ascii="Georgia" w:eastAsiaTheme="minorHAnsi" w:hAnsi="Georgia" w:cs="Arial"/>
                <w:bCs/>
                <w:i/>
                <w:color w:val="3E3120"/>
                <w:sz w:val="22"/>
                <w:szCs w:val="22"/>
              </w:rPr>
              <w:t>Journal of Substance Abuse Treatment</w:t>
            </w:r>
            <w:r w:rsidR="00131432"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>. Feb; 49, 8 – 14.</w:t>
            </w:r>
          </w:p>
        </w:tc>
      </w:tr>
      <w:tr w:rsidR="00131432" w:rsidRPr="00AC5C18" w14:paraId="3FD7CF1B" w14:textId="77777777" w:rsidTr="005F188E">
        <w:tc>
          <w:tcPr>
            <w:tcW w:w="9810" w:type="dxa"/>
          </w:tcPr>
          <w:p w14:paraId="6CB6E764" w14:textId="4162774F" w:rsidR="00131432" w:rsidRPr="00AC5C18" w:rsidRDefault="00EB0A57" w:rsidP="005F188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32" w:hanging="432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 xml:space="preserve"> LT, </w:t>
            </w:r>
            <w:proofErr w:type="spellStart"/>
            <w:r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>Laschober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 xml:space="preserve"> TC</w:t>
            </w:r>
            <w:r w:rsidR="00131432"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>, &amp;</w:t>
            </w:r>
            <w:r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 xml:space="preserve"> JL</w:t>
            </w:r>
            <w:r w:rsidR="00131432"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 xml:space="preserve"> (2014). Understanding counselors’ implementation of tobacco cessation services with patients. </w:t>
            </w:r>
            <w:r w:rsidR="00131432" w:rsidRPr="00AC5C18">
              <w:rPr>
                <w:rFonts w:ascii="Georgia" w:eastAsiaTheme="minorHAnsi" w:hAnsi="Georgia" w:cs="Arial"/>
                <w:bCs/>
                <w:i/>
                <w:color w:val="3E3120"/>
                <w:sz w:val="22"/>
                <w:szCs w:val="22"/>
              </w:rPr>
              <w:t>Journal of Substance Abuse Treatment</w:t>
            </w:r>
            <w:r w:rsidR="00131432" w:rsidRPr="00AC5C18">
              <w:rPr>
                <w:rFonts w:ascii="Georgia" w:eastAsiaTheme="minorHAnsi" w:hAnsi="Georgia" w:cs="Arial"/>
                <w:bCs/>
                <w:color w:val="3E3120"/>
                <w:sz w:val="22"/>
                <w:szCs w:val="22"/>
              </w:rPr>
              <w:t>. Nov - Dec; 47, 314-320.</w:t>
            </w:r>
          </w:p>
        </w:tc>
      </w:tr>
      <w:tr w:rsidR="00131432" w:rsidRPr="00AC5C18" w14:paraId="253A1AA4" w14:textId="77777777" w:rsidTr="005F188E">
        <w:trPr>
          <w:trHeight w:val="773"/>
        </w:trPr>
        <w:tc>
          <w:tcPr>
            <w:tcW w:w="9810" w:type="dxa"/>
          </w:tcPr>
          <w:p w14:paraId="3277490C" w14:textId="1B3868AE" w:rsidR="002A7365" w:rsidRPr="00AC5C18" w:rsidRDefault="00EB0A57" w:rsidP="005F188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32" w:hanging="432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JL</w:t>
            </w:r>
            <w:r w:rsidR="00131432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, </w:t>
            </w:r>
            <w:proofErr w:type="spell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Laschober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TC</w:t>
            </w:r>
            <w:r w:rsidR="00131432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, &amp; </w:t>
            </w:r>
            <w:proofErr w:type="spellStart"/>
            <w:r w:rsidR="00131432" w:rsidRPr="00AC5C18">
              <w:rPr>
                <w:rFonts w:ascii="Georgia" w:eastAsiaTheme="minorHAnsi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LT</w:t>
            </w:r>
            <w:r w:rsidR="00131432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(2014). Organizational factors as predictors of tobacco cessation pharmacotherapy availability in addiction treatment programs. </w:t>
            </w:r>
            <w:r w:rsidR="00131432" w:rsidRPr="00AC5C18">
              <w:rPr>
                <w:rFonts w:ascii="Georgia" w:eastAsiaTheme="minorHAnsi" w:hAnsi="Georgia" w:cs="Arial"/>
                <w:i/>
                <w:iCs/>
                <w:sz w:val="22"/>
                <w:szCs w:val="22"/>
              </w:rPr>
              <w:t>Journal of Addiction Medicine</w:t>
            </w:r>
            <w:r w:rsidR="00131432" w:rsidRPr="00AC5C18">
              <w:rPr>
                <w:rFonts w:ascii="Georgia" w:eastAsiaTheme="minorHAnsi" w:hAnsi="Georgia" w:cs="Arial"/>
                <w:i/>
                <w:sz w:val="22"/>
                <w:szCs w:val="22"/>
              </w:rPr>
              <w:t xml:space="preserve">. </w:t>
            </w:r>
            <w:r w:rsidR="00131432" w:rsidRPr="00AC5C18">
              <w:rPr>
                <w:rFonts w:ascii="Georgia" w:eastAsiaTheme="minorHAnsi" w:hAnsi="Georgia" w:cs="Arial"/>
                <w:sz w:val="22"/>
                <w:szCs w:val="22"/>
              </w:rPr>
              <w:t>Jan – Feb; 8 (1): 59-65.</w:t>
            </w:r>
          </w:p>
        </w:tc>
      </w:tr>
      <w:tr w:rsidR="00131432" w:rsidRPr="00AC5C18" w14:paraId="7B392BC9" w14:textId="77777777" w:rsidTr="005F188E">
        <w:tc>
          <w:tcPr>
            <w:tcW w:w="9810" w:type="dxa"/>
          </w:tcPr>
          <w:p w14:paraId="2837AEC9" w14:textId="7A6244C4" w:rsidR="00131432" w:rsidRPr="00AC5C18" w:rsidRDefault="00EB0A57" w:rsidP="005F188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32" w:hanging="432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JL</w:t>
            </w:r>
            <w:r w:rsidR="00131432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, </w:t>
            </w:r>
            <w:proofErr w:type="spell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Laschober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TC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, &amp;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LT</w:t>
            </w:r>
            <w:r w:rsidR="00131432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(2014). Climate for innovation, 12-step orientation, &amp; tobacco cessation treatment. </w:t>
            </w:r>
            <w:r w:rsidR="00131432" w:rsidRPr="00AC5C18">
              <w:rPr>
                <w:rFonts w:ascii="Georgia" w:eastAsiaTheme="minorHAnsi" w:hAnsi="Georgia" w:cs="Arial"/>
                <w:i/>
                <w:iCs/>
                <w:sz w:val="22"/>
                <w:szCs w:val="22"/>
              </w:rPr>
              <w:t>Journal of Substance Abuse Treatment</w:t>
            </w:r>
            <w:r w:rsidR="00131432"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>. April; 46(4): 447-55.</w:t>
            </w:r>
          </w:p>
        </w:tc>
      </w:tr>
      <w:tr w:rsidR="00131432" w:rsidRPr="00AC5C18" w14:paraId="03E20013" w14:textId="77777777" w:rsidTr="005F188E">
        <w:tc>
          <w:tcPr>
            <w:tcW w:w="9810" w:type="dxa"/>
          </w:tcPr>
          <w:p w14:paraId="53050D74" w14:textId="4B424E4E" w:rsidR="00131432" w:rsidRPr="00AC5C18" w:rsidRDefault="00131432" w:rsidP="005F188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32" w:hanging="432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Namageyo-Funa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A*,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J, and Wilson M. (2013) “The role of religion and spirituality in coping with type 2 diabetes: A qualitative study among Black men.” </w:t>
            </w:r>
            <w:r w:rsidRPr="00AC5C18">
              <w:rPr>
                <w:rFonts w:ascii="Georgia" w:eastAsiaTheme="minorHAnsi" w:hAnsi="Georgia" w:cs="Arial"/>
                <w:i/>
                <w:iCs/>
                <w:sz w:val="22"/>
                <w:szCs w:val="22"/>
              </w:rPr>
              <w:t>Journal of Religion and Health.</w:t>
            </w: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 Dec 20.</w:t>
            </w:r>
          </w:p>
        </w:tc>
      </w:tr>
      <w:tr w:rsidR="00131432" w:rsidRPr="00AC5C18" w14:paraId="2F3ACF3A" w14:textId="77777777" w:rsidTr="005F188E">
        <w:tc>
          <w:tcPr>
            <w:tcW w:w="9810" w:type="dxa"/>
          </w:tcPr>
          <w:p w14:paraId="07FA7A84" w14:textId="714C966C" w:rsidR="00131432" w:rsidRPr="00AC5C18" w:rsidRDefault="00131432" w:rsidP="005F188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32" w:hanging="432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Knudsen HK,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JT. (2013).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Sustainment of Smoking Cessation Programs in Substance Use Disorder Treatment Organizations.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/>
                <w:sz w:val="22"/>
                <w:szCs w:val="22"/>
              </w:rPr>
              <w:t>Nicotine and Tobacco Research</w:t>
            </w:r>
            <w:r w:rsidR="00A6492E" w:rsidRPr="00AC5C18">
              <w:rPr>
                <w:rFonts w:ascii="Georgia" w:hAnsi="Georgia" w:cs="Arial"/>
                <w:sz w:val="22"/>
                <w:szCs w:val="22"/>
              </w:rPr>
              <w:t xml:space="preserve">. </w:t>
            </w:r>
            <w:r w:rsidRPr="00AC5C18">
              <w:rPr>
                <w:rFonts w:ascii="Georgia" w:hAnsi="Georgia" w:cs="Arial"/>
                <w:sz w:val="22"/>
                <w:szCs w:val="22"/>
              </w:rPr>
              <w:t>June; 15(6): 1060-8.</w:t>
            </w:r>
          </w:p>
        </w:tc>
      </w:tr>
      <w:tr w:rsidR="00131432" w:rsidRPr="00AC5C18" w14:paraId="2BD4583B" w14:textId="77777777" w:rsidTr="005F188E">
        <w:tc>
          <w:tcPr>
            <w:tcW w:w="9810" w:type="dxa"/>
          </w:tcPr>
          <w:p w14:paraId="7BA2B3B0" w14:textId="7F78C88A" w:rsidR="00131432" w:rsidRPr="00AC5C18" w:rsidRDefault="00131432" w:rsidP="005F188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32" w:hanging="432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Barnett JA*,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JL, Johnson CW, Miracle J. (2013) It’s not to </w:t>
            </w:r>
            <w:r w:rsidR="003A5C2F" w:rsidRPr="00AC5C18">
              <w:rPr>
                <w:rFonts w:ascii="Georgia" w:eastAsiaTheme="minorHAnsi" w:hAnsi="Georgia" w:cs="Arial"/>
                <w:sz w:val="22"/>
                <w:szCs w:val="22"/>
              </w:rPr>
              <w:t>b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e</w:t>
            </w:r>
            <w:r w:rsidR="003A5C2F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discussed: Safety, 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lastRenderedPageBreak/>
              <w:t xml:space="preserve">Acceptance, and Professional Development for LGBTQ Faculty at a Large Southeastern University. </w:t>
            </w:r>
            <w:r w:rsidRPr="00AC5C18">
              <w:rPr>
                <w:rFonts w:ascii="Georgia" w:eastAsiaTheme="minorHAnsi" w:hAnsi="Georgia" w:cs="Arial"/>
                <w:i/>
                <w:sz w:val="22"/>
                <w:szCs w:val="22"/>
              </w:rPr>
              <w:t>Georgia Journal of College Student Affairs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. 52-63.</w:t>
            </w:r>
          </w:p>
        </w:tc>
      </w:tr>
      <w:tr w:rsidR="00131432" w:rsidRPr="00AC5C18" w14:paraId="0DB494BD" w14:textId="77777777" w:rsidTr="006E6BC9">
        <w:tc>
          <w:tcPr>
            <w:tcW w:w="9810" w:type="dxa"/>
          </w:tcPr>
          <w:p w14:paraId="444106F4" w14:textId="3415AD7D" w:rsidR="00131432" w:rsidRPr="00AC5C18" w:rsidRDefault="00131432" w:rsidP="005F188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32" w:hanging="432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lastRenderedPageBreak/>
              <w:t xml:space="preserve">Proctor CP*, Barnett JA*, Muilenburg JL. (2012). 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>Investigating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race, gender, and access to cigarettes in an adolescent population.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bCs/>
                <w:i/>
                <w:sz w:val="22"/>
                <w:szCs w:val="22"/>
              </w:rPr>
              <w:t>American Journal of Health Behavior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. 36 (4): 513-21.</w:t>
            </w:r>
          </w:p>
        </w:tc>
      </w:tr>
      <w:tr w:rsidR="00131432" w:rsidRPr="00AC5C18" w14:paraId="039437AC" w14:textId="77777777" w:rsidTr="006E6BC9">
        <w:tc>
          <w:tcPr>
            <w:tcW w:w="9810" w:type="dxa"/>
          </w:tcPr>
          <w:p w14:paraId="7E4DA3DC" w14:textId="77777777" w:rsidR="00131432" w:rsidRPr="00AC5C18" w:rsidRDefault="00131432" w:rsidP="005F188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32" w:hanging="432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Legge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JS,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Burdell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AC*. (2010). Indoor Smoking Bans and Public Support in Bulgaria, Croatia, Northern Cyprus, Romania, and Turkey. </w:t>
            </w:r>
            <w:r w:rsidRPr="00AC5C18">
              <w:rPr>
                <w:rFonts w:ascii="Georgia" w:hAnsi="Georgia" w:cs="Arial"/>
                <w:i/>
                <w:sz w:val="22"/>
                <w:szCs w:val="22"/>
              </w:rPr>
              <w:t>Tobacco Control</w:t>
            </w:r>
            <w:r w:rsidRPr="00AC5C18">
              <w:rPr>
                <w:rFonts w:ascii="Georgia" w:hAnsi="Georgia" w:cs="Arial"/>
                <w:sz w:val="22"/>
                <w:szCs w:val="22"/>
              </w:rPr>
              <w:t>. 10 (5): 417-20.</w:t>
            </w:r>
          </w:p>
        </w:tc>
      </w:tr>
      <w:tr w:rsidR="00131432" w:rsidRPr="00AC5C18" w14:paraId="1630E02B" w14:textId="77777777" w:rsidTr="006E6BC9">
        <w:tc>
          <w:tcPr>
            <w:tcW w:w="9810" w:type="dxa"/>
          </w:tcPr>
          <w:p w14:paraId="6A85483B" w14:textId="55B2A2C2" w:rsidR="00131432" w:rsidRPr="00AC5C18" w:rsidRDefault="00131432" w:rsidP="005F188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32" w:hanging="432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Hofmeister EH*,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Kogan L, Elrod SM.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(2010). Over the Counter Stimulant, Depressant, and Nootropic Use in Veterinary Students.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/>
                <w:sz w:val="22"/>
                <w:szCs w:val="22"/>
              </w:rPr>
              <w:t>Journal of Veterinary Medical Education</w:t>
            </w:r>
            <w:r w:rsidRPr="00AC5C18">
              <w:rPr>
                <w:rFonts w:ascii="Georgia" w:hAnsi="Georgia" w:cs="Arial"/>
                <w:sz w:val="22"/>
                <w:szCs w:val="22"/>
              </w:rPr>
              <w:t>. 27(4): 403-16.</w:t>
            </w:r>
          </w:p>
        </w:tc>
      </w:tr>
      <w:tr w:rsidR="00131432" w:rsidRPr="00AC5C18" w14:paraId="233120BE" w14:textId="77777777" w:rsidTr="006E6BC9">
        <w:tc>
          <w:tcPr>
            <w:tcW w:w="9810" w:type="dxa"/>
          </w:tcPr>
          <w:p w14:paraId="7AFEFCB2" w14:textId="154C783C" w:rsidR="00131432" w:rsidRPr="00AC5C18" w:rsidRDefault="00131432" w:rsidP="005F188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32" w:hanging="432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Strasser S.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(2010).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Virtual Worlds: Taking Health Promotion to New Levels. </w:t>
            </w:r>
            <w:r w:rsidRPr="00AC5C18">
              <w:rPr>
                <w:rFonts w:ascii="Georgia" w:hAnsi="Georgia" w:cs="Arial"/>
                <w:i/>
                <w:sz w:val="22"/>
                <w:szCs w:val="22"/>
              </w:rPr>
              <w:t>American Journal of Health Promotion.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24 (5). 344-6.</w:t>
            </w:r>
          </w:p>
        </w:tc>
      </w:tr>
      <w:tr w:rsidR="00131432" w:rsidRPr="00AC5C18" w14:paraId="31227954" w14:textId="77777777" w:rsidTr="006E6BC9">
        <w:tc>
          <w:tcPr>
            <w:tcW w:w="9810" w:type="dxa"/>
          </w:tcPr>
          <w:p w14:paraId="09D4508A" w14:textId="496378A4" w:rsidR="00131432" w:rsidRPr="00AC5C18" w:rsidRDefault="00131432" w:rsidP="005F188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36" w:hanging="436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Latham T*, West SJ*, Clayton DL*, </w:t>
            </w:r>
            <w:proofErr w:type="spellStart"/>
            <w:r w:rsidRPr="00AC5C18">
              <w:rPr>
                <w:rFonts w:ascii="Georgia" w:eastAsia="ArialUnicodeMS" w:hAnsi="Georgia" w:cs="Arial"/>
                <w:sz w:val="22"/>
                <w:szCs w:val="22"/>
              </w:rPr>
              <w:t>Burdell</w:t>
            </w:r>
            <w:proofErr w:type="spellEnd"/>
            <w:r w:rsidRPr="00AC5C18">
              <w:rPr>
                <w:rFonts w:ascii="Georgia" w:eastAsia="ArialUnicodeMS" w:hAnsi="Georgia" w:cs="Arial"/>
                <w:sz w:val="22"/>
                <w:szCs w:val="22"/>
              </w:rPr>
              <w:t xml:space="preserve"> AC*, Johnson WD,</w:t>
            </w:r>
            <w:r w:rsidR="003A5C2F" w:rsidRPr="00AC5C18">
              <w:rPr>
                <w:rFonts w:ascii="Georgia" w:eastAsia="ArialUnicodeMS" w:hAnsi="Georgia" w:cs="Arial"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eastAsia="ArialUnicodeMS" w:hAnsi="Georgia" w:cs="Arial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eastAsia="ArialUnicodeMS" w:hAnsi="Georgia" w:cs="Arial"/>
                <w:sz w:val="22"/>
                <w:szCs w:val="22"/>
              </w:rPr>
              <w:t xml:space="preserve"> L</w:t>
            </w:r>
            <w:r w:rsidRPr="00AC5C18">
              <w:rPr>
                <w:rFonts w:ascii="Georgia" w:hAnsi="Georgia" w:cs="Arial"/>
                <w:sz w:val="22"/>
                <w:szCs w:val="22"/>
              </w:rPr>
              <w:t>. (2009). The Home Smoking Environment: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Influence on Behaviors and Attitudes in an African American Adolescent Population.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/>
                <w:sz w:val="22"/>
                <w:szCs w:val="22"/>
              </w:rPr>
              <w:t>Health Education and Behavior</w:t>
            </w:r>
            <w:r w:rsidRPr="00AC5C18">
              <w:rPr>
                <w:rFonts w:ascii="Georgia" w:hAnsi="Georgia" w:cs="Arial"/>
                <w:sz w:val="22"/>
                <w:szCs w:val="22"/>
              </w:rPr>
              <w:t>. 36 (4). 777-793.</w:t>
            </w:r>
          </w:p>
        </w:tc>
      </w:tr>
      <w:tr w:rsidR="00131432" w:rsidRPr="00AC5C18" w14:paraId="655F7A10" w14:textId="77777777" w:rsidTr="006E6BC9">
        <w:tc>
          <w:tcPr>
            <w:tcW w:w="9810" w:type="dxa"/>
          </w:tcPr>
          <w:p w14:paraId="7BE39887" w14:textId="2A480D7A" w:rsidR="005F188E" w:rsidRPr="00AC5C18" w:rsidRDefault="00131432" w:rsidP="00BD0D9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36" w:hanging="436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Legge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JS.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(2009).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Investigating Adolescents’ Sources of Tobacco Information and the Resulting Impact on Attitudes Towards Public Policy. </w:t>
            </w:r>
            <w:r w:rsidRPr="00AC5C18">
              <w:rPr>
                <w:rFonts w:ascii="Georgia" w:hAnsi="Georgia" w:cs="Arial"/>
                <w:i/>
                <w:sz w:val="22"/>
                <w:szCs w:val="22"/>
              </w:rPr>
              <w:t>Journal of Cancer Education</w:t>
            </w:r>
            <w:r w:rsidRPr="00AC5C18">
              <w:rPr>
                <w:rFonts w:ascii="Georgia" w:hAnsi="Georgia" w:cs="Arial"/>
                <w:sz w:val="22"/>
                <w:szCs w:val="22"/>
              </w:rPr>
              <w:t>. 24(2), 148-53.</w:t>
            </w:r>
          </w:p>
        </w:tc>
      </w:tr>
      <w:tr w:rsidR="00131432" w:rsidRPr="00AC5C18" w14:paraId="1BC4ED1E" w14:textId="77777777" w:rsidTr="006E6BC9">
        <w:tc>
          <w:tcPr>
            <w:tcW w:w="9810" w:type="dxa"/>
          </w:tcPr>
          <w:p w14:paraId="5CAE0A10" w14:textId="77777777" w:rsidR="00131432" w:rsidRPr="00AC5C18" w:rsidRDefault="00131432" w:rsidP="005F188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36" w:hanging="436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Legge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JS. (2008) African American Adolescents and Menthol Cigarettes: Smoking Behavior among Secondary School Students. </w:t>
            </w:r>
            <w:r w:rsidRPr="00AC5C18">
              <w:rPr>
                <w:rFonts w:ascii="Georgia" w:hAnsi="Georgia" w:cs="Arial"/>
                <w:i/>
                <w:sz w:val="22"/>
                <w:szCs w:val="22"/>
              </w:rPr>
              <w:t>Journal of Adolescent Health</w:t>
            </w:r>
            <w:r w:rsidRPr="00AC5C18">
              <w:rPr>
                <w:rFonts w:ascii="Georgia" w:hAnsi="Georgia" w:cs="Arial"/>
                <w:sz w:val="22"/>
                <w:szCs w:val="22"/>
              </w:rPr>
              <w:t>. 43 (6); 570-5.</w:t>
            </w:r>
          </w:p>
        </w:tc>
      </w:tr>
      <w:tr w:rsidR="00131432" w:rsidRPr="00AC5C18" w14:paraId="2961303D" w14:textId="77777777" w:rsidTr="006E6BC9">
        <w:tc>
          <w:tcPr>
            <w:tcW w:w="9810" w:type="dxa"/>
          </w:tcPr>
          <w:p w14:paraId="7A910B08" w14:textId="26EDBB5E" w:rsidR="00131432" w:rsidRPr="00AC5C18" w:rsidRDefault="00131432" w:rsidP="005F188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36" w:hanging="436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JL, 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Johnson WD,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Usdan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SL, and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L, Clayton DL (2007).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Prevalence of impaired driving behaviors in a rural middle school. </w:t>
            </w:r>
            <w:r w:rsidRPr="00AC5C18">
              <w:rPr>
                <w:rFonts w:ascii="Georgia" w:hAnsi="Georgia" w:cs="Arial"/>
                <w:i/>
                <w:sz w:val="22"/>
                <w:szCs w:val="22"/>
              </w:rPr>
              <w:t>Accident Analysis &amp; Prevention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. Nov; 39 (6). 1080-7. </w:t>
            </w:r>
          </w:p>
        </w:tc>
      </w:tr>
      <w:tr w:rsidR="00131432" w:rsidRPr="00AC5C18" w14:paraId="563B13BD" w14:textId="77777777" w:rsidTr="006E6BC9">
        <w:tc>
          <w:tcPr>
            <w:tcW w:w="9810" w:type="dxa"/>
          </w:tcPr>
          <w:p w14:paraId="3B6614DC" w14:textId="5E1497AD" w:rsidR="002A7365" w:rsidRPr="00AC5C18" w:rsidRDefault="00131432" w:rsidP="005F188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36" w:hanging="436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Johnson WD (2006). Inhalant use and risky behavior correlates in a sample of rural middle school students. </w:t>
            </w:r>
            <w:r w:rsidRPr="00AC5C18">
              <w:rPr>
                <w:rFonts w:ascii="Georgia" w:hAnsi="Georgia" w:cs="Arial"/>
                <w:i/>
                <w:sz w:val="22"/>
                <w:szCs w:val="22"/>
              </w:rPr>
              <w:t>Substance Abuse.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27 (4). 21-25.</w:t>
            </w:r>
          </w:p>
        </w:tc>
      </w:tr>
      <w:tr w:rsidR="00131432" w:rsidRPr="00AC5C18" w14:paraId="7B3BD0EE" w14:textId="77777777" w:rsidTr="006E6BC9">
        <w:tc>
          <w:tcPr>
            <w:tcW w:w="9810" w:type="dxa"/>
          </w:tcPr>
          <w:p w14:paraId="69018AEF" w14:textId="3D8F3CE2" w:rsidR="00131432" w:rsidRPr="00AC5C18" w:rsidRDefault="00131432" w:rsidP="003C1F2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40" w:hanging="440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Johnson WD, Kohler CL (2006).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Self-identification of smoking status in a middle school population: Assessing smoking behaviors through students’ personal perceptions. </w:t>
            </w:r>
            <w:r w:rsidRPr="00AC5C18">
              <w:rPr>
                <w:rFonts w:ascii="Georgia" w:hAnsi="Georgia" w:cs="Arial"/>
                <w:i/>
                <w:sz w:val="22"/>
                <w:szCs w:val="22"/>
              </w:rPr>
              <w:t>Journal of Cancer Education</w:t>
            </w:r>
            <w:r w:rsidRPr="00AC5C18">
              <w:rPr>
                <w:rFonts w:ascii="Georgia" w:hAnsi="Georgia" w:cs="Arial"/>
                <w:sz w:val="22"/>
                <w:szCs w:val="22"/>
              </w:rPr>
              <w:t>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21(4). 258-62. </w:t>
            </w:r>
          </w:p>
        </w:tc>
      </w:tr>
      <w:tr w:rsidR="00131432" w:rsidRPr="00AC5C18" w14:paraId="0DD5296A" w14:textId="77777777" w:rsidTr="006E6BC9">
        <w:tc>
          <w:tcPr>
            <w:tcW w:w="9810" w:type="dxa"/>
          </w:tcPr>
          <w:p w14:paraId="5A5BC659" w14:textId="4257CEC2" w:rsidR="00131432" w:rsidRPr="00AC5C18" w:rsidRDefault="00DA4942" w:rsidP="003C1F2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40" w:hanging="44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131432" w:rsidRPr="00AC5C18">
              <w:rPr>
                <w:rFonts w:ascii="Georgia" w:hAnsi="Georgia" w:cs="Arial"/>
                <w:sz w:val="22"/>
                <w:szCs w:val="22"/>
              </w:rPr>
              <w:t xml:space="preserve">Cheney LC, Kohler CL, </w:t>
            </w:r>
            <w:proofErr w:type="spellStart"/>
            <w:r w:rsidR="00131432"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="00131432" w:rsidRPr="00AC5C18">
              <w:rPr>
                <w:rFonts w:ascii="Georgia" w:hAnsi="Georgia" w:cs="Arial"/>
                <w:sz w:val="22"/>
                <w:szCs w:val="22"/>
              </w:rPr>
              <w:t xml:space="preserve"> JL (2006). </w:t>
            </w:r>
            <w:r w:rsidR="00131432" w:rsidRPr="00AC5C18">
              <w:rPr>
                <w:rFonts w:ascii="Georgia" w:hAnsi="Georgia" w:cs="Arial"/>
                <w:iCs/>
                <w:sz w:val="22"/>
                <w:szCs w:val="22"/>
              </w:rPr>
              <w:t>“A Woman in Transition</w:t>
            </w:r>
            <w:proofErr w:type="gramStart"/>
            <w:r w:rsidR="00131432" w:rsidRPr="00AC5C18">
              <w:rPr>
                <w:rFonts w:ascii="Georgia" w:hAnsi="Georgia" w:cs="Arial"/>
                <w:iCs/>
                <w:sz w:val="22"/>
                <w:szCs w:val="22"/>
              </w:rPr>
              <w:t>:</w:t>
            </w:r>
            <w:r w:rsidR="003C1F24"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</w:t>
            </w:r>
            <w:r w:rsidR="00131432" w:rsidRPr="00AC5C18">
              <w:rPr>
                <w:rFonts w:ascii="Georgia" w:hAnsi="Georgia" w:cs="Arial"/>
                <w:iCs/>
                <w:sz w:val="22"/>
                <w:szCs w:val="22"/>
              </w:rPr>
              <w:t>”</w:t>
            </w:r>
            <w:r w:rsidR="00131432" w:rsidRPr="00AC5C18">
              <w:rPr>
                <w:rFonts w:ascii="Georgia" w:hAnsi="Georgia" w:cs="Arial"/>
                <w:sz w:val="22"/>
                <w:szCs w:val="22"/>
              </w:rPr>
              <w:t>Can</w:t>
            </w:r>
            <w:proofErr w:type="gramEnd"/>
            <w:r w:rsidR="00131432" w:rsidRPr="00AC5C18">
              <w:rPr>
                <w:rFonts w:ascii="Georgia" w:hAnsi="Georgia" w:cs="Arial"/>
                <w:sz w:val="22"/>
                <w:szCs w:val="22"/>
              </w:rPr>
              <w:t xml:space="preserve"> drama deliver a cancer awareness message?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131432" w:rsidRPr="00AC5C18">
              <w:rPr>
                <w:rFonts w:ascii="Georgia" w:hAnsi="Georgia" w:cs="Arial"/>
                <w:i/>
                <w:sz w:val="22"/>
                <w:szCs w:val="22"/>
              </w:rPr>
              <w:t>Journal of Cancer Education.</w:t>
            </w:r>
            <w:r w:rsidR="00131432" w:rsidRPr="00AC5C18">
              <w:rPr>
                <w:rFonts w:ascii="Georgia" w:hAnsi="Georgia" w:cs="Arial"/>
                <w:sz w:val="22"/>
                <w:szCs w:val="22"/>
              </w:rPr>
              <w:t xml:space="preserve"> 21(3). 129-32.</w:t>
            </w:r>
          </w:p>
        </w:tc>
      </w:tr>
      <w:tr w:rsidR="00131432" w:rsidRPr="00AC5C18" w14:paraId="0833D5F9" w14:textId="77777777" w:rsidTr="006E6BC9">
        <w:tc>
          <w:tcPr>
            <w:tcW w:w="9810" w:type="dxa"/>
          </w:tcPr>
          <w:p w14:paraId="77E430DF" w14:textId="24B2CA54" w:rsidR="00131432" w:rsidRPr="00AC5C18" w:rsidRDefault="00131432" w:rsidP="003C1F2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40" w:hanging="440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JL, Johnson WD, </w:t>
            </w:r>
            <w:proofErr w:type="spellStart"/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L, Strasser SM (2006).</w:t>
            </w:r>
            <w:r w:rsidR="003A5C2F"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Racial disparities in tobacco use and social exposure in a rural middle school.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Journal of School Health.</w:t>
            </w:r>
            <w:r w:rsidRPr="00AC5C18">
              <w:rPr>
                <w:rStyle w:val="citation2"/>
                <w:rFonts w:ascii="Georgia" w:hAnsi="Georgia"/>
                <w:sz w:val="22"/>
                <w:szCs w:val="22"/>
              </w:rPr>
              <w:t> </w:t>
            </w:r>
            <w:r w:rsidRPr="00AC5C18">
              <w:rPr>
                <w:rStyle w:val="citation2"/>
                <w:rFonts w:ascii="Georgia" w:hAnsi="Georgia"/>
                <w:bCs/>
                <w:sz w:val="22"/>
                <w:szCs w:val="22"/>
              </w:rPr>
              <w:t>76</w:t>
            </w:r>
            <w:r w:rsidRPr="00AC5C18">
              <w:rPr>
                <w:rStyle w:val="citation2"/>
                <w:rFonts w:ascii="Georgia" w:hAnsi="Georgia"/>
                <w:sz w:val="22"/>
                <w:szCs w:val="22"/>
              </w:rPr>
              <w:t> (5); 195-200</w:t>
            </w:r>
            <w:r w:rsidRPr="00AC5C18">
              <w:rPr>
                <w:rFonts w:ascii="Georgia" w:hAnsi="Georgia" w:cs="Arial"/>
                <w:sz w:val="22"/>
                <w:szCs w:val="22"/>
              </w:rPr>
              <w:t>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131432" w:rsidRPr="00AC5C18" w14:paraId="0D8ED3FA" w14:textId="77777777" w:rsidTr="006E6BC9">
        <w:tc>
          <w:tcPr>
            <w:tcW w:w="9810" w:type="dxa"/>
          </w:tcPr>
          <w:p w14:paraId="4C30F75F" w14:textId="42AAF87C" w:rsidR="005F188E" w:rsidRPr="00AC5C18" w:rsidRDefault="00131432" w:rsidP="003C1F2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40" w:hanging="440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L, Strasser SM, </w:t>
            </w:r>
            <w:proofErr w:type="spellStart"/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JL (2005). </w:t>
            </w:r>
            <w:r w:rsidR="00EA71E3" w:rsidRPr="00AC5C18">
              <w:rPr>
                <w:rFonts w:ascii="Georgia" w:hAnsi="Georgia" w:cs="Arial"/>
                <w:sz w:val="22"/>
                <w:szCs w:val="22"/>
              </w:rPr>
              <w:t xml:space="preserve">Visual </w:t>
            </w:r>
            <w:r w:rsidRPr="00AC5C18">
              <w:rPr>
                <w:rFonts w:ascii="Georgia" w:hAnsi="Georgia" w:cs="Arial"/>
                <w:sz w:val="22"/>
                <w:szCs w:val="22"/>
              </w:rPr>
              <w:t>communication: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A preparatory guide for using posters as a medium for scientific dialogue. </w:t>
            </w:r>
            <w:r w:rsidRPr="00AC5C18">
              <w:rPr>
                <w:rFonts w:ascii="Georgia" w:hAnsi="Georgia" w:cs="Arial"/>
                <w:i/>
                <w:sz w:val="22"/>
                <w:szCs w:val="22"/>
              </w:rPr>
              <w:t>Californian Journal of Health Promotion</w:t>
            </w:r>
            <w:r w:rsidRPr="00AC5C18">
              <w:rPr>
                <w:rFonts w:ascii="Georgia" w:hAnsi="Georgia" w:cs="Arial"/>
                <w:sz w:val="22"/>
                <w:szCs w:val="22"/>
              </w:rPr>
              <w:t>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3(1); 66-69.</w:t>
            </w:r>
          </w:p>
        </w:tc>
      </w:tr>
      <w:tr w:rsidR="00131432" w:rsidRPr="00AC5C18" w14:paraId="5865E12A" w14:textId="77777777" w:rsidTr="006E6BC9">
        <w:tc>
          <w:tcPr>
            <w:tcW w:w="9810" w:type="dxa"/>
          </w:tcPr>
          <w:p w14:paraId="66229974" w14:textId="4E994607" w:rsidR="00131432" w:rsidRPr="00AC5C18" w:rsidRDefault="00131432" w:rsidP="003C1F2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440" w:hanging="44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Strasser SM, </w:t>
            </w:r>
            <w:proofErr w:type="spellStart"/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L, </w:t>
            </w:r>
            <w:proofErr w:type="spellStart"/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JL</w:t>
            </w:r>
            <w:r w:rsidRPr="00AC5C18">
              <w:rPr>
                <w:rFonts w:ascii="Georgia" w:hAnsi="Georgia" w:cs="Arial"/>
                <w:sz w:val="22"/>
                <w:szCs w:val="22"/>
              </w:rPr>
              <w:t>, Etienne MO (2005</w:t>
            </w:r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>). Strategic insight on gaining admittance to graduate study.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/>
                <w:sz w:val="22"/>
                <w:szCs w:val="22"/>
              </w:rPr>
              <w:t>Californian Journal of Health Promotion</w:t>
            </w:r>
            <w:r w:rsidRPr="00AC5C18">
              <w:rPr>
                <w:rFonts w:ascii="Georgia" w:hAnsi="Georgia" w:cs="Arial"/>
                <w:sz w:val="22"/>
                <w:szCs w:val="22"/>
              </w:rPr>
              <w:t>. 3(1); 56-59.</w:t>
            </w:r>
            <w:bookmarkEnd w:id="0"/>
            <w:bookmarkEnd w:id="1"/>
          </w:p>
        </w:tc>
      </w:tr>
    </w:tbl>
    <w:p w14:paraId="0171DAD2" w14:textId="1AB727E7" w:rsidR="00131432" w:rsidRPr="00AC5C18" w:rsidRDefault="00881CC9" w:rsidP="00BD0D9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Georgia" w:hAnsi="Georgia" w:cs="Arial"/>
          <w:sz w:val="22"/>
          <w:szCs w:val="22"/>
        </w:rPr>
      </w:pPr>
      <w:r w:rsidRPr="00AC5C18">
        <w:rPr>
          <w:rFonts w:ascii="Georgia" w:hAnsi="Georgia" w:cs="Arial"/>
          <w:sz w:val="22"/>
          <w:szCs w:val="22"/>
        </w:rPr>
        <w:t>* Student Author</w:t>
      </w:r>
    </w:p>
    <w:p w14:paraId="35B4AF3D" w14:textId="77777777" w:rsidR="003A5C2F" w:rsidRPr="00AC5C18" w:rsidRDefault="003A5C2F" w:rsidP="00BD0D9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Georgia" w:hAnsi="Georgia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1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8174"/>
      </w:tblGrid>
      <w:tr w:rsidR="00131432" w:rsidRPr="00AC5C18" w14:paraId="62B11940" w14:textId="77777777" w:rsidTr="006E6BC9">
        <w:tc>
          <w:tcPr>
            <w:tcW w:w="9355" w:type="dxa"/>
            <w:gridSpan w:val="2"/>
          </w:tcPr>
          <w:p w14:paraId="185A7E6F" w14:textId="7AE5FE1C" w:rsidR="00131432" w:rsidRPr="00AC5C18" w:rsidRDefault="00131432" w:rsidP="00C039B1">
            <w:pPr>
              <w:pStyle w:val="Heading2"/>
              <w:pBdr>
                <w:bottom w:val="single" w:sz="24" w:space="1" w:color="auto"/>
              </w:pBdr>
              <w:spacing w:before="120"/>
              <w:ind w:left="0" w:firstLine="0"/>
              <w:outlineLvl w:val="1"/>
              <w:rPr>
                <w:rFonts w:ascii="Georgia" w:hAnsi="Georgia"/>
                <w:sz w:val="22"/>
                <w:szCs w:val="22"/>
              </w:rPr>
            </w:pPr>
            <w:r w:rsidRPr="00AC5C18">
              <w:rPr>
                <w:rFonts w:ascii="Georgia" w:hAnsi="Georgia"/>
                <w:sz w:val="22"/>
                <w:szCs w:val="22"/>
              </w:rPr>
              <w:t xml:space="preserve">Invited Speaker at </w:t>
            </w:r>
            <w:r w:rsidR="002C1925" w:rsidRPr="00AC5C18">
              <w:rPr>
                <w:rFonts w:ascii="Georgia" w:hAnsi="Georgia"/>
                <w:sz w:val="22"/>
                <w:szCs w:val="22"/>
              </w:rPr>
              <w:t xml:space="preserve">a </w:t>
            </w:r>
            <w:r w:rsidRPr="00AC5C18">
              <w:rPr>
                <w:rFonts w:ascii="Georgia" w:hAnsi="Georgia"/>
                <w:sz w:val="22"/>
                <w:szCs w:val="22"/>
              </w:rPr>
              <w:t>Scientific National Conference</w:t>
            </w:r>
            <w:r w:rsidR="003A5C2F" w:rsidRPr="00AC5C18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131432" w:rsidRPr="00AC5C18" w14:paraId="372F47B6" w14:textId="77777777" w:rsidTr="006E6BC9">
        <w:tc>
          <w:tcPr>
            <w:tcW w:w="1123" w:type="dxa"/>
          </w:tcPr>
          <w:p w14:paraId="3F229D8B" w14:textId="77777777" w:rsidR="00131432" w:rsidRPr="00AC5C18" w:rsidRDefault="00131432" w:rsidP="00C039B1">
            <w:pPr>
              <w:tabs>
                <w:tab w:val="left" w:pos="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2012</w:t>
            </w:r>
            <w:r w:rsidRPr="00AC5C18">
              <w:rPr>
                <w:rFonts w:ascii="Georgia" w:hAnsi="Georgia" w:cs="Arial"/>
                <w:sz w:val="22"/>
                <w:szCs w:val="22"/>
              </w:rPr>
              <w:tab/>
            </w:r>
          </w:p>
        </w:tc>
        <w:tc>
          <w:tcPr>
            <w:tcW w:w="8232" w:type="dxa"/>
          </w:tcPr>
          <w:p w14:paraId="0A5F9FFD" w14:textId="77777777" w:rsidR="00131432" w:rsidRPr="00AC5C18" w:rsidRDefault="00131432" w:rsidP="00C039B1">
            <w:pPr>
              <w:tabs>
                <w:tab w:val="left" w:pos="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Georgia" w:eastAsiaTheme="minorHAnsi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American Psychological Association, 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Smoking cessation programs in substance abuse treatment facilities: A closer look, Strengthening APA's Role and Collaborations in Reducing Tobacco Use in Health Disparity Populations, Washington D.C.</w:t>
            </w:r>
          </w:p>
          <w:p w14:paraId="2E02A98D" w14:textId="2FD14562" w:rsidR="00CC29F7" w:rsidRPr="00AC5C18" w:rsidRDefault="00CC29F7" w:rsidP="00C039B1">
            <w:pPr>
              <w:tabs>
                <w:tab w:val="left" w:pos="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763ACCA6" w14:textId="33EC9814" w:rsidR="007067CD" w:rsidRPr="00AC5C18" w:rsidRDefault="007067CD" w:rsidP="00C039B1">
      <w:pPr>
        <w:spacing w:before="120"/>
        <w:rPr>
          <w:rFonts w:ascii="Georgia" w:hAnsi="Georgia" w:cs="Arial"/>
          <w:sz w:val="22"/>
          <w:szCs w:val="22"/>
        </w:rPr>
      </w:pPr>
    </w:p>
    <w:p w14:paraId="1692F60F" w14:textId="1EF6592B" w:rsidR="003A5C2F" w:rsidRPr="00AC5C18" w:rsidRDefault="003A5C2F" w:rsidP="00C039B1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Style w:val="TableGrid"/>
        <w:tblW w:w="94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067CD" w:rsidRPr="00AC5C18" w14:paraId="377FE95F" w14:textId="77777777" w:rsidTr="00BD0D9C">
        <w:tc>
          <w:tcPr>
            <w:tcW w:w="9450" w:type="dxa"/>
          </w:tcPr>
          <w:p w14:paraId="67FEDD62" w14:textId="4C4AFC54" w:rsidR="007067CD" w:rsidRPr="00AC5C18" w:rsidRDefault="007067CD" w:rsidP="00BD0D9C">
            <w:pPr>
              <w:pStyle w:val="Heading2"/>
              <w:pBdr>
                <w:bottom w:val="single" w:sz="24" w:space="0" w:color="auto"/>
              </w:pBdr>
              <w:ind w:left="0" w:firstLine="0"/>
              <w:outlineLvl w:val="1"/>
              <w:rPr>
                <w:rFonts w:ascii="Georgia" w:hAnsi="Georgia"/>
                <w:sz w:val="22"/>
                <w:szCs w:val="22"/>
              </w:rPr>
            </w:pPr>
            <w:r w:rsidRPr="00AC5C18">
              <w:rPr>
                <w:rFonts w:ascii="Georgia" w:hAnsi="Georgia"/>
                <w:sz w:val="22"/>
                <w:szCs w:val="22"/>
              </w:rPr>
              <w:lastRenderedPageBreak/>
              <w:t>Presentations at Scientific National Conferences</w:t>
            </w:r>
            <w:r w:rsidR="003A5C2F" w:rsidRPr="00AC5C18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5F0988" w:rsidRPr="00AC5C18" w14:paraId="7DC79CFC" w14:textId="77777777" w:rsidTr="00BD0D9C">
        <w:trPr>
          <w:trHeight w:val="962"/>
        </w:trPr>
        <w:tc>
          <w:tcPr>
            <w:tcW w:w="9450" w:type="dxa"/>
          </w:tcPr>
          <w:p w14:paraId="3EAFEA98" w14:textId="35831191" w:rsidR="005F0988" w:rsidRPr="00AC5C18" w:rsidRDefault="005F0988" w:rsidP="00BD0D9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</w:pPr>
            <w:r w:rsidRPr="00AC5C18"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  <w:t>Lima AC</w:t>
            </w:r>
            <w:r w:rsidR="00B57BC5" w:rsidRPr="00AC5C18"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  <w:t>*</w:t>
            </w:r>
            <w:r w:rsidRPr="00AC5C18"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  <w:t xml:space="preserve">, </w:t>
            </w:r>
            <w:proofErr w:type="spellStart"/>
            <w:r w:rsidRPr="00AC5C18"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  <w:t>Hilyard</w:t>
            </w:r>
            <w:proofErr w:type="spellEnd"/>
            <w:r w:rsidRPr="00AC5C18"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  <w:t xml:space="preserve"> K, Davis TL, </w:t>
            </w:r>
            <w:proofErr w:type="spellStart"/>
            <w:r w:rsidRPr="00AC5C18"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  <w:t>deMarrais</w:t>
            </w:r>
            <w:proofErr w:type="spellEnd"/>
            <w:r w:rsidRPr="00AC5C18"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  <w:t xml:space="preserve"> K, Jeffries WL, Muilenburg JL. </w:t>
            </w:r>
            <w:r w:rsidRPr="00AC5C18"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  <w:br/>
              <w:t xml:space="preserve">(2017). </w:t>
            </w:r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>A qualitative exploration of protective behaviors among young African American women with non-monogamous sex partners. American Public Health Association. Atlanta, GA.</w:t>
            </w:r>
          </w:p>
        </w:tc>
      </w:tr>
      <w:tr w:rsidR="005F0988" w:rsidRPr="00AC5C18" w14:paraId="665C76DA" w14:textId="77777777" w:rsidTr="00BD0D9C">
        <w:trPr>
          <w:trHeight w:val="755"/>
        </w:trPr>
        <w:tc>
          <w:tcPr>
            <w:tcW w:w="9450" w:type="dxa"/>
          </w:tcPr>
          <w:p w14:paraId="139215D6" w14:textId="7C165395" w:rsidR="005F0988" w:rsidRPr="00AC5C18" w:rsidRDefault="005F0988" w:rsidP="00BD0D9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</w:pPr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>Truszczynski</w:t>
            </w:r>
            <w:proofErr w:type="spellEnd"/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N</w:t>
            </w:r>
            <w:r w:rsidR="00B57BC5" w:rsidRPr="00AC5C18">
              <w:rPr>
                <w:rFonts w:ascii="Georgia" w:hAnsi="Georgia" w:cs="Arial"/>
                <w:color w:val="000000"/>
                <w:sz w:val="22"/>
                <w:szCs w:val="22"/>
              </w:rPr>
              <w:t>*</w:t>
            </w:r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>, Newbold J, Hill MI, Coffman R</w:t>
            </w:r>
            <w:r w:rsidR="00B57BC5" w:rsidRPr="00AC5C18">
              <w:rPr>
                <w:rFonts w:ascii="Georgia" w:hAnsi="Georgia" w:cs="Arial"/>
                <w:color w:val="000000"/>
                <w:sz w:val="22"/>
                <w:szCs w:val="22"/>
              </w:rPr>
              <w:t>*</w:t>
            </w:r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>, Muilenburg JL. (2017). We’re here, we’re queer, help us too: LB women’s experiences of interpersonal violence, mental health, and social support. American Public Health Association. Atlanta, GA.</w:t>
            </w:r>
          </w:p>
        </w:tc>
      </w:tr>
      <w:tr w:rsidR="005F0988" w:rsidRPr="00AC5C18" w14:paraId="5E864052" w14:textId="77777777" w:rsidTr="00BD0D9C">
        <w:trPr>
          <w:trHeight w:val="440"/>
        </w:trPr>
        <w:tc>
          <w:tcPr>
            <w:tcW w:w="9450" w:type="dxa"/>
          </w:tcPr>
          <w:p w14:paraId="4B1422C2" w14:textId="29960A4F" w:rsidR="00BD0D9C" w:rsidRPr="00AC5C18" w:rsidRDefault="005F0988" w:rsidP="00BD0D9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</w:pPr>
            <w:r w:rsidRPr="00AC5C18"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  <w:t xml:space="preserve"> Evans </w:t>
            </w:r>
            <w:r w:rsidR="00B57BC5" w:rsidRPr="00AC5C18"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  <w:t>D*</w:t>
            </w:r>
            <w:r w:rsidRPr="00AC5C18"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  <w:t xml:space="preserve"> Hou SI, Davis M, Kim SH, </w:t>
            </w:r>
            <w:proofErr w:type="spellStart"/>
            <w:r w:rsidRPr="00AC5C18"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  <w:t>Kleiber</w:t>
            </w:r>
            <w:proofErr w:type="spellEnd"/>
            <w:r w:rsidRPr="00AC5C18"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  <w:t xml:space="preserve"> D, </w:t>
            </w:r>
            <w:proofErr w:type="spellStart"/>
            <w:r w:rsidRPr="00AC5C18"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  <w:t>Muilenburg</w:t>
            </w:r>
            <w:proofErr w:type="spellEnd"/>
            <w:r w:rsidRPr="00AC5C18"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  <w:t xml:space="preserve"> JM (2017). </w:t>
            </w:r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>Assessing Chronic Illness's Relationship to Breast Cancer Mammography for Older African American Women: Instrument Development &amp; Validation. American Public Health Association. Atlanta, GA.</w:t>
            </w:r>
          </w:p>
        </w:tc>
      </w:tr>
      <w:tr w:rsidR="007067CD" w:rsidRPr="00AC5C18" w14:paraId="683C02DD" w14:textId="77777777" w:rsidTr="00BD0D9C">
        <w:tc>
          <w:tcPr>
            <w:tcW w:w="9450" w:type="dxa"/>
          </w:tcPr>
          <w:p w14:paraId="786F7DDA" w14:textId="7ECA78E9" w:rsidR="007067CD" w:rsidRPr="00AC5C18" w:rsidRDefault="007067CD" w:rsidP="00BD0D9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Georgia" w:hAnsi="Georgia" w:cs="Arial"/>
                <w:b w:val="0"/>
                <w:bCs w:val="0"/>
                <w:sz w:val="22"/>
                <w:szCs w:val="22"/>
              </w:rPr>
            </w:pPr>
            <w:proofErr w:type="spellStart"/>
            <w:r w:rsidRPr="00AC5C18"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  <w:t>Muilenburg</w:t>
            </w:r>
            <w:proofErr w:type="spellEnd"/>
            <w:r w:rsidRPr="00AC5C18"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  <w:t>Lauckner</w:t>
            </w:r>
            <w:proofErr w:type="spellEnd"/>
            <w:r w:rsidRPr="00AC5C18"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  <w:t xml:space="preserve"> C. (March 2016). Parental Approval of Alcohol Consumption in Teens: A Cause for Alarm? Society of Behavioral Medicine.</w:t>
            </w:r>
            <w:r w:rsidR="003A5C2F" w:rsidRPr="00AC5C18"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  <w:t xml:space="preserve"> </w:t>
            </w:r>
            <w:r w:rsidRPr="00AC5C18">
              <w:rPr>
                <w:rStyle w:val="Strong"/>
                <w:rFonts w:ascii="Georgia" w:hAnsi="Georgia" w:cs="Arial"/>
                <w:b w:val="0"/>
                <w:iCs/>
                <w:color w:val="212121"/>
                <w:sz w:val="22"/>
                <w:szCs w:val="22"/>
              </w:rPr>
              <w:t>Washington DC.</w:t>
            </w:r>
          </w:p>
        </w:tc>
      </w:tr>
      <w:tr w:rsidR="007067CD" w:rsidRPr="00AC5C18" w14:paraId="71CFF46A" w14:textId="77777777" w:rsidTr="006E6BC9">
        <w:tc>
          <w:tcPr>
            <w:tcW w:w="9450" w:type="dxa"/>
          </w:tcPr>
          <w:p w14:paraId="6146BD10" w14:textId="54539BAA" w:rsidR="007067CD" w:rsidRPr="00AC5C18" w:rsidRDefault="007067CD" w:rsidP="001E68CE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Laukner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C, Desrosiers A,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Killnin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A,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Genter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E, Kershaw T. (March 2016).</w:t>
            </w:r>
            <w:r w:rsidRPr="00AC5C18">
              <w:rPr>
                <w:rFonts w:ascii="Georgia" w:hAnsi="Georgia" w:cs="Arial"/>
                <w:bCs/>
                <w:iCs/>
                <w:color w:val="212121"/>
                <w:sz w:val="22"/>
                <w:szCs w:val="22"/>
              </w:rPr>
              <w:t xml:space="preserve"> Alcohol, Drugs, and Instagram: Participant and Social Network Influences on Substance Use. Washington DC.</w:t>
            </w:r>
          </w:p>
        </w:tc>
      </w:tr>
      <w:tr w:rsidR="007067CD" w:rsidRPr="00AC5C18" w14:paraId="40F6EEDC" w14:textId="77777777" w:rsidTr="006E6BC9">
        <w:tc>
          <w:tcPr>
            <w:tcW w:w="9450" w:type="dxa"/>
          </w:tcPr>
          <w:p w14:paraId="18744E92" w14:textId="7B6BC58E" w:rsidR="007067CD" w:rsidRPr="00AC5C18" w:rsidRDefault="007067CD" w:rsidP="00BD0D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Moore ND*, Lima A*, Hill MI*, Muilenburg JL. (Nov 2015). How young women make decisions about condom use.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American Public Health Association, 143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rd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Chicago, IL.</w:t>
            </w:r>
          </w:p>
        </w:tc>
      </w:tr>
      <w:tr w:rsidR="007067CD" w:rsidRPr="00AC5C18" w14:paraId="7535ABDD" w14:textId="77777777" w:rsidTr="006E6BC9">
        <w:tc>
          <w:tcPr>
            <w:tcW w:w="9450" w:type="dxa"/>
          </w:tcPr>
          <w:p w14:paraId="3C4D1BF0" w14:textId="28548B68" w:rsidR="007067CD" w:rsidRPr="00AC5C18" w:rsidRDefault="007067CD" w:rsidP="00BD0D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JL,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LT. I'm not a smoker, but can I have a light? Self-identification of Smoking Status in adult smokers.</w:t>
            </w:r>
            <w:r w:rsidR="003A5C2F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American Public Health Association, 143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rd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Chicago, IL.</w:t>
            </w:r>
          </w:p>
        </w:tc>
      </w:tr>
      <w:tr w:rsidR="007067CD" w:rsidRPr="00AC5C18" w14:paraId="2823B1B7" w14:textId="77777777" w:rsidTr="006E6BC9">
        <w:tc>
          <w:tcPr>
            <w:tcW w:w="9450" w:type="dxa"/>
          </w:tcPr>
          <w:p w14:paraId="481D53C6" w14:textId="763843D6" w:rsidR="007067CD" w:rsidRPr="00AC5C18" w:rsidRDefault="007067CD" w:rsidP="00BD0D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Downey R*, 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Proctor C</w:t>
            </w:r>
            <w:r w:rsidR="007C6293" w:rsidRPr="00AC5C18">
              <w:rPr>
                <w:rFonts w:ascii="Georgia" w:eastAsiaTheme="minorHAnsi" w:hAnsi="Georgia" w:cs="Arial"/>
                <w:sz w:val="22"/>
                <w:szCs w:val="22"/>
              </w:rPr>
              <w:t>*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, Muilenburg JL. (Nov 2015) Effects of school connectedness: Changing substance use behaviors in rural Black communities.</w:t>
            </w:r>
            <w:r w:rsidR="003A5C2F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American Public Health Association, 143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rd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Chicago, IL.</w:t>
            </w:r>
          </w:p>
        </w:tc>
      </w:tr>
      <w:tr w:rsidR="007067CD" w:rsidRPr="00AC5C18" w14:paraId="689204C1" w14:textId="77777777" w:rsidTr="006E6BC9">
        <w:tc>
          <w:tcPr>
            <w:tcW w:w="9450" w:type="dxa"/>
          </w:tcPr>
          <w:p w14:paraId="79E530E7" w14:textId="038EBF88" w:rsidR="007067CD" w:rsidRPr="00AC5C18" w:rsidRDefault="007067CD" w:rsidP="00BD0D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Hill MI*,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JL, Herbert N*. (Nov 2015). Money talks: Worksites as potential transformative environments for adolescent health.</w:t>
            </w:r>
            <w:r w:rsidR="003A5C2F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American Public Health Association, 143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rd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Chicago, IL.</w:t>
            </w:r>
          </w:p>
        </w:tc>
      </w:tr>
      <w:tr w:rsidR="007067CD" w:rsidRPr="00AC5C18" w14:paraId="48AFC64A" w14:textId="77777777" w:rsidTr="006E6BC9">
        <w:tc>
          <w:tcPr>
            <w:tcW w:w="9450" w:type="dxa"/>
          </w:tcPr>
          <w:p w14:paraId="53E664A4" w14:textId="77777777" w:rsidR="007067CD" w:rsidRPr="00AC5C18" w:rsidRDefault="007067CD" w:rsidP="00BD0D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Coffman R*, Proctor C, Muilenburg JL. (Nov 2015). Teens and Tobacco: Exploring the relationship between smoking refusal efficacy, perception of peer's attitudes towards smoking, and smoking status among rural adolescents.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American Public Health Association, 143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rd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Chicago, IL.</w:t>
            </w:r>
          </w:p>
        </w:tc>
      </w:tr>
      <w:tr w:rsidR="007067CD" w:rsidRPr="00AC5C18" w14:paraId="4859F30A" w14:textId="77777777" w:rsidTr="006E6BC9">
        <w:tc>
          <w:tcPr>
            <w:tcW w:w="9450" w:type="dxa"/>
          </w:tcPr>
          <w:p w14:paraId="5648F7DE" w14:textId="3993FDA8" w:rsidR="007067CD" w:rsidRPr="00AC5C18" w:rsidRDefault="007067CD" w:rsidP="00BD0D9C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Laschober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TC,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LT, &amp; Muilenburg JL. (2015, October). Relationship between perceptions of workplace leadership and counselors’ implementation of tobacco cessation services. 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Paper presented at the Addiction Health Services Research (AHSR) Conference, Marina del Ray, CA.</w:t>
            </w:r>
          </w:p>
        </w:tc>
      </w:tr>
      <w:tr w:rsidR="007067CD" w:rsidRPr="00AC5C18" w14:paraId="528F0993" w14:textId="77777777" w:rsidTr="006E6BC9">
        <w:tc>
          <w:tcPr>
            <w:tcW w:w="9450" w:type="dxa"/>
          </w:tcPr>
          <w:p w14:paraId="7485F82F" w14:textId="77777777" w:rsidR="007067CD" w:rsidRPr="00AC5C18" w:rsidRDefault="007067CD" w:rsidP="00BD0D9C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Abraham AJ,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LT, Johnson JA,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Laschober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TC,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JL. (Oct 2015). The influence of market factors on the adoption of tobacco cessation services in hospital-based treatment programs. 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Paper presented at the Addiction Health Services Research (AHSR) Conference, Marina del Ray, CA.</w:t>
            </w:r>
          </w:p>
        </w:tc>
      </w:tr>
      <w:tr w:rsidR="007067CD" w:rsidRPr="00AC5C18" w14:paraId="71411D18" w14:textId="77777777" w:rsidTr="006E6BC9">
        <w:tc>
          <w:tcPr>
            <w:tcW w:w="9450" w:type="dxa"/>
          </w:tcPr>
          <w:p w14:paraId="42CDEE70" w14:textId="0BF4A54A" w:rsidR="007067CD" w:rsidRPr="00AC5C18" w:rsidRDefault="007067CD" w:rsidP="00BD0D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JL, Moore N*, </w:t>
            </w:r>
            <w:proofErr w:type="spell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L. (Nov 2014). 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I can't smoke here? An investigation of smoke free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polices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and practices in substance abuse treatment facilities.</w:t>
            </w:r>
            <w:r w:rsidR="003A5C2F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American Public Health Association, 142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st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New Orleans, LA. </w:t>
            </w:r>
          </w:p>
        </w:tc>
      </w:tr>
      <w:tr w:rsidR="007067CD" w:rsidRPr="00AC5C18" w14:paraId="46516150" w14:textId="77777777" w:rsidTr="006E6BC9">
        <w:tc>
          <w:tcPr>
            <w:tcW w:w="9450" w:type="dxa"/>
          </w:tcPr>
          <w:p w14:paraId="3C132A7A" w14:textId="4216225E" w:rsidR="00100763" w:rsidRPr="00394DBE" w:rsidRDefault="007067CD" w:rsidP="00394DB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Proctor C*, Muilenburg JL.</w:t>
            </w:r>
            <w:r w:rsidR="003A5C2F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An Overview of Substance Use and Protective Factors in Rural Adolescents.</w:t>
            </w:r>
            <w:r w:rsidR="003A5C2F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American Public Health Association, 142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st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New Orleans, LA. </w:t>
            </w:r>
          </w:p>
        </w:tc>
      </w:tr>
      <w:tr w:rsidR="007067CD" w:rsidRPr="00AC5C18" w14:paraId="3DD39B26" w14:textId="77777777" w:rsidTr="006E6BC9">
        <w:tc>
          <w:tcPr>
            <w:tcW w:w="9450" w:type="dxa"/>
          </w:tcPr>
          <w:p w14:paraId="487B50B2" w14:textId="0A4DEA89" w:rsidR="007067CD" w:rsidRPr="00AC5C18" w:rsidRDefault="007067CD" w:rsidP="00BD0D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Proctor C*, Muilenburg JL.</w:t>
            </w:r>
            <w:r w:rsidR="003A5C2F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(Nov. 2014). 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Direct effects and interactions of individual characteristics, peers, parents, schools, and community influences on rural adolescent substance use and school connectedness.</w:t>
            </w:r>
            <w:r w:rsidR="003A5C2F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American Public Health Association, 142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st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New Orleans, LA. </w:t>
            </w:r>
          </w:p>
        </w:tc>
      </w:tr>
      <w:tr w:rsidR="007067CD" w:rsidRPr="00AC5C18" w14:paraId="7F371DC2" w14:textId="77777777" w:rsidTr="006E6BC9">
        <w:tc>
          <w:tcPr>
            <w:tcW w:w="9450" w:type="dxa"/>
          </w:tcPr>
          <w:p w14:paraId="3DB260C4" w14:textId="196BD975" w:rsidR="00E9593E" w:rsidRPr="00AC5C18" w:rsidRDefault="007067CD" w:rsidP="00BD0D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lastRenderedPageBreak/>
              <w:t xml:space="preserve">Barnett J*,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Johnson C, Hou S. (Nov 2014).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Successful smoking cessation: Does quitting for good mean sacrificing LGBTQ identity?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American Public Health Association, 142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st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New Orleans, LA. </w:t>
            </w:r>
          </w:p>
        </w:tc>
      </w:tr>
      <w:tr w:rsidR="007067CD" w:rsidRPr="00AC5C18" w14:paraId="6D58A895" w14:textId="77777777" w:rsidTr="006E6BC9">
        <w:tc>
          <w:tcPr>
            <w:tcW w:w="9450" w:type="dxa"/>
          </w:tcPr>
          <w:p w14:paraId="4FD9B098" w14:textId="201C834F" w:rsidR="00E9593E" w:rsidRPr="00AC5C18" w:rsidRDefault="007067CD" w:rsidP="00BD0D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Moore N*, Lima A*, Muilenburg JL.</w:t>
            </w:r>
            <w:r w:rsidR="003A5C2F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(Nov 2014).</w:t>
            </w:r>
            <w:r w:rsidR="003A5C2F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Influence of the “sex talk” on sexual perceptions.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American Public Health Association, 142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st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New Orleans, LA. </w:t>
            </w:r>
          </w:p>
        </w:tc>
      </w:tr>
      <w:tr w:rsidR="007067CD" w:rsidRPr="00AC5C18" w14:paraId="3AAACEAE" w14:textId="77777777" w:rsidTr="00BD0D9C">
        <w:tc>
          <w:tcPr>
            <w:tcW w:w="9450" w:type="dxa"/>
          </w:tcPr>
          <w:p w14:paraId="793328A2" w14:textId="18BBB6B4" w:rsidR="00E9593E" w:rsidRPr="00AC5C18" w:rsidRDefault="007067CD" w:rsidP="00BD0D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Lima A*, Moore N*, Muilenburg JL.</w:t>
            </w:r>
            <w:r w:rsidR="003A5C2F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(Nov 2014). “Oh, baby like it raw”: Hip-hop culture, contemporary representations of African American women, and HIV.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American Public Health Association, 142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st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New Orleans, LA. </w:t>
            </w:r>
          </w:p>
        </w:tc>
      </w:tr>
      <w:tr w:rsidR="007067CD" w:rsidRPr="00AC5C18" w14:paraId="5D4A66B0" w14:textId="77777777" w:rsidTr="00BD0D9C">
        <w:tc>
          <w:tcPr>
            <w:tcW w:w="9450" w:type="dxa"/>
          </w:tcPr>
          <w:p w14:paraId="09DF79A5" w14:textId="2AD3564D" w:rsidR="007067CD" w:rsidRPr="00AC5C18" w:rsidRDefault="007067CD" w:rsidP="00BD0D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Hill MI</w:t>
            </w:r>
            <w:r w:rsidR="005D6C9A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*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, Herbert N</w:t>
            </w:r>
            <w:r w:rsidR="005D6C9A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*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, Downey R, Muilenburg JL.</w:t>
            </w:r>
            <w:r w:rsidR="003A5C2F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(Nov 2014). Between the blurred lines of sex education: Formal versus informal sex information &amp; the sexuality of emerging </w:t>
            </w:r>
            <w:proofErr w:type="gram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adults</w:t>
            </w:r>
            <w:r w:rsidR="007C6293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.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“</w:t>
            </w:r>
            <w:proofErr w:type="gram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American Public Health Association, 142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st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New Orleans, LA. </w:t>
            </w:r>
          </w:p>
        </w:tc>
      </w:tr>
      <w:tr w:rsidR="007067CD" w:rsidRPr="00AC5C18" w14:paraId="3C57A916" w14:textId="77777777" w:rsidTr="00BD0D9C">
        <w:tc>
          <w:tcPr>
            <w:tcW w:w="9450" w:type="dxa"/>
          </w:tcPr>
          <w:p w14:paraId="23B39B40" w14:textId="5BC7ADD9" w:rsidR="00E9593E" w:rsidRPr="00AC5C18" w:rsidRDefault="007067CD" w:rsidP="00BD0D9C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Georgia" w:eastAsiaTheme="minorHAnsi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Laschober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TC,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LT, &amp;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JL (2014, October). </w:t>
            </w: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>Counselors’ decisions (not) to implement tobacco cessation 5A’s, counseling, or pharmacotherapy with patients who smoke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. Paper presented at the Addiction Health Services Research (AHSR) Conference, Boston, MA. </w:t>
            </w:r>
          </w:p>
        </w:tc>
      </w:tr>
      <w:tr w:rsidR="007067CD" w:rsidRPr="00AC5C18" w14:paraId="75BF1C31" w14:textId="77777777" w:rsidTr="00BD0D9C">
        <w:tc>
          <w:tcPr>
            <w:tcW w:w="9450" w:type="dxa"/>
          </w:tcPr>
          <w:p w14:paraId="0466C5CE" w14:textId="4D57BA09" w:rsidR="00E9593E" w:rsidRPr="00AC5C18" w:rsidRDefault="007067CD" w:rsidP="00BD0D9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LT,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JL, &amp;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Laschober</w:t>
            </w:r>
            <w:proofErr w:type="spellEnd"/>
            <w:r w:rsidR="00D70EFC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TC. (2014, October). </w:t>
            </w: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>Counselor,</w:t>
            </w:r>
            <w:r w:rsidRPr="00AC5C18">
              <w:rPr>
                <w:rFonts w:ascii="Georgia" w:eastAsiaTheme="minorHAnsi" w:hAnsi="Georgia" w:cs="Arial"/>
                <w:bCs/>
                <w:iCs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>organizational, and policy-related predictors of longitudinal changes in tobacco cessation services adoption and implementation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. Paper presented at the Addiction Health Services Research (AHSR) Conference, Boston, MA.</w:t>
            </w:r>
          </w:p>
        </w:tc>
      </w:tr>
      <w:tr w:rsidR="007067CD" w:rsidRPr="00AC5C18" w14:paraId="332BD0D9" w14:textId="77777777" w:rsidTr="00BD0D9C">
        <w:tc>
          <w:tcPr>
            <w:tcW w:w="9450" w:type="dxa"/>
          </w:tcPr>
          <w:p w14:paraId="182088C6" w14:textId="77777777" w:rsidR="007067CD" w:rsidRPr="00AC5C18" w:rsidRDefault="007067CD" w:rsidP="00BD0D9C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Namageyo-Funa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A*,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JL, and Wilson M. 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(March 2014). 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Integrating religion and spirituality in disease management: the experiences of black men with diabetes. Seventh Health Disparities Conference. New Orleans, LA.</w:t>
            </w:r>
          </w:p>
        </w:tc>
      </w:tr>
      <w:tr w:rsidR="007067CD" w:rsidRPr="00AC5C18" w14:paraId="2876F319" w14:textId="77777777" w:rsidTr="006E6BC9">
        <w:tc>
          <w:tcPr>
            <w:tcW w:w="9450" w:type="dxa"/>
          </w:tcPr>
          <w:p w14:paraId="6418DA2E" w14:textId="44D616D6" w:rsidR="007067CD" w:rsidRPr="00AC5C18" w:rsidRDefault="007067CD" w:rsidP="00BD0D9C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LT. (March 2014).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Adolescents vs. adults: Differences in access to smoking cessation services in substance abuse treatment centers.</w:t>
            </w:r>
            <w:r w:rsidR="003A5C2F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American Academy of Health Behavior, Charleston SC.</w:t>
            </w:r>
          </w:p>
        </w:tc>
      </w:tr>
      <w:tr w:rsidR="007067CD" w:rsidRPr="00AC5C18" w14:paraId="75B6E73A" w14:textId="77777777" w:rsidTr="006E6BC9">
        <w:tc>
          <w:tcPr>
            <w:tcW w:w="9450" w:type="dxa"/>
          </w:tcPr>
          <w:p w14:paraId="5CC7BD52" w14:textId="77777777" w:rsidR="007067CD" w:rsidRPr="00AC5C18" w:rsidRDefault="007067CD" w:rsidP="00BD0D9C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spacing w:val="2"/>
                <w:sz w:val="22"/>
                <w:szCs w:val="22"/>
              </w:rPr>
              <w:t>L</w:t>
            </w:r>
            <w:r w:rsidRPr="00AC5C18">
              <w:rPr>
                <w:rFonts w:ascii="Georgia" w:eastAsiaTheme="minorHAnsi" w:hAnsi="Georgia" w:cs="Arial"/>
                <w:spacing w:val="1"/>
                <w:sz w:val="22"/>
                <w:szCs w:val="22"/>
              </w:rPr>
              <w:t>i</w:t>
            </w:r>
            <w:r w:rsidRPr="00AC5C18">
              <w:rPr>
                <w:rFonts w:ascii="Georgia" w:eastAsiaTheme="minorHAnsi" w:hAnsi="Georgia" w:cs="Arial"/>
                <w:spacing w:val="3"/>
                <w:sz w:val="22"/>
                <w:szCs w:val="22"/>
              </w:rPr>
              <w:t>m</w:t>
            </w:r>
            <w:r w:rsidRPr="00AC5C18">
              <w:rPr>
                <w:rFonts w:ascii="Georgia" w:eastAsiaTheme="minorHAnsi" w:hAnsi="Georgia" w:cs="Arial"/>
                <w:spacing w:val="2"/>
                <w:sz w:val="22"/>
                <w:szCs w:val="22"/>
              </w:rPr>
              <w:t xml:space="preserve">a </w:t>
            </w:r>
            <w:r w:rsidRPr="00AC5C18">
              <w:rPr>
                <w:rFonts w:ascii="Georgia" w:eastAsiaTheme="minorHAnsi" w:hAnsi="Georgia" w:cs="Arial"/>
                <w:spacing w:val="3"/>
                <w:sz w:val="22"/>
                <w:szCs w:val="22"/>
              </w:rPr>
              <w:t>A</w:t>
            </w:r>
            <w:r w:rsidRPr="00AC5C18">
              <w:rPr>
                <w:rFonts w:ascii="Georgia" w:eastAsiaTheme="minorHAnsi" w:hAnsi="Georgia" w:cs="Arial"/>
                <w:spacing w:val="1"/>
                <w:sz w:val="22"/>
                <w:szCs w:val="22"/>
              </w:rPr>
              <w:t>*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,</w:t>
            </w:r>
            <w:r w:rsidRPr="00AC5C18">
              <w:rPr>
                <w:rFonts w:ascii="Georgia" w:eastAsiaTheme="minorHAnsi" w:hAnsi="Georgia" w:cs="Arial"/>
                <w:spacing w:val="23"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eastAsiaTheme="minorHAnsi" w:hAnsi="Georgia" w:cs="Arial"/>
                <w:spacing w:val="3"/>
                <w:w w:val="108"/>
                <w:sz w:val="22"/>
                <w:szCs w:val="22"/>
              </w:rPr>
              <w:t>S</w:t>
            </w:r>
            <w:r w:rsidRPr="00AC5C18">
              <w:rPr>
                <w:rFonts w:ascii="Georgia" w:eastAsiaTheme="minorHAnsi" w:hAnsi="Georgia" w:cs="Arial"/>
                <w:spacing w:val="2"/>
                <w:w w:val="108"/>
                <w:sz w:val="22"/>
                <w:szCs w:val="22"/>
              </w:rPr>
              <w:t>er</w:t>
            </w:r>
            <w:r w:rsidRPr="00AC5C18">
              <w:rPr>
                <w:rFonts w:ascii="Georgia" w:eastAsiaTheme="minorHAnsi" w:hAnsi="Georgia" w:cs="Arial"/>
                <w:spacing w:val="1"/>
                <w:w w:val="108"/>
                <w:sz w:val="22"/>
                <w:szCs w:val="22"/>
              </w:rPr>
              <w:t>i</w:t>
            </w:r>
            <w:r w:rsidRPr="00AC5C18">
              <w:rPr>
                <w:rFonts w:ascii="Georgia" w:eastAsiaTheme="minorHAnsi" w:hAnsi="Georgia" w:cs="Arial"/>
                <w:spacing w:val="2"/>
                <w:w w:val="108"/>
                <w:sz w:val="22"/>
                <w:szCs w:val="22"/>
              </w:rPr>
              <w:t>eux</w:t>
            </w:r>
            <w:proofErr w:type="spellEnd"/>
            <w:r w:rsidRPr="00AC5C18">
              <w:rPr>
                <w:rFonts w:ascii="Georgia" w:eastAsiaTheme="minorHAnsi" w:hAnsi="Georgia" w:cs="Arial"/>
                <w:spacing w:val="3"/>
                <w:w w:val="108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sz w:val="22"/>
                <w:szCs w:val="22"/>
              </w:rPr>
              <w:t>E</w:t>
            </w:r>
            <w:r w:rsidRPr="00AC5C18">
              <w:rPr>
                <w:rFonts w:ascii="Georgia" w:eastAsiaTheme="minorHAnsi" w:hAnsi="Georgia" w:cs="Arial"/>
                <w:spacing w:val="1"/>
                <w:sz w:val="22"/>
                <w:szCs w:val="22"/>
              </w:rPr>
              <w:t>*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,</w:t>
            </w:r>
            <w:r w:rsidRPr="00AC5C18">
              <w:rPr>
                <w:rFonts w:ascii="Georgia" w:eastAsiaTheme="minorHAnsi" w:hAnsi="Georgia" w:cs="Arial"/>
                <w:spacing w:val="12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4"/>
                <w:w w:val="108"/>
                <w:sz w:val="22"/>
                <w:szCs w:val="22"/>
              </w:rPr>
              <w:t>W</w:t>
            </w:r>
            <w:r w:rsidRPr="00AC5C18">
              <w:rPr>
                <w:rFonts w:ascii="Georgia" w:eastAsiaTheme="minorHAnsi" w:hAnsi="Georgia" w:cs="Arial"/>
                <w:spacing w:val="2"/>
                <w:w w:val="108"/>
                <w:sz w:val="22"/>
                <w:szCs w:val="22"/>
              </w:rPr>
              <w:t>a</w:t>
            </w:r>
            <w:r w:rsidRPr="00AC5C18">
              <w:rPr>
                <w:rFonts w:ascii="Georgia" w:eastAsiaTheme="minorHAnsi" w:hAnsi="Georgia" w:cs="Arial"/>
                <w:spacing w:val="1"/>
                <w:w w:val="108"/>
                <w:sz w:val="22"/>
                <w:szCs w:val="22"/>
              </w:rPr>
              <w:t>lt</w:t>
            </w:r>
            <w:r w:rsidRPr="00AC5C18">
              <w:rPr>
                <w:rFonts w:ascii="Georgia" w:eastAsiaTheme="minorHAnsi" w:hAnsi="Georgia" w:cs="Arial"/>
                <w:spacing w:val="2"/>
                <w:w w:val="108"/>
                <w:sz w:val="22"/>
                <w:szCs w:val="22"/>
              </w:rPr>
              <w:t xml:space="preserve">ers </w:t>
            </w:r>
            <w:r w:rsidRPr="00AC5C18">
              <w:rPr>
                <w:rFonts w:ascii="Georgia" w:eastAsiaTheme="minorHAnsi" w:hAnsi="Georgia" w:cs="Arial"/>
                <w:spacing w:val="3"/>
                <w:sz w:val="22"/>
                <w:szCs w:val="22"/>
              </w:rPr>
              <w:t>D</w:t>
            </w:r>
            <w:r w:rsidRPr="00AC5C18">
              <w:rPr>
                <w:rFonts w:ascii="Georgia" w:eastAsiaTheme="minorHAnsi" w:hAnsi="Georgia" w:cs="Arial"/>
                <w:spacing w:val="1"/>
                <w:sz w:val="22"/>
                <w:szCs w:val="22"/>
              </w:rPr>
              <w:t>*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,</w:t>
            </w:r>
            <w:r w:rsidRPr="00AC5C18">
              <w:rPr>
                <w:rFonts w:ascii="Georgia" w:eastAsiaTheme="minorHAnsi" w:hAnsi="Georgia" w:cs="Arial"/>
                <w:spacing w:val="10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w w:val="110"/>
                <w:sz w:val="22"/>
                <w:szCs w:val="22"/>
              </w:rPr>
              <w:t>M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u</w:t>
            </w:r>
            <w:r w:rsidRPr="00AC5C18">
              <w:rPr>
                <w:rFonts w:ascii="Georgia" w:eastAsiaTheme="minorHAnsi" w:hAnsi="Georgia" w:cs="Arial"/>
                <w:spacing w:val="1"/>
                <w:w w:val="110"/>
                <w:sz w:val="22"/>
                <w:szCs w:val="22"/>
              </w:rPr>
              <w:t>il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enburg</w:t>
            </w:r>
            <w:r w:rsidRPr="00AC5C18">
              <w:rPr>
                <w:rFonts w:ascii="Georgia" w:eastAsiaTheme="minorHAnsi" w:hAnsi="Georgia" w:cs="Arial"/>
                <w:spacing w:val="8"/>
                <w:w w:val="110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2"/>
                <w:sz w:val="22"/>
                <w:szCs w:val="22"/>
              </w:rPr>
              <w:t>JL.</w:t>
            </w:r>
            <w:r w:rsidRPr="00AC5C18">
              <w:rPr>
                <w:rFonts w:ascii="Georgia" w:eastAsiaTheme="minorHAnsi" w:hAnsi="Georgia" w:cs="Arial"/>
                <w:spacing w:val="21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1"/>
                <w:sz w:val="22"/>
                <w:szCs w:val="22"/>
              </w:rPr>
              <w:t>(</w:t>
            </w:r>
            <w:r w:rsidRPr="00AC5C18">
              <w:rPr>
                <w:rFonts w:ascii="Georgia" w:eastAsiaTheme="minorHAnsi" w:hAnsi="Georgia" w:cs="Arial"/>
                <w:spacing w:val="2"/>
                <w:sz w:val="22"/>
                <w:szCs w:val="22"/>
              </w:rPr>
              <w:t>2014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,</w:t>
            </w:r>
            <w:r w:rsidRPr="00AC5C18">
              <w:rPr>
                <w:rFonts w:ascii="Georgia" w:eastAsiaTheme="minorHAnsi" w:hAnsi="Georgia" w:cs="Arial"/>
                <w:spacing w:val="16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w w:val="102"/>
                <w:sz w:val="22"/>
                <w:szCs w:val="22"/>
              </w:rPr>
              <w:t>M</w:t>
            </w:r>
            <w:r w:rsidRPr="00AC5C18">
              <w:rPr>
                <w:rFonts w:ascii="Georgia" w:eastAsiaTheme="minorHAnsi" w:hAnsi="Georgia" w:cs="Arial"/>
                <w:spacing w:val="2"/>
                <w:w w:val="102"/>
                <w:sz w:val="22"/>
                <w:szCs w:val="22"/>
              </w:rPr>
              <w:t>a</w:t>
            </w:r>
            <w:r w:rsidRPr="00AC5C18">
              <w:rPr>
                <w:rFonts w:ascii="Georgia" w:eastAsiaTheme="minorHAnsi" w:hAnsi="Georgia" w:cs="Arial"/>
                <w:spacing w:val="1"/>
                <w:w w:val="120"/>
                <w:sz w:val="22"/>
                <w:szCs w:val="22"/>
              </w:rPr>
              <w:t>r</w:t>
            </w:r>
            <w:r w:rsidRPr="00AC5C18">
              <w:rPr>
                <w:rFonts w:ascii="Georgia" w:eastAsiaTheme="minorHAnsi" w:hAnsi="Georgia" w:cs="Arial"/>
                <w:spacing w:val="2"/>
                <w:w w:val="114"/>
                <w:sz w:val="22"/>
                <w:szCs w:val="22"/>
              </w:rPr>
              <w:t>c</w:t>
            </w:r>
            <w:r w:rsidRPr="00AC5C18">
              <w:rPr>
                <w:rFonts w:ascii="Georgia" w:eastAsiaTheme="minorHAnsi" w:hAnsi="Georgia" w:cs="Arial"/>
                <w:spacing w:val="2"/>
                <w:w w:val="113"/>
                <w:sz w:val="22"/>
                <w:szCs w:val="22"/>
              </w:rPr>
              <w:t>h</w:t>
            </w:r>
            <w:r w:rsidRPr="00AC5C18">
              <w:rPr>
                <w:rFonts w:ascii="Georgia" w:eastAsiaTheme="minorHAnsi" w:hAnsi="Georgia" w:cs="Arial"/>
                <w:spacing w:val="1"/>
                <w:w w:val="102"/>
                <w:sz w:val="22"/>
                <w:szCs w:val="22"/>
              </w:rPr>
              <w:t>)</w:t>
            </w:r>
            <w:r w:rsidRPr="00AC5C18">
              <w:rPr>
                <w:rFonts w:ascii="Georgia" w:eastAsiaTheme="minorHAnsi" w:hAnsi="Georgia" w:cs="Arial"/>
                <w:w w:val="103"/>
                <w:sz w:val="22"/>
                <w:szCs w:val="22"/>
              </w:rPr>
              <w:t>.</w:t>
            </w:r>
            <w:r w:rsidRPr="00AC5C18">
              <w:rPr>
                <w:rFonts w:ascii="Georgia" w:eastAsiaTheme="minorHAnsi" w:hAnsi="Georgia" w:cs="Arial"/>
                <w:spacing w:val="4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sz w:val="22"/>
                <w:szCs w:val="22"/>
              </w:rPr>
              <w:t>T</w:t>
            </w:r>
            <w:r w:rsidRPr="00AC5C18">
              <w:rPr>
                <w:rFonts w:ascii="Georgia" w:eastAsiaTheme="minorHAnsi" w:hAnsi="Georgia" w:cs="Arial"/>
                <w:spacing w:val="2"/>
                <w:sz w:val="22"/>
                <w:szCs w:val="22"/>
              </w:rPr>
              <w:t>he</w:t>
            </w:r>
            <w:r w:rsidRPr="00AC5C18">
              <w:rPr>
                <w:rFonts w:ascii="Georgia" w:eastAsiaTheme="minorHAnsi" w:hAnsi="Georgia" w:cs="Arial"/>
                <w:spacing w:val="4"/>
                <w:sz w:val="22"/>
                <w:szCs w:val="22"/>
              </w:rPr>
              <w:t>m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,</w:t>
            </w:r>
            <w:r w:rsidRPr="00AC5C18">
              <w:rPr>
                <w:rFonts w:ascii="Georgia" w:eastAsiaTheme="minorHAnsi" w:hAnsi="Georgia" w:cs="Arial"/>
                <w:spacing w:val="42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2"/>
                <w:sz w:val="22"/>
                <w:szCs w:val="22"/>
              </w:rPr>
              <w:t>no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t</w:t>
            </w:r>
            <w:r w:rsidRPr="00AC5C18">
              <w:rPr>
                <w:rFonts w:ascii="Georgia" w:eastAsiaTheme="minorHAnsi" w:hAnsi="Georgia" w:cs="Arial"/>
                <w:spacing w:val="57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4"/>
                <w:sz w:val="22"/>
                <w:szCs w:val="22"/>
              </w:rPr>
              <w:t>m</w:t>
            </w:r>
            <w:r w:rsidRPr="00AC5C18">
              <w:rPr>
                <w:rFonts w:ascii="Georgia" w:eastAsiaTheme="minorHAnsi" w:hAnsi="Georgia" w:cs="Arial"/>
                <w:spacing w:val="2"/>
                <w:sz w:val="22"/>
                <w:szCs w:val="22"/>
              </w:rPr>
              <w:t>e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:</w:t>
            </w:r>
            <w:r w:rsidRPr="00AC5C18">
              <w:rPr>
                <w:rFonts w:ascii="Georgia" w:eastAsiaTheme="minorHAnsi" w:hAnsi="Georgia" w:cs="Arial"/>
                <w:spacing w:val="38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w w:val="111"/>
                <w:sz w:val="22"/>
                <w:szCs w:val="22"/>
              </w:rPr>
              <w:t>Co</w:t>
            </w:r>
            <w:r w:rsidRPr="00AC5C18">
              <w:rPr>
                <w:rFonts w:ascii="Georgia" w:eastAsiaTheme="minorHAnsi" w:hAnsi="Georgia" w:cs="Arial"/>
                <w:spacing w:val="1"/>
                <w:w w:val="111"/>
                <w:sz w:val="22"/>
                <w:szCs w:val="22"/>
              </w:rPr>
              <w:t>ll</w:t>
            </w:r>
            <w:r w:rsidRPr="00AC5C18">
              <w:rPr>
                <w:rFonts w:ascii="Georgia" w:eastAsiaTheme="minorHAnsi" w:hAnsi="Georgia" w:cs="Arial"/>
                <w:spacing w:val="2"/>
                <w:w w:val="111"/>
                <w:sz w:val="22"/>
                <w:szCs w:val="22"/>
              </w:rPr>
              <w:t>e</w:t>
            </w:r>
            <w:r w:rsidRPr="00AC5C18">
              <w:rPr>
                <w:rFonts w:ascii="Georgia" w:eastAsiaTheme="minorHAnsi" w:hAnsi="Georgia" w:cs="Arial"/>
                <w:spacing w:val="3"/>
                <w:w w:val="111"/>
                <w:sz w:val="22"/>
                <w:szCs w:val="22"/>
              </w:rPr>
              <w:t>g</w:t>
            </w:r>
            <w:r w:rsidRPr="00AC5C18">
              <w:rPr>
                <w:rFonts w:ascii="Georgia" w:eastAsiaTheme="minorHAnsi" w:hAnsi="Georgia" w:cs="Arial"/>
                <w:w w:val="111"/>
                <w:sz w:val="22"/>
                <w:szCs w:val="22"/>
              </w:rPr>
              <w:t>e</w:t>
            </w:r>
            <w:r w:rsidRPr="00AC5C18">
              <w:rPr>
                <w:rFonts w:ascii="Georgia" w:eastAsiaTheme="minorHAnsi" w:hAnsi="Georgia" w:cs="Arial"/>
                <w:spacing w:val="-17"/>
                <w:w w:val="111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2"/>
                <w:w w:val="111"/>
                <w:sz w:val="22"/>
                <w:szCs w:val="22"/>
              </w:rPr>
              <w:t>s</w:t>
            </w:r>
            <w:r w:rsidRPr="00AC5C18">
              <w:rPr>
                <w:rFonts w:ascii="Georgia" w:eastAsiaTheme="minorHAnsi" w:hAnsi="Georgia" w:cs="Arial"/>
                <w:spacing w:val="1"/>
                <w:w w:val="111"/>
                <w:sz w:val="22"/>
                <w:szCs w:val="22"/>
              </w:rPr>
              <w:t>t</w:t>
            </w:r>
            <w:r w:rsidRPr="00AC5C18">
              <w:rPr>
                <w:rFonts w:ascii="Georgia" w:eastAsiaTheme="minorHAnsi" w:hAnsi="Georgia" w:cs="Arial"/>
                <w:spacing w:val="3"/>
                <w:w w:val="111"/>
                <w:sz w:val="22"/>
                <w:szCs w:val="22"/>
              </w:rPr>
              <w:t>ud</w:t>
            </w:r>
            <w:r w:rsidRPr="00AC5C18">
              <w:rPr>
                <w:rFonts w:ascii="Georgia" w:eastAsiaTheme="minorHAnsi" w:hAnsi="Georgia" w:cs="Arial"/>
                <w:spacing w:val="2"/>
                <w:w w:val="111"/>
                <w:sz w:val="22"/>
                <w:szCs w:val="22"/>
              </w:rPr>
              <w:t>e</w:t>
            </w:r>
            <w:r w:rsidRPr="00AC5C18">
              <w:rPr>
                <w:rFonts w:ascii="Georgia" w:eastAsiaTheme="minorHAnsi" w:hAnsi="Georgia" w:cs="Arial"/>
                <w:spacing w:val="3"/>
                <w:w w:val="111"/>
                <w:sz w:val="22"/>
                <w:szCs w:val="22"/>
              </w:rPr>
              <w:t>n</w:t>
            </w:r>
            <w:r w:rsidRPr="00AC5C18">
              <w:rPr>
                <w:rFonts w:ascii="Georgia" w:eastAsiaTheme="minorHAnsi" w:hAnsi="Georgia" w:cs="Arial"/>
                <w:spacing w:val="1"/>
                <w:w w:val="111"/>
                <w:sz w:val="22"/>
                <w:szCs w:val="22"/>
              </w:rPr>
              <w:t>t</w:t>
            </w:r>
            <w:r w:rsidRPr="00AC5C18">
              <w:rPr>
                <w:rFonts w:ascii="Georgia" w:eastAsiaTheme="minorHAnsi" w:hAnsi="Georgia" w:cs="Arial"/>
                <w:spacing w:val="2"/>
                <w:w w:val="111"/>
                <w:sz w:val="22"/>
                <w:szCs w:val="22"/>
              </w:rPr>
              <w:t>s</w:t>
            </w:r>
            <w:r w:rsidRPr="00AC5C18">
              <w:rPr>
                <w:rFonts w:ascii="Georgia" w:eastAsiaTheme="minorHAnsi" w:hAnsi="Georgia" w:cs="Arial"/>
                <w:w w:val="111"/>
                <w:sz w:val="22"/>
                <w:szCs w:val="22"/>
              </w:rPr>
              <w:t>’</w:t>
            </w:r>
            <w:r w:rsidRPr="00AC5C18">
              <w:rPr>
                <w:rFonts w:ascii="Georgia" w:eastAsiaTheme="minorHAnsi" w:hAnsi="Georgia" w:cs="Arial"/>
                <w:spacing w:val="20"/>
                <w:w w:val="111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2"/>
                <w:w w:val="111"/>
                <w:sz w:val="22"/>
                <w:szCs w:val="22"/>
              </w:rPr>
              <w:t>sex</w:t>
            </w:r>
            <w:r w:rsidRPr="00AC5C18">
              <w:rPr>
                <w:rFonts w:ascii="Georgia" w:eastAsiaTheme="minorHAnsi" w:hAnsi="Georgia" w:cs="Arial"/>
                <w:spacing w:val="3"/>
                <w:w w:val="111"/>
                <w:sz w:val="22"/>
                <w:szCs w:val="22"/>
              </w:rPr>
              <w:t>u</w:t>
            </w:r>
            <w:r w:rsidRPr="00AC5C18">
              <w:rPr>
                <w:rFonts w:ascii="Georgia" w:eastAsiaTheme="minorHAnsi" w:hAnsi="Georgia" w:cs="Arial"/>
                <w:spacing w:val="2"/>
                <w:w w:val="111"/>
                <w:sz w:val="22"/>
                <w:szCs w:val="22"/>
              </w:rPr>
              <w:t>a</w:t>
            </w:r>
            <w:r w:rsidRPr="00AC5C18">
              <w:rPr>
                <w:rFonts w:ascii="Georgia" w:eastAsiaTheme="minorHAnsi" w:hAnsi="Georgia" w:cs="Arial"/>
                <w:w w:val="111"/>
                <w:sz w:val="22"/>
                <w:szCs w:val="22"/>
              </w:rPr>
              <w:t>l</w:t>
            </w:r>
            <w:r w:rsidRPr="00AC5C18">
              <w:rPr>
                <w:rFonts w:ascii="Georgia" w:eastAsiaTheme="minorHAnsi" w:hAnsi="Georgia" w:cs="Arial"/>
                <w:spacing w:val="-8"/>
                <w:w w:val="111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2"/>
                <w:w w:val="111"/>
                <w:sz w:val="22"/>
                <w:szCs w:val="22"/>
              </w:rPr>
              <w:t>r</w:t>
            </w:r>
            <w:r w:rsidRPr="00AC5C18">
              <w:rPr>
                <w:rFonts w:ascii="Georgia" w:eastAsiaTheme="minorHAnsi" w:hAnsi="Georgia" w:cs="Arial"/>
                <w:spacing w:val="1"/>
                <w:w w:val="111"/>
                <w:sz w:val="22"/>
                <w:szCs w:val="22"/>
              </w:rPr>
              <w:t>i</w:t>
            </w:r>
            <w:r w:rsidRPr="00AC5C18">
              <w:rPr>
                <w:rFonts w:ascii="Georgia" w:eastAsiaTheme="minorHAnsi" w:hAnsi="Georgia" w:cs="Arial"/>
                <w:spacing w:val="2"/>
                <w:w w:val="111"/>
                <w:sz w:val="22"/>
                <w:szCs w:val="22"/>
              </w:rPr>
              <w:t>s</w:t>
            </w:r>
            <w:r w:rsidRPr="00AC5C18">
              <w:rPr>
                <w:rFonts w:ascii="Georgia" w:eastAsiaTheme="minorHAnsi" w:hAnsi="Georgia" w:cs="Arial"/>
                <w:w w:val="111"/>
                <w:sz w:val="22"/>
                <w:szCs w:val="22"/>
              </w:rPr>
              <w:t>k</w:t>
            </w:r>
            <w:r w:rsidRPr="00AC5C18">
              <w:rPr>
                <w:rFonts w:ascii="Georgia" w:eastAsiaTheme="minorHAnsi" w:hAnsi="Georgia" w:cs="Arial"/>
                <w:spacing w:val="19"/>
                <w:w w:val="111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w w:val="111"/>
                <w:sz w:val="22"/>
                <w:szCs w:val="22"/>
              </w:rPr>
              <w:t>p</w:t>
            </w:r>
            <w:r w:rsidRPr="00AC5C18">
              <w:rPr>
                <w:rFonts w:ascii="Georgia" w:eastAsiaTheme="minorHAnsi" w:hAnsi="Georgia" w:cs="Arial"/>
                <w:spacing w:val="2"/>
                <w:w w:val="111"/>
                <w:sz w:val="22"/>
                <w:szCs w:val="22"/>
              </w:rPr>
              <w:t>erce</w:t>
            </w:r>
            <w:r w:rsidRPr="00AC5C18">
              <w:rPr>
                <w:rFonts w:ascii="Georgia" w:eastAsiaTheme="minorHAnsi" w:hAnsi="Georgia" w:cs="Arial"/>
                <w:spacing w:val="3"/>
                <w:w w:val="111"/>
                <w:sz w:val="22"/>
                <w:szCs w:val="22"/>
              </w:rPr>
              <w:t>p</w:t>
            </w:r>
            <w:r w:rsidRPr="00AC5C18">
              <w:rPr>
                <w:rFonts w:ascii="Georgia" w:eastAsiaTheme="minorHAnsi" w:hAnsi="Georgia" w:cs="Arial"/>
                <w:spacing w:val="1"/>
                <w:w w:val="111"/>
                <w:sz w:val="22"/>
                <w:szCs w:val="22"/>
              </w:rPr>
              <w:t>ti</w:t>
            </w:r>
            <w:r w:rsidRPr="00AC5C18">
              <w:rPr>
                <w:rFonts w:ascii="Georgia" w:eastAsiaTheme="minorHAnsi" w:hAnsi="Georgia" w:cs="Arial"/>
                <w:spacing w:val="3"/>
                <w:w w:val="111"/>
                <w:sz w:val="22"/>
                <w:szCs w:val="22"/>
              </w:rPr>
              <w:t>on</w:t>
            </w:r>
            <w:r w:rsidRPr="00AC5C18">
              <w:rPr>
                <w:rFonts w:ascii="Georgia" w:eastAsiaTheme="minorHAnsi" w:hAnsi="Georgia" w:cs="Arial"/>
                <w:w w:val="111"/>
                <w:sz w:val="22"/>
                <w:szCs w:val="22"/>
              </w:rPr>
              <w:t>s</w:t>
            </w:r>
            <w:r w:rsidRPr="00AC5C18">
              <w:rPr>
                <w:rFonts w:ascii="Georgia" w:eastAsiaTheme="minorHAnsi" w:hAnsi="Georgia" w:cs="Arial"/>
                <w:spacing w:val="12"/>
                <w:w w:val="111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2"/>
                <w:w w:val="111"/>
                <w:sz w:val="22"/>
                <w:szCs w:val="22"/>
              </w:rPr>
              <w:t>a</w:t>
            </w:r>
            <w:r w:rsidRPr="00AC5C18">
              <w:rPr>
                <w:rFonts w:ascii="Georgia" w:eastAsiaTheme="minorHAnsi" w:hAnsi="Georgia" w:cs="Arial"/>
                <w:spacing w:val="1"/>
                <w:w w:val="111"/>
                <w:sz w:val="22"/>
                <w:szCs w:val="22"/>
              </w:rPr>
              <w:t>l</w:t>
            </w:r>
            <w:r w:rsidRPr="00AC5C18">
              <w:rPr>
                <w:rFonts w:ascii="Georgia" w:eastAsiaTheme="minorHAnsi" w:hAnsi="Georgia" w:cs="Arial"/>
                <w:spacing w:val="3"/>
                <w:w w:val="111"/>
                <w:sz w:val="22"/>
                <w:szCs w:val="22"/>
              </w:rPr>
              <w:t>on</w:t>
            </w:r>
            <w:r w:rsidRPr="00AC5C18">
              <w:rPr>
                <w:rFonts w:ascii="Georgia" w:eastAsiaTheme="minorHAnsi" w:hAnsi="Georgia" w:cs="Arial"/>
                <w:w w:val="111"/>
                <w:sz w:val="22"/>
                <w:szCs w:val="22"/>
              </w:rPr>
              <w:t>g</w:t>
            </w:r>
            <w:r w:rsidRPr="00AC5C18">
              <w:rPr>
                <w:rFonts w:ascii="Georgia" w:eastAsiaTheme="minorHAnsi" w:hAnsi="Georgia" w:cs="Arial"/>
                <w:spacing w:val="2"/>
                <w:w w:val="111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a</w:t>
            </w:r>
            <w:r w:rsidRPr="00AC5C18">
              <w:rPr>
                <w:rFonts w:ascii="Georgia" w:eastAsiaTheme="minorHAnsi" w:hAnsi="Georgia" w:cs="Arial"/>
                <w:spacing w:val="7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2"/>
                <w:w w:val="114"/>
                <w:sz w:val="22"/>
                <w:szCs w:val="22"/>
              </w:rPr>
              <w:t>s</w:t>
            </w:r>
            <w:r w:rsidRPr="00AC5C18">
              <w:rPr>
                <w:rFonts w:ascii="Georgia" w:eastAsiaTheme="minorHAnsi" w:hAnsi="Georgia" w:cs="Arial"/>
                <w:spacing w:val="3"/>
                <w:w w:val="113"/>
                <w:sz w:val="22"/>
                <w:szCs w:val="22"/>
              </w:rPr>
              <w:t>o</w:t>
            </w:r>
            <w:r w:rsidRPr="00AC5C18">
              <w:rPr>
                <w:rFonts w:ascii="Georgia" w:eastAsiaTheme="minorHAnsi" w:hAnsi="Georgia" w:cs="Arial"/>
                <w:spacing w:val="2"/>
                <w:w w:val="114"/>
                <w:sz w:val="22"/>
                <w:szCs w:val="22"/>
              </w:rPr>
              <w:t>c</w:t>
            </w:r>
            <w:r w:rsidRPr="00AC5C18">
              <w:rPr>
                <w:rFonts w:ascii="Georgia" w:eastAsiaTheme="minorHAnsi" w:hAnsi="Georgia" w:cs="Arial"/>
                <w:spacing w:val="1"/>
                <w:w w:val="128"/>
                <w:sz w:val="22"/>
                <w:szCs w:val="22"/>
              </w:rPr>
              <w:t>i</w:t>
            </w:r>
            <w:r w:rsidRPr="00AC5C18">
              <w:rPr>
                <w:rFonts w:ascii="Georgia" w:eastAsiaTheme="minorHAnsi" w:hAnsi="Georgia" w:cs="Arial"/>
                <w:spacing w:val="2"/>
                <w:w w:val="102"/>
                <w:sz w:val="22"/>
                <w:szCs w:val="22"/>
              </w:rPr>
              <w:t>a</w:t>
            </w:r>
            <w:r w:rsidRPr="00AC5C18">
              <w:rPr>
                <w:rFonts w:ascii="Georgia" w:eastAsiaTheme="minorHAnsi" w:hAnsi="Georgia" w:cs="Arial"/>
                <w:w w:val="128"/>
                <w:sz w:val="22"/>
                <w:szCs w:val="22"/>
              </w:rPr>
              <w:t>l</w:t>
            </w:r>
            <w:r w:rsidRPr="00AC5C18">
              <w:rPr>
                <w:rFonts w:ascii="Georgia" w:eastAsiaTheme="minorHAnsi" w:hAnsi="Georgia" w:cs="Arial"/>
                <w:spacing w:val="4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c</w:t>
            </w:r>
            <w:r w:rsidRPr="00AC5C18">
              <w:rPr>
                <w:rFonts w:ascii="Georgia" w:eastAsiaTheme="minorHAnsi" w:hAnsi="Georgia" w:cs="Arial"/>
                <w:spacing w:val="3"/>
                <w:w w:val="110"/>
                <w:sz w:val="22"/>
                <w:szCs w:val="22"/>
              </w:rPr>
              <w:t>on</w:t>
            </w:r>
            <w:r w:rsidRPr="00AC5C18">
              <w:rPr>
                <w:rFonts w:ascii="Georgia" w:eastAsiaTheme="minorHAnsi" w:hAnsi="Georgia" w:cs="Arial"/>
                <w:spacing w:val="1"/>
                <w:w w:val="110"/>
                <w:sz w:val="22"/>
                <w:szCs w:val="22"/>
              </w:rPr>
              <w:t>ti</w:t>
            </w:r>
            <w:r w:rsidRPr="00AC5C18">
              <w:rPr>
                <w:rFonts w:ascii="Georgia" w:eastAsiaTheme="minorHAnsi" w:hAnsi="Georgia" w:cs="Arial"/>
                <w:spacing w:val="3"/>
                <w:w w:val="110"/>
                <w:sz w:val="22"/>
                <w:szCs w:val="22"/>
              </w:rPr>
              <w:t>nuu</w:t>
            </w:r>
            <w:r w:rsidRPr="00AC5C18">
              <w:rPr>
                <w:rFonts w:ascii="Georgia" w:eastAsiaTheme="minorHAnsi" w:hAnsi="Georgia" w:cs="Arial"/>
                <w:spacing w:val="4"/>
                <w:w w:val="110"/>
                <w:sz w:val="22"/>
                <w:szCs w:val="22"/>
              </w:rPr>
              <w:t>m.</w:t>
            </w:r>
            <w:r w:rsidRPr="00AC5C18">
              <w:rPr>
                <w:rFonts w:ascii="Georgia" w:eastAsiaTheme="minorHAnsi" w:hAnsi="Georgia" w:cs="Arial"/>
                <w:spacing w:val="33"/>
                <w:w w:val="110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w w:val="110"/>
                <w:sz w:val="22"/>
                <w:szCs w:val="22"/>
              </w:rPr>
              <w:t>A</w:t>
            </w:r>
            <w:r w:rsidRPr="00AC5C18">
              <w:rPr>
                <w:rFonts w:ascii="Georgia" w:eastAsiaTheme="minorHAnsi" w:hAnsi="Georgia" w:cs="Arial"/>
                <w:spacing w:val="4"/>
                <w:w w:val="110"/>
                <w:sz w:val="22"/>
                <w:szCs w:val="22"/>
              </w:rPr>
              <w:t>m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e</w:t>
            </w:r>
            <w:r w:rsidRPr="00AC5C18">
              <w:rPr>
                <w:rFonts w:ascii="Georgia" w:eastAsiaTheme="minorHAnsi" w:hAnsi="Georgia" w:cs="Arial"/>
                <w:spacing w:val="1"/>
                <w:w w:val="110"/>
                <w:sz w:val="22"/>
                <w:szCs w:val="22"/>
              </w:rPr>
              <w:t>ri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ca</w:t>
            </w:r>
            <w:r w:rsidRPr="00AC5C18">
              <w:rPr>
                <w:rFonts w:ascii="Georgia" w:eastAsiaTheme="minorHAnsi" w:hAnsi="Georgia" w:cs="Arial"/>
                <w:w w:val="110"/>
                <w:sz w:val="22"/>
                <w:szCs w:val="22"/>
              </w:rPr>
              <w:t>n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w w:val="110"/>
                <w:sz w:val="22"/>
                <w:szCs w:val="22"/>
              </w:rPr>
              <w:t>A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cade</w:t>
            </w:r>
            <w:r w:rsidRPr="00AC5C18">
              <w:rPr>
                <w:rFonts w:ascii="Georgia" w:eastAsiaTheme="minorHAnsi" w:hAnsi="Georgia" w:cs="Arial"/>
                <w:spacing w:val="4"/>
                <w:w w:val="110"/>
                <w:sz w:val="22"/>
                <w:szCs w:val="22"/>
              </w:rPr>
              <w:t>m</w:t>
            </w:r>
            <w:r w:rsidRPr="00AC5C18">
              <w:rPr>
                <w:rFonts w:ascii="Georgia" w:eastAsiaTheme="minorHAnsi" w:hAnsi="Georgia" w:cs="Arial"/>
                <w:w w:val="110"/>
                <w:sz w:val="22"/>
                <w:szCs w:val="22"/>
              </w:rPr>
              <w:t>y</w:t>
            </w:r>
            <w:r w:rsidRPr="00AC5C18">
              <w:rPr>
                <w:rFonts w:ascii="Georgia" w:eastAsiaTheme="minorHAnsi" w:hAnsi="Georgia" w:cs="Arial"/>
                <w:spacing w:val="-10"/>
                <w:w w:val="110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2"/>
                <w:sz w:val="22"/>
                <w:szCs w:val="22"/>
              </w:rPr>
              <w:t>o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f</w:t>
            </w:r>
            <w:r w:rsidRPr="00AC5C18">
              <w:rPr>
                <w:rFonts w:ascii="Georgia" w:eastAsiaTheme="minorHAnsi" w:hAnsi="Georgia" w:cs="Arial"/>
                <w:spacing w:val="33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w w:val="109"/>
                <w:sz w:val="22"/>
                <w:szCs w:val="22"/>
              </w:rPr>
              <w:t>H</w:t>
            </w:r>
            <w:r w:rsidRPr="00AC5C18">
              <w:rPr>
                <w:rFonts w:ascii="Georgia" w:eastAsiaTheme="minorHAnsi" w:hAnsi="Georgia" w:cs="Arial"/>
                <w:spacing w:val="2"/>
                <w:w w:val="109"/>
                <w:sz w:val="22"/>
                <w:szCs w:val="22"/>
              </w:rPr>
              <w:t>ea</w:t>
            </w:r>
            <w:r w:rsidRPr="00AC5C18">
              <w:rPr>
                <w:rFonts w:ascii="Georgia" w:eastAsiaTheme="minorHAnsi" w:hAnsi="Georgia" w:cs="Arial"/>
                <w:spacing w:val="1"/>
                <w:w w:val="109"/>
                <w:sz w:val="22"/>
                <w:szCs w:val="22"/>
              </w:rPr>
              <w:t>lt</w:t>
            </w:r>
            <w:r w:rsidRPr="00AC5C18">
              <w:rPr>
                <w:rFonts w:ascii="Georgia" w:eastAsiaTheme="minorHAnsi" w:hAnsi="Georgia" w:cs="Arial"/>
                <w:w w:val="109"/>
                <w:sz w:val="22"/>
                <w:szCs w:val="22"/>
              </w:rPr>
              <w:t>h</w:t>
            </w:r>
            <w:r w:rsidRPr="00AC5C18">
              <w:rPr>
                <w:rFonts w:ascii="Georgia" w:eastAsiaTheme="minorHAnsi" w:hAnsi="Georgia" w:cs="Arial"/>
                <w:spacing w:val="-6"/>
                <w:w w:val="109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w w:val="109"/>
                <w:sz w:val="22"/>
                <w:szCs w:val="22"/>
              </w:rPr>
              <w:t>B</w:t>
            </w:r>
            <w:r w:rsidRPr="00AC5C18">
              <w:rPr>
                <w:rFonts w:ascii="Georgia" w:eastAsiaTheme="minorHAnsi" w:hAnsi="Georgia" w:cs="Arial"/>
                <w:spacing w:val="2"/>
                <w:w w:val="109"/>
                <w:sz w:val="22"/>
                <w:szCs w:val="22"/>
              </w:rPr>
              <w:t>ehav</w:t>
            </w:r>
            <w:r w:rsidRPr="00AC5C18">
              <w:rPr>
                <w:rFonts w:ascii="Georgia" w:eastAsiaTheme="minorHAnsi" w:hAnsi="Georgia" w:cs="Arial"/>
                <w:spacing w:val="1"/>
                <w:w w:val="109"/>
                <w:sz w:val="22"/>
                <w:szCs w:val="22"/>
              </w:rPr>
              <w:t>i</w:t>
            </w:r>
            <w:r w:rsidRPr="00AC5C18">
              <w:rPr>
                <w:rFonts w:ascii="Georgia" w:eastAsiaTheme="minorHAnsi" w:hAnsi="Georgia" w:cs="Arial"/>
                <w:spacing w:val="2"/>
                <w:w w:val="109"/>
                <w:sz w:val="22"/>
                <w:szCs w:val="22"/>
              </w:rPr>
              <w:t>o</w:t>
            </w:r>
            <w:r w:rsidRPr="00AC5C18">
              <w:rPr>
                <w:rFonts w:ascii="Georgia" w:eastAsiaTheme="minorHAnsi" w:hAnsi="Georgia" w:cs="Arial"/>
                <w:spacing w:val="1"/>
                <w:w w:val="109"/>
                <w:sz w:val="22"/>
                <w:szCs w:val="22"/>
              </w:rPr>
              <w:t>r</w:t>
            </w:r>
            <w:r w:rsidRPr="00AC5C18">
              <w:rPr>
                <w:rFonts w:ascii="Georgia" w:eastAsiaTheme="minorHAnsi" w:hAnsi="Georgia" w:cs="Arial"/>
                <w:w w:val="109"/>
                <w:sz w:val="22"/>
                <w:szCs w:val="22"/>
              </w:rPr>
              <w:t>.</w:t>
            </w:r>
            <w:r w:rsidRPr="00AC5C18">
              <w:rPr>
                <w:rFonts w:ascii="Georgia" w:eastAsiaTheme="minorHAnsi" w:hAnsi="Georgia" w:cs="Arial"/>
                <w:spacing w:val="12"/>
                <w:w w:val="109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w w:val="109"/>
                <w:sz w:val="22"/>
                <w:szCs w:val="22"/>
              </w:rPr>
              <w:t>C</w:t>
            </w:r>
            <w:r w:rsidRPr="00AC5C18">
              <w:rPr>
                <w:rFonts w:ascii="Georgia" w:eastAsiaTheme="minorHAnsi" w:hAnsi="Georgia" w:cs="Arial"/>
                <w:spacing w:val="2"/>
                <w:w w:val="109"/>
                <w:sz w:val="22"/>
                <w:szCs w:val="22"/>
              </w:rPr>
              <w:t>ha</w:t>
            </w:r>
            <w:r w:rsidRPr="00AC5C18">
              <w:rPr>
                <w:rFonts w:ascii="Georgia" w:eastAsiaTheme="minorHAnsi" w:hAnsi="Georgia" w:cs="Arial"/>
                <w:spacing w:val="1"/>
                <w:w w:val="109"/>
                <w:sz w:val="22"/>
                <w:szCs w:val="22"/>
              </w:rPr>
              <w:t>rl</w:t>
            </w:r>
            <w:r w:rsidRPr="00AC5C18">
              <w:rPr>
                <w:rFonts w:ascii="Georgia" w:eastAsiaTheme="minorHAnsi" w:hAnsi="Georgia" w:cs="Arial"/>
                <w:spacing w:val="2"/>
                <w:w w:val="109"/>
                <w:sz w:val="22"/>
                <w:szCs w:val="22"/>
              </w:rPr>
              <w:t>es</w:t>
            </w:r>
            <w:r w:rsidRPr="00AC5C18">
              <w:rPr>
                <w:rFonts w:ascii="Georgia" w:eastAsiaTheme="minorHAnsi" w:hAnsi="Georgia" w:cs="Arial"/>
                <w:spacing w:val="1"/>
                <w:w w:val="109"/>
                <w:sz w:val="22"/>
                <w:szCs w:val="22"/>
              </w:rPr>
              <w:t>t</w:t>
            </w:r>
            <w:r w:rsidRPr="00AC5C18">
              <w:rPr>
                <w:rFonts w:ascii="Georgia" w:eastAsiaTheme="minorHAnsi" w:hAnsi="Georgia" w:cs="Arial"/>
                <w:spacing w:val="2"/>
                <w:w w:val="109"/>
                <w:sz w:val="22"/>
                <w:szCs w:val="22"/>
              </w:rPr>
              <w:t>on</w:t>
            </w:r>
            <w:r w:rsidRPr="00AC5C18">
              <w:rPr>
                <w:rFonts w:ascii="Georgia" w:eastAsiaTheme="minorHAnsi" w:hAnsi="Georgia" w:cs="Arial"/>
                <w:w w:val="109"/>
                <w:sz w:val="22"/>
                <w:szCs w:val="22"/>
              </w:rPr>
              <w:t>,</w:t>
            </w:r>
            <w:r w:rsidRPr="00AC5C18">
              <w:rPr>
                <w:rFonts w:ascii="Georgia" w:eastAsiaTheme="minorHAnsi" w:hAnsi="Georgia" w:cs="Arial"/>
                <w:spacing w:val="11"/>
                <w:w w:val="109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w w:val="103"/>
                <w:sz w:val="22"/>
                <w:szCs w:val="22"/>
              </w:rPr>
              <w:t>S</w:t>
            </w:r>
            <w:r w:rsidRPr="00AC5C18">
              <w:rPr>
                <w:rFonts w:ascii="Georgia" w:eastAsiaTheme="minorHAnsi" w:hAnsi="Georgia" w:cs="Arial"/>
                <w:spacing w:val="3"/>
                <w:w w:val="102"/>
                <w:sz w:val="22"/>
                <w:szCs w:val="22"/>
              </w:rPr>
              <w:t>C.</w:t>
            </w:r>
          </w:p>
        </w:tc>
      </w:tr>
      <w:tr w:rsidR="007067CD" w:rsidRPr="00AC5C18" w14:paraId="62D73706" w14:textId="77777777" w:rsidTr="006E6BC9">
        <w:tc>
          <w:tcPr>
            <w:tcW w:w="9450" w:type="dxa"/>
          </w:tcPr>
          <w:p w14:paraId="3A261A99" w14:textId="77777777" w:rsidR="007067CD" w:rsidRPr="00AC5C18" w:rsidRDefault="007067CD" w:rsidP="00BD0D9C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spacing w:val="2"/>
                <w:sz w:val="22"/>
                <w:szCs w:val="22"/>
              </w:rPr>
              <w:t>L</w:t>
            </w:r>
            <w:r w:rsidRPr="00AC5C18">
              <w:rPr>
                <w:rFonts w:ascii="Georgia" w:eastAsiaTheme="minorHAnsi" w:hAnsi="Georgia" w:cs="Arial"/>
                <w:spacing w:val="1"/>
                <w:sz w:val="22"/>
                <w:szCs w:val="22"/>
              </w:rPr>
              <w:t>i</w:t>
            </w:r>
            <w:r w:rsidRPr="00AC5C18">
              <w:rPr>
                <w:rFonts w:ascii="Georgia" w:eastAsiaTheme="minorHAnsi" w:hAnsi="Georgia" w:cs="Arial"/>
                <w:spacing w:val="3"/>
                <w:sz w:val="22"/>
                <w:szCs w:val="22"/>
              </w:rPr>
              <w:t>m</w:t>
            </w:r>
            <w:r w:rsidRPr="00AC5C18">
              <w:rPr>
                <w:rFonts w:ascii="Georgia" w:eastAsiaTheme="minorHAnsi" w:hAnsi="Georgia" w:cs="Arial"/>
                <w:spacing w:val="2"/>
                <w:sz w:val="22"/>
                <w:szCs w:val="22"/>
              </w:rPr>
              <w:t xml:space="preserve">a </w:t>
            </w:r>
            <w:r w:rsidRPr="00AC5C18">
              <w:rPr>
                <w:rFonts w:ascii="Georgia" w:eastAsiaTheme="minorHAnsi" w:hAnsi="Georgia" w:cs="Arial"/>
                <w:spacing w:val="3"/>
                <w:sz w:val="22"/>
                <w:szCs w:val="22"/>
              </w:rPr>
              <w:t>A</w:t>
            </w:r>
            <w:r w:rsidRPr="00AC5C18">
              <w:rPr>
                <w:rFonts w:ascii="Georgia" w:eastAsiaTheme="minorHAnsi" w:hAnsi="Georgia" w:cs="Arial"/>
                <w:spacing w:val="1"/>
                <w:sz w:val="22"/>
                <w:szCs w:val="22"/>
              </w:rPr>
              <w:t>*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,</w:t>
            </w:r>
            <w:r w:rsidRPr="00AC5C18">
              <w:rPr>
                <w:rFonts w:ascii="Georgia" w:eastAsiaTheme="minorHAnsi" w:hAnsi="Georgia" w:cs="Arial"/>
                <w:spacing w:val="23"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eastAsiaTheme="minorHAnsi" w:hAnsi="Georgia" w:cs="Arial"/>
                <w:spacing w:val="3"/>
                <w:w w:val="108"/>
                <w:sz w:val="22"/>
                <w:szCs w:val="22"/>
              </w:rPr>
              <w:t>S</w:t>
            </w:r>
            <w:r w:rsidRPr="00AC5C18">
              <w:rPr>
                <w:rFonts w:ascii="Georgia" w:eastAsiaTheme="minorHAnsi" w:hAnsi="Georgia" w:cs="Arial"/>
                <w:spacing w:val="2"/>
                <w:w w:val="108"/>
                <w:sz w:val="22"/>
                <w:szCs w:val="22"/>
              </w:rPr>
              <w:t>er</w:t>
            </w:r>
            <w:r w:rsidRPr="00AC5C18">
              <w:rPr>
                <w:rFonts w:ascii="Georgia" w:eastAsiaTheme="minorHAnsi" w:hAnsi="Georgia" w:cs="Arial"/>
                <w:spacing w:val="1"/>
                <w:w w:val="108"/>
                <w:sz w:val="22"/>
                <w:szCs w:val="22"/>
              </w:rPr>
              <w:t>i</w:t>
            </w:r>
            <w:r w:rsidRPr="00AC5C18">
              <w:rPr>
                <w:rFonts w:ascii="Georgia" w:eastAsiaTheme="minorHAnsi" w:hAnsi="Georgia" w:cs="Arial"/>
                <w:spacing w:val="2"/>
                <w:w w:val="108"/>
                <w:sz w:val="22"/>
                <w:szCs w:val="22"/>
              </w:rPr>
              <w:t>eux</w:t>
            </w:r>
            <w:proofErr w:type="spellEnd"/>
            <w:r w:rsidRPr="00AC5C18">
              <w:rPr>
                <w:rFonts w:ascii="Georgia" w:eastAsiaTheme="minorHAnsi" w:hAnsi="Georgia" w:cs="Arial"/>
                <w:spacing w:val="3"/>
                <w:w w:val="108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sz w:val="22"/>
                <w:szCs w:val="22"/>
              </w:rPr>
              <w:t>E</w:t>
            </w:r>
            <w:r w:rsidRPr="00AC5C18">
              <w:rPr>
                <w:rFonts w:ascii="Georgia" w:eastAsiaTheme="minorHAnsi" w:hAnsi="Georgia" w:cs="Arial"/>
                <w:spacing w:val="1"/>
                <w:sz w:val="22"/>
                <w:szCs w:val="22"/>
              </w:rPr>
              <w:t>*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,</w:t>
            </w:r>
            <w:r w:rsidRPr="00AC5C18">
              <w:rPr>
                <w:rFonts w:ascii="Georgia" w:eastAsiaTheme="minorHAnsi" w:hAnsi="Georgia" w:cs="Arial"/>
                <w:spacing w:val="12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4"/>
                <w:w w:val="108"/>
                <w:sz w:val="22"/>
                <w:szCs w:val="22"/>
              </w:rPr>
              <w:t>W</w:t>
            </w:r>
            <w:r w:rsidRPr="00AC5C18">
              <w:rPr>
                <w:rFonts w:ascii="Georgia" w:eastAsiaTheme="minorHAnsi" w:hAnsi="Georgia" w:cs="Arial"/>
                <w:spacing w:val="2"/>
                <w:w w:val="108"/>
                <w:sz w:val="22"/>
                <w:szCs w:val="22"/>
              </w:rPr>
              <w:t>a</w:t>
            </w:r>
            <w:r w:rsidRPr="00AC5C18">
              <w:rPr>
                <w:rFonts w:ascii="Georgia" w:eastAsiaTheme="minorHAnsi" w:hAnsi="Georgia" w:cs="Arial"/>
                <w:spacing w:val="1"/>
                <w:w w:val="108"/>
                <w:sz w:val="22"/>
                <w:szCs w:val="22"/>
              </w:rPr>
              <w:t>lt</w:t>
            </w:r>
            <w:r w:rsidRPr="00AC5C18">
              <w:rPr>
                <w:rFonts w:ascii="Georgia" w:eastAsiaTheme="minorHAnsi" w:hAnsi="Georgia" w:cs="Arial"/>
                <w:spacing w:val="2"/>
                <w:w w:val="108"/>
                <w:sz w:val="22"/>
                <w:szCs w:val="22"/>
              </w:rPr>
              <w:t xml:space="preserve">ers </w:t>
            </w:r>
            <w:r w:rsidRPr="00AC5C18">
              <w:rPr>
                <w:rFonts w:ascii="Georgia" w:eastAsiaTheme="minorHAnsi" w:hAnsi="Georgia" w:cs="Arial"/>
                <w:spacing w:val="3"/>
                <w:sz w:val="22"/>
                <w:szCs w:val="22"/>
              </w:rPr>
              <w:t>D*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,</w:t>
            </w:r>
            <w:r w:rsidRPr="00AC5C18">
              <w:rPr>
                <w:rFonts w:ascii="Georgia" w:eastAsiaTheme="minorHAnsi" w:hAnsi="Georgia" w:cs="Arial"/>
                <w:spacing w:val="10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w w:val="110"/>
                <w:sz w:val="22"/>
                <w:szCs w:val="22"/>
              </w:rPr>
              <w:t>M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u</w:t>
            </w:r>
            <w:r w:rsidRPr="00AC5C18">
              <w:rPr>
                <w:rFonts w:ascii="Georgia" w:eastAsiaTheme="minorHAnsi" w:hAnsi="Georgia" w:cs="Arial"/>
                <w:spacing w:val="1"/>
                <w:w w:val="110"/>
                <w:sz w:val="22"/>
                <w:szCs w:val="22"/>
              </w:rPr>
              <w:t>il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enburg</w:t>
            </w:r>
            <w:r w:rsidRPr="00AC5C18">
              <w:rPr>
                <w:rFonts w:ascii="Georgia" w:eastAsiaTheme="minorHAnsi" w:hAnsi="Georgia" w:cs="Arial"/>
                <w:spacing w:val="8"/>
                <w:w w:val="110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2"/>
                <w:sz w:val="22"/>
                <w:szCs w:val="22"/>
              </w:rPr>
              <w:t>JL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.</w:t>
            </w:r>
            <w:r w:rsidRPr="00AC5C18">
              <w:rPr>
                <w:rFonts w:ascii="Georgia" w:eastAsiaTheme="minorHAnsi" w:hAnsi="Georgia" w:cs="Arial"/>
                <w:spacing w:val="20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1"/>
                <w:sz w:val="22"/>
                <w:szCs w:val="22"/>
              </w:rPr>
              <w:t>(</w:t>
            </w:r>
            <w:r w:rsidRPr="00AC5C18">
              <w:rPr>
                <w:rFonts w:ascii="Georgia" w:eastAsiaTheme="minorHAnsi" w:hAnsi="Georgia" w:cs="Arial"/>
                <w:spacing w:val="2"/>
                <w:sz w:val="22"/>
                <w:szCs w:val="22"/>
              </w:rPr>
              <w:t>2014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,</w:t>
            </w:r>
            <w:r w:rsidRPr="00AC5C18">
              <w:rPr>
                <w:rFonts w:ascii="Georgia" w:eastAsiaTheme="minorHAnsi" w:hAnsi="Georgia" w:cs="Arial"/>
                <w:spacing w:val="16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w w:val="102"/>
                <w:sz w:val="22"/>
                <w:szCs w:val="22"/>
              </w:rPr>
              <w:t>M</w:t>
            </w:r>
            <w:r w:rsidRPr="00AC5C18">
              <w:rPr>
                <w:rFonts w:ascii="Georgia" w:eastAsiaTheme="minorHAnsi" w:hAnsi="Georgia" w:cs="Arial"/>
                <w:spacing w:val="2"/>
                <w:w w:val="102"/>
                <w:sz w:val="22"/>
                <w:szCs w:val="22"/>
              </w:rPr>
              <w:t>a</w:t>
            </w:r>
            <w:r w:rsidRPr="00AC5C18">
              <w:rPr>
                <w:rFonts w:ascii="Georgia" w:eastAsiaTheme="minorHAnsi" w:hAnsi="Georgia" w:cs="Arial"/>
                <w:spacing w:val="2"/>
                <w:w w:val="120"/>
                <w:sz w:val="22"/>
                <w:szCs w:val="22"/>
              </w:rPr>
              <w:t>r</w:t>
            </w:r>
            <w:r w:rsidRPr="00AC5C18">
              <w:rPr>
                <w:rFonts w:ascii="Georgia" w:eastAsiaTheme="minorHAnsi" w:hAnsi="Georgia" w:cs="Arial"/>
                <w:spacing w:val="2"/>
                <w:w w:val="114"/>
                <w:sz w:val="22"/>
                <w:szCs w:val="22"/>
              </w:rPr>
              <w:t>c</w:t>
            </w:r>
            <w:r w:rsidRPr="00AC5C18">
              <w:rPr>
                <w:rFonts w:ascii="Georgia" w:eastAsiaTheme="minorHAnsi" w:hAnsi="Georgia" w:cs="Arial"/>
                <w:spacing w:val="2"/>
                <w:w w:val="109"/>
                <w:sz w:val="22"/>
                <w:szCs w:val="22"/>
              </w:rPr>
              <w:t>h</w:t>
            </w:r>
            <w:r w:rsidRPr="00AC5C18">
              <w:rPr>
                <w:rFonts w:ascii="Georgia" w:eastAsiaTheme="minorHAnsi" w:hAnsi="Georgia" w:cs="Arial"/>
                <w:spacing w:val="1"/>
                <w:w w:val="109"/>
                <w:sz w:val="22"/>
                <w:szCs w:val="22"/>
              </w:rPr>
              <w:t>)</w:t>
            </w:r>
            <w:r w:rsidRPr="00AC5C18">
              <w:rPr>
                <w:rFonts w:ascii="Georgia" w:eastAsiaTheme="minorHAnsi" w:hAnsi="Georgia" w:cs="Arial"/>
                <w:w w:val="103"/>
                <w:sz w:val="22"/>
                <w:szCs w:val="22"/>
              </w:rPr>
              <w:t>.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w w:val="111"/>
                <w:sz w:val="22"/>
                <w:szCs w:val="22"/>
              </w:rPr>
              <w:t>C</w:t>
            </w:r>
            <w:r w:rsidRPr="00AC5C18">
              <w:rPr>
                <w:rFonts w:ascii="Georgia" w:eastAsiaTheme="minorHAnsi" w:hAnsi="Georgia" w:cs="Arial"/>
                <w:spacing w:val="2"/>
                <w:w w:val="111"/>
                <w:sz w:val="22"/>
                <w:szCs w:val="22"/>
              </w:rPr>
              <w:t>harac</w:t>
            </w:r>
            <w:r w:rsidRPr="00AC5C18">
              <w:rPr>
                <w:rFonts w:ascii="Georgia" w:eastAsiaTheme="minorHAnsi" w:hAnsi="Georgia" w:cs="Arial"/>
                <w:spacing w:val="1"/>
                <w:w w:val="111"/>
                <w:sz w:val="22"/>
                <w:szCs w:val="22"/>
              </w:rPr>
              <w:t>t</w:t>
            </w:r>
            <w:r w:rsidRPr="00AC5C18">
              <w:rPr>
                <w:rFonts w:ascii="Georgia" w:eastAsiaTheme="minorHAnsi" w:hAnsi="Georgia" w:cs="Arial"/>
                <w:spacing w:val="2"/>
                <w:w w:val="111"/>
                <w:sz w:val="22"/>
                <w:szCs w:val="22"/>
              </w:rPr>
              <w:t>er</w:t>
            </w:r>
            <w:r w:rsidRPr="00AC5C18">
              <w:rPr>
                <w:rFonts w:ascii="Georgia" w:eastAsiaTheme="minorHAnsi" w:hAnsi="Georgia" w:cs="Arial"/>
                <w:spacing w:val="1"/>
                <w:w w:val="111"/>
                <w:sz w:val="22"/>
                <w:szCs w:val="22"/>
              </w:rPr>
              <w:t>i</w:t>
            </w:r>
            <w:r w:rsidRPr="00AC5C18">
              <w:rPr>
                <w:rFonts w:ascii="Georgia" w:eastAsiaTheme="minorHAnsi" w:hAnsi="Georgia" w:cs="Arial"/>
                <w:spacing w:val="2"/>
                <w:w w:val="111"/>
                <w:sz w:val="22"/>
                <w:szCs w:val="22"/>
              </w:rPr>
              <w:t>s</w:t>
            </w:r>
            <w:r w:rsidRPr="00AC5C18">
              <w:rPr>
                <w:rFonts w:ascii="Georgia" w:eastAsiaTheme="minorHAnsi" w:hAnsi="Georgia" w:cs="Arial"/>
                <w:spacing w:val="1"/>
                <w:w w:val="111"/>
                <w:sz w:val="22"/>
                <w:szCs w:val="22"/>
              </w:rPr>
              <w:t>ti</w:t>
            </w:r>
            <w:r w:rsidRPr="00AC5C18">
              <w:rPr>
                <w:rFonts w:ascii="Georgia" w:eastAsiaTheme="minorHAnsi" w:hAnsi="Georgia" w:cs="Arial"/>
                <w:spacing w:val="2"/>
                <w:w w:val="111"/>
                <w:sz w:val="22"/>
                <w:szCs w:val="22"/>
              </w:rPr>
              <w:t>c</w:t>
            </w:r>
            <w:r w:rsidRPr="00AC5C18">
              <w:rPr>
                <w:rFonts w:ascii="Georgia" w:eastAsiaTheme="minorHAnsi" w:hAnsi="Georgia" w:cs="Arial"/>
                <w:w w:val="111"/>
                <w:sz w:val="22"/>
                <w:szCs w:val="22"/>
              </w:rPr>
              <w:t>s</w:t>
            </w:r>
            <w:r w:rsidRPr="00AC5C18">
              <w:rPr>
                <w:rFonts w:ascii="Georgia" w:eastAsiaTheme="minorHAnsi" w:hAnsi="Georgia" w:cs="Arial"/>
                <w:spacing w:val="9"/>
                <w:w w:val="111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sz w:val="22"/>
                <w:szCs w:val="22"/>
              </w:rPr>
              <w:t>o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f</w:t>
            </w:r>
            <w:r w:rsidRPr="00AC5C18">
              <w:rPr>
                <w:rFonts w:ascii="Georgia" w:eastAsiaTheme="minorHAnsi" w:hAnsi="Georgia" w:cs="Arial"/>
                <w:spacing w:val="33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2"/>
                <w:w w:val="111"/>
                <w:sz w:val="22"/>
                <w:szCs w:val="22"/>
              </w:rPr>
              <w:t>c</w:t>
            </w:r>
            <w:r w:rsidRPr="00AC5C18">
              <w:rPr>
                <w:rFonts w:ascii="Georgia" w:eastAsiaTheme="minorHAnsi" w:hAnsi="Georgia" w:cs="Arial"/>
                <w:spacing w:val="3"/>
                <w:w w:val="111"/>
                <w:sz w:val="22"/>
                <w:szCs w:val="22"/>
              </w:rPr>
              <w:t>o</w:t>
            </w:r>
            <w:r w:rsidRPr="00AC5C18">
              <w:rPr>
                <w:rFonts w:ascii="Georgia" w:eastAsiaTheme="minorHAnsi" w:hAnsi="Georgia" w:cs="Arial"/>
                <w:spacing w:val="1"/>
                <w:w w:val="111"/>
                <w:sz w:val="22"/>
                <w:szCs w:val="22"/>
              </w:rPr>
              <w:t>ll</w:t>
            </w:r>
            <w:r w:rsidRPr="00AC5C18">
              <w:rPr>
                <w:rFonts w:ascii="Georgia" w:eastAsiaTheme="minorHAnsi" w:hAnsi="Georgia" w:cs="Arial"/>
                <w:spacing w:val="2"/>
                <w:w w:val="111"/>
                <w:sz w:val="22"/>
                <w:szCs w:val="22"/>
              </w:rPr>
              <w:t>e</w:t>
            </w:r>
            <w:r w:rsidRPr="00AC5C18">
              <w:rPr>
                <w:rFonts w:ascii="Georgia" w:eastAsiaTheme="minorHAnsi" w:hAnsi="Georgia" w:cs="Arial"/>
                <w:spacing w:val="3"/>
                <w:w w:val="111"/>
                <w:sz w:val="22"/>
                <w:szCs w:val="22"/>
              </w:rPr>
              <w:t>g</w:t>
            </w:r>
            <w:r w:rsidRPr="00AC5C18">
              <w:rPr>
                <w:rFonts w:ascii="Georgia" w:eastAsiaTheme="minorHAnsi" w:hAnsi="Georgia" w:cs="Arial"/>
                <w:w w:val="111"/>
                <w:sz w:val="22"/>
                <w:szCs w:val="22"/>
              </w:rPr>
              <w:t xml:space="preserve">e </w:t>
            </w:r>
            <w:r w:rsidRPr="00AC5C18">
              <w:rPr>
                <w:rFonts w:ascii="Georgia" w:eastAsiaTheme="minorHAnsi" w:hAnsi="Georgia" w:cs="Arial"/>
                <w:spacing w:val="2"/>
                <w:w w:val="111"/>
                <w:sz w:val="22"/>
                <w:szCs w:val="22"/>
              </w:rPr>
              <w:t>s</w:t>
            </w:r>
            <w:r w:rsidRPr="00AC5C18">
              <w:rPr>
                <w:rFonts w:ascii="Georgia" w:eastAsiaTheme="minorHAnsi" w:hAnsi="Georgia" w:cs="Arial"/>
                <w:spacing w:val="1"/>
                <w:w w:val="111"/>
                <w:sz w:val="22"/>
                <w:szCs w:val="22"/>
              </w:rPr>
              <w:t>t</w:t>
            </w:r>
            <w:r w:rsidRPr="00AC5C18">
              <w:rPr>
                <w:rFonts w:ascii="Georgia" w:eastAsiaTheme="minorHAnsi" w:hAnsi="Georgia" w:cs="Arial"/>
                <w:spacing w:val="3"/>
                <w:w w:val="111"/>
                <w:sz w:val="22"/>
                <w:szCs w:val="22"/>
              </w:rPr>
              <w:t>ud</w:t>
            </w:r>
            <w:r w:rsidRPr="00AC5C18">
              <w:rPr>
                <w:rFonts w:ascii="Georgia" w:eastAsiaTheme="minorHAnsi" w:hAnsi="Georgia" w:cs="Arial"/>
                <w:spacing w:val="2"/>
                <w:w w:val="111"/>
                <w:sz w:val="22"/>
                <w:szCs w:val="22"/>
              </w:rPr>
              <w:t>e</w:t>
            </w:r>
            <w:r w:rsidRPr="00AC5C18">
              <w:rPr>
                <w:rFonts w:ascii="Georgia" w:eastAsiaTheme="minorHAnsi" w:hAnsi="Georgia" w:cs="Arial"/>
                <w:spacing w:val="3"/>
                <w:w w:val="111"/>
                <w:sz w:val="22"/>
                <w:szCs w:val="22"/>
              </w:rPr>
              <w:t>n</w:t>
            </w:r>
            <w:r w:rsidRPr="00AC5C18">
              <w:rPr>
                <w:rFonts w:ascii="Georgia" w:eastAsiaTheme="minorHAnsi" w:hAnsi="Georgia" w:cs="Arial"/>
                <w:spacing w:val="1"/>
                <w:w w:val="111"/>
                <w:sz w:val="22"/>
                <w:szCs w:val="22"/>
              </w:rPr>
              <w:t>t</w:t>
            </w:r>
            <w:r w:rsidRPr="00AC5C18">
              <w:rPr>
                <w:rFonts w:ascii="Georgia" w:eastAsiaTheme="minorHAnsi" w:hAnsi="Georgia" w:cs="Arial"/>
                <w:w w:val="111"/>
                <w:sz w:val="22"/>
                <w:szCs w:val="22"/>
              </w:rPr>
              <w:t>s</w:t>
            </w:r>
            <w:r w:rsidRPr="00AC5C18">
              <w:rPr>
                <w:rFonts w:ascii="Georgia" w:eastAsiaTheme="minorHAnsi" w:hAnsi="Georgia" w:cs="Arial"/>
                <w:spacing w:val="14"/>
                <w:w w:val="111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sz w:val="22"/>
                <w:szCs w:val="22"/>
              </w:rPr>
              <w:t>w</w:t>
            </w:r>
            <w:r w:rsidRPr="00AC5C18">
              <w:rPr>
                <w:rFonts w:ascii="Georgia" w:eastAsiaTheme="minorHAnsi" w:hAnsi="Georgia" w:cs="Arial"/>
                <w:spacing w:val="2"/>
                <w:sz w:val="22"/>
                <w:szCs w:val="22"/>
              </w:rPr>
              <w:t>h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o</w:t>
            </w:r>
            <w:r w:rsidRPr="00AC5C18">
              <w:rPr>
                <w:rFonts w:ascii="Georgia" w:eastAsiaTheme="minorHAnsi" w:hAnsi="Georgia" w:cs="Arial"/>
                <w:spacing w:val="51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2"/>
                <w:sz w:val="22"/>
                <w:szCs w:val="22"/>
              </w:rPr>
              <w:t>a</w:t>
            </w:r>
            <w:r w:rsidRPr="00AC5C18">
              <w:rPr>
                <w:rFonts w:ascii="Georgia" w:eastAsiaTheme="minorHAnsi" w:hAnsi="Georgia" w:cs="Arial"/>
                <w:spacing w:val="1"/>
                <w:sz w:val="22"/>
                <w:szCs w:val="22"/>
              </w:rPr>
              <w:t>r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e</w:t>
            </w:r>
            <w:r w:rsidRPr="00AC5C18">
              <w:rPr>
                <w:rFonts w:ascii="Georgia" w:eastAsiaTheme="minorHAnsi" w:hAnsi="Georgia" w:cs="Arial"/>
                <w:spacing w:val="24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2"/>
                <w:sz w:val="22"/>
                <w:szCs w:val="22"/>
              </w:rPr>
              <w:t>no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t</w:t>
            </w:r>
            <w:r w:rsidRPr="00AC5C18">
              <w:rPr>
                <w:rFonts w:ascii="Georgia" w:eastAsiaTheme="minorHAnsi" w:hAnsi="Georgia" w:cs="Arial"/>
                <w:spacing w:val="48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2"/>
                <w:w w:val="112"/>
                <w:sz w:val="22"/>
                <w:szCs w:val="22"/>
              </w:rPr>
              <w:t>cu</w:t>
            </w:r>
            <w:r w:rsidRPr="00AC5C18">
              <w:rPr>
                <w:rFonts w:ascii="Georgia" w:eastAsiaTheme="minorHAnsi" w:hAnsi="Georgia" w:cs="Arial"/>
                <w:spacing w:val="1"/>
                <w:w w:val="112"/>
                <w:sz w:val="22"/>
                <w:szCs w:val="22"/>
              </w:rPr>
              <w:t>rr</w:t>
            </w:r>
            <w:r w:rsidRPr="00AC5C18">
              <w:rPr>
                <w:rFonts w:ascii="Georgia" w:eastAsiaTheme="minorHAnsi" w:hAnsi="Georgia" w:cs="Arial"/>
                <w:spacing w:val="2"/>
                <w:w w:val="112"/>
                <w:sz w:val="22"/>
                <w:szCs w:val="22"/>
              </w:rPr>
              <w:t>en</w:t>
            </w:r>
            <w:r w:rsidRPr="00AC5C18">
              <w:rPr>
                <w:rFonts w:ascii="Georgia" w:eastAsiaTheme="minorHAnsi" w:hAnsi="Georgia" w:cs="Arial"/>
                <w:spacing w:val="1"/>
                <w:w w:val="112"/>
                <w:sz w:val="22"/>
                <w:szCs w:val="22"/>
              </w:rPr>
              <w:t>tl</w:t>
            </w:r>
            <w:r w:rsidRPr="00AC5C18">
              <w:rPr>
                <w:rFonts w:ascii="Georgia" w:eastAsiaTheme="minorHAnsi" w:hAnsi="Georgia" w:cs="Arial"/>
                <w:w w:val="112"/>
                <w:sz w:val="22"/>
                <w:szCs w:val="22"/>
              </w:rPr>
              <w:t>y</w:t>
            </w:r>
            <w:r w:rsidRPr="00AC5C18">
              <w:rPr>
                <w:rFonts w:ascii="Georgia" w:eastAsiaTheme="minorHAnsi" w:hAnsi="Georgia" w:cs="Arial"/>
                <w:spacing w:val="16"/>
                <w:w w:val="112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2"/>
                <w:w w:val="112"/>
                <w:sz w:val="22"/>
                <w:szCs w:val="22"/>
              </w:rPr>
              <w:t>hav</w:t>
            </w:r>
            <w:r w:rsidRPr="00AC5C18">
              <w:rPr>
                <w:rFonts w:ascii="Georgia" w:eastAsiaTheme="minorHAnsi" w:hAnsi="Georgia" w:cs="Arial"/>
                <w:spacing w:val="1"/>
                <w:w w:val="112"/>
                <w:sz w:val="22"/>
                <w:szCs w:val="22"/>
              </w:rPr>
              <w:t>i</w:t>
            </w:r>
            <w:r w:rsidRPr="00AC5C18">
              <w:rPr>
                <w:rFonts w:ascii="Georgia" w:eastAsiaTheme="minorHAnsi" w:hAnsi="Georgia" w:cs="Arial"/>
                <w:spacing w:val="2"/>
                <w:w w:val="112"/>
                <w:sz w:val="22"/>
                <w:szCs w:val="22"/>
              </w:rPr>
              <w:t>n</w:t>
            </w:r>
            <w:r w:rsidRPr="00AC5C18">
              <w:rPr>
                <w:rFonts w:ascii="Georgia" w:eastAsiaTheme="minorHAnsi" w:hAnsi="Georgia" w:cs="Arial"/>
                <w:w w:val="112"/>
                <w:sz w:val="22"/>
                <w:szCs w:val="22"/>
              </w:rPr>
              <w:t>g</w:t>
            </w:r>
            <w:r w:rsidRPr="00AC5C18">
              <w:rPr>
                <w:rFonts w:ascii="Georgia" w:eastAsiaTheme="minorHAnsi" w:hAnsi="Georgia" w:cs="Arial"/>
                <w:spacing w:val="-2"/>
                <w:w w:val="112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2"/>
                <w:w w:val="114"/>
                <w:sz w:val="22"/>
                <w:szCs w:val="22"/>
              </w:rPr>
              <w:t>s</w:t>
            </w:r>
            <w:r w:rsidRPr="00AC5C18">
              <w:rPr>
                <w:rFonts w:ascii="Georgia" w:eastAsiaTheme="minorHAnsi" w:hAnsi="Georgia" w:cs="Arial"/>
                <w:spacing w:val="2"/>
                <w:w w:val="102"/>
                <w:sz w:val="22"/>
                <w:szCs w:val="22"/>
              </w:rPr>
              <w:t>e</w:t>
            </w:r>
            <w:r w:rsidRPr="00AC5C18">
              <w:rPr>
                <w:rFonts w:ascii="Georgia" w:eastAsiaTheme="minorHAnsi" w:hAnsi="Georgia" w:cs="Arial"/>
                <w:spacing w:val="2"/>
                <w:w w:val="114"/>
                <w:sz w:val="22"/>
                <w:szCs w:val="22"/>
              </w:rPr>
              <w:t>x</w:t>
            </w:r>
            <w:r w:rsidRPr="00AC5C18">
              <w:rPr>
                <w:rFonts w:ascii="Georgia" w:eastAsiaTheme="minorHAnsi" w:hAnsi="Georgia" w:cs="Arial"/>
                <w:w w:val="123"/>
                <w:sz w:val="22"/>
                <w:szCs w:val="22"/>
              </w:rPr>
              <w:t xml:space="preserve">: </w:t>
            </w:r>
            <w:r w:rsidRPr="00AC5C18">
              <w:rPr>
                <w:rFonts w:ascii="Georgia" w:eastAsiaTheme="minorHAnsi" w:hAnsi="Georgia" w:cs="Arial"/>
                <w:spacing w:val="1"/>
                <w:w w:val="113"/>
                <w:sz w:val="22"/>
                <w:szCs w:val="22"/>
              </w:rPr>
              <w:t>I</w:t>
            </w:r>
            <w:r w:rsidRPr="00AC5C18">
              <w:rPr>
                <w:rFonts w:ascii="Georgia" w:eastAsiaTheme="minorHAnsi" w:hAnsi="Georgia" w:cs="Arial"/>
                <w:spacing w:val="4"/>
                <w:w w:val="113"/>
                <w:sz w:val="22"/>
                <w:szCs w:val="22"/>
              </w:rPr>
              <w:t>m</w:t>
            </w:r>
            <w:r w:rsidRPr="00AC5C18">
              <w:rPr>
                <w:rFonts w:ascii="Georgia" w:eastAsiaTheme="minorHAnsi" w:hAnsi="Georgia" w:cs="Arial"/>
                <w:spacing w:val="2"/>
                <w:w w:val="113"/>
                <w:sz w:val="22"/>
                <w:szCs w:val="22"/>
              </w:rPr>
              <w:t>p</w:t>
            </w:r>
            <w:r w:rsidRPr="00AC5C18">
              <w:rPr>
                <w:rFonts w:ascii="Georgia" w:eastAsiaTheme="minorHAnsi" w:hAnsi="Georgia" w:cs="Arial"/>
                <w:spacing w:val="1"/>
                <w:w w:val="113"/>
                <w:sz w:val="22"/>
                <w:szCs w:val="22"/>
              </w:rPr>
              <w:t>li</w:t>
            </w:r>
            <w:r w:rsidRPr="00AC5C18">
              <w:rPr>
                <w:rFonts w:ascii="Georgia" w:eastAsiaTheme="minorHAnsi" w:hAnsi="Georgia" w:cs="Arial"/>
                <w:spacing w:val="2"/>
                <w:w w:val="113"/>
                <w:sz w:val="22"/>
                <w:szCs w:val="22"/>
              </w:rPr>
              <w:t>ca</w:t>
            </w:r>
            <w:r w:rsidRPr="00AC5C18">
              <w:rPr>
                <w:rFonts w:ascii="Georgia" w:eastAsiaTheme="minorHAnsi" w:hAnsi="Georgia" w:cs="Arial"/>
                <w:spacing w:val="1"/>
                <w:w w:val="113"/>
                <w:sz w:val="22"/>
                <w:szCs w:val="22"/>
              </w:rPr>
              <w:t>ti</w:t>
            </w:r>
            <w:r w:rsidRPr="00AC5C18">
              <w:rPr>
                <w:rFonts w:ascii="Georgia" w:eastAsiaTheme="minorHAnsi" w:hAnsi="Georgia" w:cs="Arial"/>
                <w:spacing w:val="2"/>
                <w:w w:val="113"/>
                <w:sz w:val="22"/>
                <w:szCs w:val="22"/>
              </w:rPr>
              <w:t>on</w:t>
            </w:r>
            <w:r w:rsidRPr="00AC5C18">
              <w:rPr>
                <w:rFonts w:ascii="Georgia" w:eastAsiaTheme="minorHAnsi" w:hAnsi="Georgia" w:cs="Arial"/>
                <w:w w:val="113"/>
                <w:sz w:val="22"/>
                <w:szCs w:val="22"/>
              </w:rPr>
              <w:t xml:space="preserve">s </w:t>
            </w:r>
            <w:r w:rsidRPr="00AC5C18">
              <w:rPr>
                <w:rFonts w:ascii="Georgia" w:eastAsiaTheme="minorHAnsi" w:hAnsi="Georgia" w:cs="Arial"/>
                <w:spacing w:val="1"/>
                <w:sz w:val="22"/>
                <w:szCs w:val="22"/>
              </w:rPr>
              <w:t>f</w:t>
            </w:r>
            <w:r w:rsidRPr="00AC5C18">
              <w:rPr>
                <w:rFonts w:ascii="Georgia" w:eastAsiaTheme="minorHAnsi" w:hAnsi="Georgia" w:cs="Arial"/>
                <w:spacing w:val="2"/>
                <w:sz w:val="22"/>
                <w:szCs w:val="22"/>
              </w:rPr>
              <w:t>o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r</w:t>
            </w:r>
            <w:r w:rsidRPr="00AC5C18">
              <w:rPr>
                <w:rFonts w:ascii="Georgia" w:eastAsiaTheme="minorHAnsi" w:hAnsi="Georgia" w:cs="Arial"/>
                <w:spacing w:val="47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p</w:t>
            </w:r>
            <w:r w:rsidRPr="00AC5C18">
              <w:rPr>
                <w:rFonts w:ascii="Georgia" w:eastAsiaTheme="minorHAnsi" w:hAnsi="Georgia" w:cs="Arial"/>
                <w:spacing w:val="1"/>
                <w:w w:val="110"/>
                <w:sz w:val="22"/>
                <w:szCs w:val="22"/>
              </w:rPr>
              <w:t>r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og</w:t>
            </w:r>
            <w:r w:rsidRPr="00AC5C18">
              <w:rPr>
                <w:rFonts w:ascii="Georgia" w:eastAsiaTheme="minorHAnsi" w:hAnsi="Georgia" w:cs="Arial"/>
                <w:spacing w:val="1"/>
                <w:w w:val="110"/>
                <w:sz w:val="22"/>
                <w:szCs w:val="22"/>
              </w:rPr>
              <w:t>r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a</w:t>
            </w:r>
            <w:r w:rsidRPr="00AC5C18">
              <w:rPr>
                <w:rFonts w:ascii="Georgia" w:eastAsiaTheme="minorHAnsi" w:hAnsi="Georgia" w:cs="Arial"/>
                <w:spacing w:val="4"/>
                <w:w w:val="110"/>
                <w:sz w:val="22"/>
                <w:szCs w:val="22"/>
              </w:rPr>
              <w:t>mm</w:t>
            </w:r>
            <w:r w:rsidRPr="00AC5C18">
              <w:rPr>
                <w:rFonts w:ascii="Georgia" w:eastAsiaTheme="minorHAnsi" w:hAnsi="Georgia" w:cs="Arial"/>
                <w:spacing w:val="1"/>
                <w:w w:val="110"/>
                <w:sz w:val="22"/>
                <w:szCs w:val="22"/>
              </w:rPr>
              <w:t>i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n</w:t>
            </w:r>
            <w:r w:rsidRPr="00AC5C18">
              <w:rPr>
                <w:rFonts w:ascii="Georgia" w:eastAsiaTheme="minorHAnsi" w:hAnsi="Georgia" w:cs="Arial"/>
                <w:w w:val="110"/>
                <w:sz w:val="22"/>
                <w:szCs w:val="22"/>
              </w:rPr>
              <w:t>g</w:t>
            </w:r>
            <w:r w:rsidRPr="00AC5C18">
              <w:rPr>
                <w:rFonts w:ascii="Georgia" w:eastAsiaTheme="minorHAnsi" w:hAnsi="Georgia" w:cs="Arial"/>
                <w:spacing w:val="24"/>
                <w:w w:val="110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oppo</w:t>
            </w:r>
            <w:r w:rsidRPr="00AC5C18">
              <w:rPr>
                <w:rFonts w:ascii="Georgia" w:eastAsiaTheme="minorHAnsi" w:hAnsi="Georgia" w:cs="Arial"/>
                <w:spacing w:val="1"/>
                <w:w w:val="110"/>
                <w:sz w:val="22"/>
                <w:szCs w:val="22"/>
              </w:rPr>
              <w:t>rt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un</w:t>
            </w:r>
            <w:r w:rsidRPr="00AC5C18">
              <w:rPr>
                <w:rFonts w:ascii="Georgia" w:eastAsiaTheme="minorHAnsi" w:hAnsi="Georgia" w:cs="Arial"/>
                <w:spacing w:val="1"/>
                <w:w w:val="110"/>
                <w:sz w:val="22"/>
                <w:szCs w:val="22"/>
              </w:rPr>
              <w:t>iti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es</w:t>
            </w:r>
            <w:r w:rsidRPr="00AC5C18">
              <w:rPr>
                <w:rFonts w:ascii="Georgia" w:eastAsiaTheme="minorHAnsi" w:hAnsi="Georgia" w:cs="Arial"/>
                <w:w w:val="110"/>
                <w:sz w:val="22"/>
                <w:szCs w:val="22"/>
              </w:rPr>
              <w:t>.</w:t>
            </w:r>
            <w:r w:rsidRPr="00AC5C18">
              <w:rPr>
                <w:rFonts w:ascii="Georgia" w:eastAsiaTheme="minorHAnsi" w:hAnsi="Georgia" w:cs="Arial"/>
                <w:spacing w:val="47"/>
                <w:w w:val="110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w w:val="110"/>
                <w:sz w:val="22"/>
                <w:szCs w:val="22"/>
              </w:rPr>
              <w:t>A</w:t>
            </w:r>
            <w:r w:rsidRPr="00AC5C18">
              <w:rPr>
                <w:rFonts w:ascii="Georgia" w:eastAsiaTheme="minorHAnsi" w:hAnsi="Georgia" w:cs="Arial"/>
                <w:spacing w:val="4"/>
                <w:w w:val="110"/>
                <w:sz w:val="22"/>
                <w:szCs w:val="22"/>
              </w:rPr>
              <w:t>m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e</w:t>
            </w:r>
            <w:r w:rsidRPr="00AC5C18">
              <w:rPr>
                <w:rFonts w:ascii="Georgia" w:eastAsiaTheme="minorHAnsi" w:hAnsi="Georgia" w:cs="Arial"/>
                <w:spacing w:val="1"/>
                <w:w w:val="110"/>
                <w:sz w:val="22"/>
                <w:szCs w:val="22"/>
              </w:rPr>
              <w:t>ri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ca</w:t>
            </w:r>
            <w:r w:rsidRPr="00AC5C18">
              <w:rPr>
                <w:rFonts w:ascii="Georgia" w:eastAsiaTheme="minorHAnsi" w:hAnsi="Georgia" w:cs="Arial"/>
                <w:w w:val="110"/>
                <w:sz w:val="22"/>
                <w:szCs w:val="22"/>
              </w:rPr>
              <w:t>n</w:t>
            </w:r>
            <w:r w:rsidRPr="00AC5C18">
              <w:rPr>
                <w:rFonts w:ascii="Georgia" w:eastAsiaTheme="minorHAnsi" w:hAnsi="Georgia" w:cs="Arial"/>
                <w:spacing w:val="1"/>
                <w:w w:val="110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w w:val="110"/>
                <w:sz w:val="22"/>
                <w:szCs w:val="22"/>
              </w:rPr>
              <w:t>A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cade</w:t>
            </w:r>
            <w:r w:rsidRPr="00AC5C18">
              <w:rPr>
                <w:rFonts w:ascii="Georgia" w:eastAsiaTheme="minorHAnsi" w:hAnsi="Georgia" w:cs="Arial"/>
                <w:spacing w:val="4"/>
                <w:w w:val="110"/>
                <w:sz w:val="22"/>
                <w:szCs w:val="22"/>
              </w:rPr>
              <w:t>m</w:t>
            </w:r>
            <w:r w:rsidRPr="00AC5C18">
              <w:rPr>
                <w:rFonts w:ascii="Georgia" w:eastAsiaTheme="minorHAnsi" w:hAnsi="Georgia" w:cs="Arial"/>
                <w:w w:val="110"/>
                <w:sz w:val="22"/>
                <w:szCs w:val="22"/>
              </w:rPr>
              <w:t>y</w:t>
            </w:r>
            <w:r w:rsidRPr="00AC5C18">
              <w:rPr>
                <w:rFonts w:ascii="Georgia" w:eastAsiaTheme="minorHAnsi" w:hAnsi="Georgia" w:cs="Arial"/>
                <w:spacing w:val="-9"/>
                <w:w w:val="110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2"/>
                <w:sz w:val="22"/>
                <w:szCs w:val="22"/>
              </w:rPr>
              <w:t>o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f</w:t>
            </w:r>
            <w:r w:rsidRPr="00AC5C18">
              <w:rPr>
                <w:rFonts w:ascii="Georgia" w:eastAsiaTheme="minorHAnsi" w:hAnsi="Georgia" w:cs="Arial"/>
                <w:spacing w:val="33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w w:val="102"/>
                <w:sz w:val="22"/>
                <w:szCs w:val="22"/>
              </w:rPr>
              <w:t>H</w:t>
            </w:r>
            <w:r w:rsidRPr="00AC5C18">
              <w:rPr>
                <w:rFonts w:ascii="Georgia" w:eastAsiaTheme="minorHAnsi" w:hAnsi="Georgia" w:cs="Arial"/>
                <w:spacing w:val="2"/>
                <w:w w:val="102"/>
                <w:sz w:val="22"/>
                <w:szCs w:val="22"/>
              </w:rPr>
              <w:t>ea</w:t>
            </w:r>
            <w:r w:rsidRPr="00AC5C18">
              <w:rPr>
                <w:rFonts w:ascii="Georgia" w:eastAsiaTheme="minorHAnsi" w:hAnsi="Georgia" w:cs="Arial"/>
                <w:spacing w:val="1"/>
                <w:w w:val="125"/>
                <w:sz w:val="22"/>
                <w:szCs w:val="22"/>
              </w:rPr>
              <w:t>lt</w:t>
            </w:r>
            <w:r w:rsidRPr="00AC5C18">
              <w:rPr>
                <w:rFonts w:ascii="Georgia" w:eastAsiaTheme="minorHAnsi" w:hAnsi="Georgia" w:cs="Arial"/>
                <w:w w:val="113"/>
                <w:sz w:val="22"/>
                <w:szCs w:val="22"/>
              </w:rPr>
              <w:t xml:space="preserve">h </w:t>
            </w:r>
            <w:r w:rsidRPr="00AC5C18">
              <w:rPr>
                <w:rFonts w:ascii="Georgia" w:eastAsiaTheme="minorHAnsi" w:hAnsi="Georgia" w:cs="Arial"/>
                <w:spacing w:val="3"/>
                <w:w w:val="110"/>
                <w:sz w:val="22"/>
                <w:szCs w:val="22"/>
              </w:rPr>
              <w:t>B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e</w:t>
            </w:r>
            <w:r w:rsidRPr="00AC5C18">
              <w:rPr>
                <w:rFonts w:ascii="Georgia" w:eastAsiaTheme="minorHAnsi" w:hAnsi="Georgia" w:cs="Arial"/>
                <w:spacing w:val="3"/>
                <w:w w:val="110"/>
                <w:sz w:val="22"/>
                <w:szCs w:val="22"/>
              </w:rPr>
              <w:t>h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av</w:t>
            </w:r>
            <w:r w:rsidRPr="00AC5C18">
              <w:rPr>
                <w:rFonts w:ascii="Georgia" w:eastAsiaTheme="minorHAnsi" w:hAnsi="Georgia" w:cs="Arial"/>
                <w:spacing w:val="1"/>
                <w:w w:val="110"/>
                <w:sz w:val="22"/>
                <w:szCs w:val="22"/>
              </w:rPr>
              <w:t>i</w:t>
            </w:r>
            <w:r w:rsidRPr="00AC5C18">
              <w:rPr>
                <w:rFonts w:ascii="Georgia" w:eastAsiaTheme="minorHAnsi" w:hAnsi="Georgia" w:cs="Arial"/>
                <w:spacing w:val="3"/>
                <w:w w:val="110"/>
                <w:sz w:val="22"/>
                <w:szCs w:val="22"/>
              </w:rPr>
              <w:t>o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r</w:t>
            </w:r>
            <w:r w:rsidRPr="00AC5C18">
              <w:rPr>
                <w:rFonts w:ascii="Georgia" w:eastAsiaTheme="minorHAnsi" w:hAnsi="Georgia" w:cs="Arial"/>
                <w:w w:val="110"/>
                <w:sz w:val="22"/>
                <w:szCs w:val="22"/>
              </w:rPr>
              <w:t>.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w w:val="110"/>
                <w:sz w:val="22"/>
                <w:szCs w:val="22"/>
              </w:rPr>
              <w:t>C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har</w:t>
            </w:r>
            <w:r w:rsidRPr="00AC5C18">
              <w:rPr>
                <w:rFonts w:ascii="Georgia" w:eastAsiaTheme="minorHAnsi" w:hAnsi="Georgia" w:cs="Arial"/>
                <w:spacing w:val="1"/>
                <w:w w:val="110"/>
                <w:sz w:val="22"/>
                <w:szCs w:val="22"/>
              </w:rPr>
              <w:t>l</w:t>
            </w:r>
            <w:r w:rsidRPr="00AC5C18">
              <w:rPr>
                <w:rFonts w:ascii="Georgia" w:eastAsiaTheme="minorHAnsi" w:hAnsi="Georgia" w:cs="Arial"/>
                <w:spacing w:val="2"/>
                <w:w w:val="110"/>
                <w:sz w:val="22"/>
                <w:szCs w:val="22"/>
              </w:rPr>
              <w:t>es</w:t>
            </w:r>
            <w:r w:rsidRPr="00AC5C18">
              <w:rPr>
                <w:rFonts w:ascii="Georgia" w:eastAsiaTheme="minorHAnsi" w:hAnsi="Georgia" w:cs="Arial"/>
                <w:spacing w:val="1"/>
                <w:w w:val="110"/>
                <w:sz w:val="22"/>
                <w:szCs w:val="22"/>
              </w:rPr>
              <w:t>t</w:t>
            </w:r>
            <w:r w:rsidRPr="00AC5C18">
              <w:rPr>
                <w:rFonts w:ascii="Georgia" w:eastAsiaTheme="minorHAnsi" w:hAnsi="Georgia" w:cs="Arial"/>
                <w:spacing w:val="3"/>
                <w:w w:val="110"/>
                <w:sz w:val="22"/>
                <w:szCs w:val="22"/>
              </w:rPr>
              <w:t>on</w:t>
            </w:r>
            <w:r w:rsidRPr="00AC5C18">
              <w:rPr>
                <w:rFonts w:ascii="Georgia" w:eastAsiaTheme="minorHAnsi" w:hAnsi="Georgia" w:cs="Arial"/>
                <w:w w:val="110"/>
                <w:sz w:val="22"/>
                <w:szCs w:val="22"/>
              </w:rPr>
              <w:t>,</w:t>
            </w:r>
            <w:r w:rsidRPr="00AC5C18">
              <w:rPr>
                <w:rFonts w:ascii="Georgia" w:eastAsiaTheme="minorHAnsi" w:hAnsi="Georgia" w:cs="Arial"/>
                <w:spacing w:val="-1"/>
                <w:w w:val="110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pacing w:val="3"/>
                <w:w w:val="103"/>
                <w:sz w:val="22"/>
                <w:szCs w:val="22"/>
              </w:rPr>
              <w:t>S</w:t>
            </w:r>
            <w:r w:rsidRPr="00AC5C18">
              <w:rPr>
                <w:rFonts w:ascii="Georgia" w:eastAsiaTheme="minorHAnsi" w:hAnsi="Georgia" w:cs="Arial"/>
                <w:spacing w:val="3"/>
                <w:w w:val="102"/>
                <w:sz w:val="22"/>
                <w:szCs w:val="22"/>
              </w:rPr>
              <w:t>C.</w:t>
            </w:r>
          </w:p>
        </w:tc>
      </w:tr>
      <w:tr w:rsidR="007067CD" w:rsidRPr="00AC5C18" w14:paraId="198C97F0" w14:textId="77777777" w:rsidTr="006E6BC9">
        <w:tc>
          <w:tcPr>
            <w:tcW w:w="9450" w:type="dxa"/>
          </w:tcPr>
          <w:p w14:paraId="63B7B44B" w14:textId="77777777" w:rsidR="007067CD" w:rsidRPr="00AC5C18" w:rsidRDefault="007067CD" w:rsidP="00BD0D9C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Iverson M*, Moore N*, Lima A*, Muilenburg JL. (NOV 2013). 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Wrap it up or </w:t>
            </w:r>
            <w:proofErr w:type="gram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wait?:</w:t>
            </w:r>
            <w:proofErr w:type="gram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Gender differences in attitudes regarding sex initiation and condom use.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American Public Health Association, 141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st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Boston, MA. </w:t>
            </w:r>
          </w:p>
        </w:tc>
      </w:tr>
      <w:tr w:rsidR="007067CD" w:rsidRPr="00AC5C18" w14:paraId="6FCA79BE" w14:textId="77777777" w:rsidTr="006E6BC9">
        <w:tc>
          <w:tcPr>
            <w:tcW w:w="9450" w:type="dxa"/>
          </w:tcPr>
          <w:p w14:paraId="6F10BA5D" w14:textId="030D6CE9" w:rsidR="00544B70" w:rsidRPr="00AC5C18" w:rsidRDefault="007067CD" w:rsidP="00BD0D9C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Walters D*, Lima A*, Wilson E*, Hein K, Muilenburg JL. (NOV 2013). 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What is </w:t>
            </w:r>
            <w:proofErr w:type="gram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consent?:</w:t>
            </w:r>
            <w:proofErr w:type="gram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Considering the implications of persuasion and coercion.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American Public Health Association, 141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st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Boston, MA. </w:t>
            </w:r>
          </w:p>
        </w:tc>
      </w:tr>
      <w:tr w:rsidR="007067CD" w:rsidRPr="00AC5C18" w14:paraId="6D8B68C0" w14:textId="77777777" w:rsidTr="006E6BC9">
        <w:tc>
          <w:tcPr>
            <w:tcW w:w="9450" w:type="dxa"/>
          </w:tcPr>
          <w:p w14:paraId="3DB54100" w14:textId="2BD971B7" w:rsidR="007067CD" w:rsidRPr="00AC5C18" w:rsidRDefault="007067CD" w:rsidP="00BD0D9C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Proctor C*,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Barnett JA*,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Conway KM,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LT. (NOV 2013).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Examining counselor training and knowledge of </w:t>
            </w:r>
            <w:proofErr w:type="gramStart"/>
            <w:r w:rsidRPr="00AC5C18">
              <w:rPr>
                <w:rFonts w:ascii="Georgia" w:hAnsi="Georgia" w:cs="Arial"/>
                <w:iCs/>
                <w:sz w:val="22"/>
                <w:szCs w:val="22"/>
              </w:rPr>
              <w:t>evidence based</w:t>
            </w:r>
            <w:proofErr w:type="gramEnd"/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treatments for smoking cessation. American Public Health Association, 141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st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Boston, MA. </w:t>
            </w:r>
          </w:p>
        </w:tc>
      </w:tr>
      <w:tr w:rsidR="007067CD" w:rsidRPr="00AC5C18" w14:paraId="18CF7FA3" w14:textId="77777777" w:rsidTr="006E6BC9">
        <w:tc>
          <w:tcPr>
            <w:tcW w:w="9450" w:type="dxa"/>
          </w:tcPr>
          <w:p w14:paraId="09EE5F6D" w14:textId="6D8053CB" w:rsidR="00E9593E" w:rsidRPr="00AC5C18" w:rsidRDefault="007067CD" w:rsidP="00BD0D9C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Proctor C*,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Barnett JA*, Conway KM,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LT. (NOV 2013).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 examination of smoking quit methods used by program administrators at substance abuse treatment centers.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American Public Health Association, 141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st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Boston, MA.</w:t>
            </w:r>
          </w:p>
        </w:tc>
      </w:tr>
      <w:tr w:rsidR="007067CD" w:rsidRPr="00AC5C18" w14:paraId="6AB887D3" w14:textId="77777777" w:rsidTr="006E6BC9">
        <w:tc>
          <w:tcPr>
            <w:tcW w:w="9450" w:type="dxa"/>
          </w:tcPr>
          <w:p w14:paraId="2BD6CE63" w14:textId="38A0186C" w:rsidR="007067CD" w:rsidRPr="00AC5C18" w:rsidRDefault="007067CD" w:rsidP="00BD0D9C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Barnett JA*, 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Proctor C*,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Conway KM,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LT. (NOV 2013).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Knowing those who help others: Characteristics of substance abuse counselors across the United States.</w:t>
            </w:r>
            <w:r w:rsidR="003A5C2F"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American Public Health Association, 141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st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Boston, MA. </w:t>
            </w:r>
          </w:p>
        </w:tc>
      </w:tr>
      <w:tr w:rsidR="007067CD" w:rsidRPr="00AC5C18" w14:paraId="228624D8" w14:textId="77777777" w:rsidTr="006E6BC9">
        <w:tc>
          <w:tcPr>
            <w:tcW w:w="9450" w:type="dxa"/>
          </w:tcPr>
          <w:p w14:paraId="5E273E19" w14:textId="519C5BC0" w:rsidR="007067CD" w:rsidRPr="00AC5C18" w:rsidRDefault="00BD0D9C" w:rsidP="00BD0D9C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B</w:t>
            </w:r>
            <w:r w:rsidR="007067CD" w:rsidRPr="00AC5C18">
              <w:rPr>
                <w:rFonts w:ascii="Georgia" w:hAnsi="Georgia" w:cs="Arial"/>
                <w:sz w:val="22"/>
                <w:szCs w:val="22"/>
              </w:rPr>
              <w:t xml:space="preserve">arnett JA*, </w:t>
            </w:r>
            <w:r w:rsidR="007067CD" w:rsidRPr="00AC5C18">
              <w:rPr>
                <w:rFonts w:ascii="Georgia" w:hAnsi="Georgia" w:cs="Arial"/>
                <w:bCs/>
                <w:sz w:val="22"/>
                <w:szCs w:val="22"/>
              </w:rPr>
              <w:t>Proctor C*,</w:t>
            </w:r>
            <w:r w:rsidR="007067CD" w:rsidRPr="00AC5C18">
              <w:rPr>
                <w:rFonts w:ascii="Georgia" w:hAnsi="Georgia" w:cs="Arial"/>
                <w:sz w:val="22"/>
                <w:szCs w:val="22"/>
              </w:rPr>
              <w:t xml:space="preserve"> Conway KM, </w:t>
            </w:r>
            <w:proofErr w:type="spellStart"/>
            <w:r w:rsidR="007067CD"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="007067CD"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="007067CD" w:rsidRPr="00AC5C18">
              <w:rPr>
                <w:rFonts w:ascii="Georgia" w:hAnsi="Georgia" w:cs="Arial"/>
                <w:sz w:val="22"/>
                <w:szCs w:val="22"/>
              </w:rPr>
              <w:t>Eby</w:t>
            </w:r>
            <w:proofErr w:type="spellEnd"/>
            <w:r w:rsidR="007067CD" w:rsidRPr="00AC5C18">
              <w:rPr>
                <w:rFonts w:ascii="Georgia" w:hAnsi="Georgia" w:cs="Arial"/>
                <w:sz w:val="22"/>
                <w:szCs w:val="22"/>
              </w:rPr>
              <w:t xml:space="preserve"> LT. (NOV 2013).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7067CD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7067CD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Smoking cessation's impact on sobriety: Directors' beliefs link to treatments offered in substance abuse centers. </w:t>
            </w:r>
            <w:r w:rsidR="007067CD" w:rsidRPr="00AC5C18">
              <w:rPr>
                <w:rFonts w:ascii="Georgia" w:hAnsi="Georgia" w:cs="Arial"/>
                <w:iCs/>
                <w:sz w:val="22"/>
                <w:szCs w:val="22"/>
              </w:rPr>
              <w:t>American Public Health Association, 141</w:t>
            </w:r>
            <w:r w:rsidR="007067CD"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st</w:t>
            </w:r>
            <w:r w:rsidR="007067CD"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Boston, MA. </w:t>
            </w:r>
          </w:p>
        </w:tc>
      </w:tr>
      <w:tr w:rsidR="007067CD" w:rsidRPr="00AC5C18" w14:paraId="4566F785" w14:textId="77777777" w:rsidTr="006E6BC9">
        <w:tc>
          <w:tcPr>
            <w:tcW w:w="9450" w:type="dxa"/>
          </w:tcPr>
          <w:p w14:paraId="5C04F63A" w14:textId="532D2873" w:rsidR="007067CD" w:rsidRPr="00AC5C18" w:rsidRDefault="007067CD" w:rsidP="00BD0D9C">
            <w:pPr>
              <w:pStyle w:val="ListParagraph"/>
              <w:numPr>
                <w:ilvl w:val="0"/>
                <w:numId w:val="20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lastRenderedPageBreak/>
              <w:t xml:space="preserve">Conway KM,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Proctor C*,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Barnett JA*,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LT.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(NOV 2013).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How much accessibility do patients in substance abuse treatment centers really have of pharmacological and behavioral treatments for smoking cessation?</w:t>
            </w:r>
            <w:r w:rsidR="003A5C2F"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American Public Health Association, 141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st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Boston, MA.</w:t>
            </w:r>
            <w:r w:rsidR="003A5C2F"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</w:t>
            </w:r>
          </w:p>
        </w:tc>
      </w:tr>
      <w:tr w:rsidR="007067CD" w:rsidRPr="00AC5C18" w14:paraId="273240E0" w14:textId="77777777" w:rsidTr="006E6BC9">
        <w:tc>
          <w:tcPr>
            <w:tcW w:w="9450" w:type="dxa"/>
          </w:tcPr>
          <w:p w14:paraId="7E51E7B0" w14:textId="6A20EB72" w:rsidR="007067CD" w:rsidRPr="00AC5C18" w:rsidRDefault="007067CD" w:rsidP="00BD0D9C">
            <w:pPr>
              <w:pStyle w:val="ListParagraph"/>
              <w:numPr>
                <w:ilvl w:val="0"/>
                <w:numId w:val="20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LT. (NOV 2013).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Attitudes towards smoking cessation programs offered to adolescents receiving treatment for alcohol and other substances.</w:t>
            </w:r>
            <w:r w:rsidR="003A5C2F"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American Public Health Association, 141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st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Boston, MA. 2013.</w:t>
            </w:r>
          </w:p>
        </w:tc>
      </w:tr>
      <w:tr w:rsidR="007067CD" w:rsidRPr="00AC5C18" w14:paraId="7DFE34DB" w14:textId="77777777" w:rsidTr="006E6BC9">
        <w:tc>
          <w:tcPr>
            <w:tcW w:w="9450" w:type="dxa"/>
          </w:tcPr>
          <w:p w14:paraId="4DEFA79E" w14:textId="75386E65" w:rsidR="007067CD" w:rsidRPr="00AC5C18" w:rsidRDefault="007067CD" w:rsidP="00BD0D9C">
            <w:pPr>
              <w:pStyle w:val="ListParagraph"/>
              <w:numPr>
                <w:ilvl w:val="0"/>
                <w:numId w:val="20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Proctor C*,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Barnett JA*, Conway KM,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LT.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(NOV 2013).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Beliefs about tobacco policies at substance abuse center: Does smoking status influence acceptance?</w:t>
            </w:r>
            <w:r w:rsidR="003A5C2F"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American Public Health Association, 141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st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Boston, MA. </w:t>
            </w:r>
          </w:p>
        </w:tc>
      </w:tr>
      <w:tr w:rsidR="007067CD" w:rsidRPr="00AC5C18" w14:paraId="3775B94E" w14:textId="77777777" w:rsidTr="006E6BC9">
        <w:tc>
          <w:tcPr>
            <w:tcW w:w="9450" w:type="dxa"/>
          </w:tcPr>
          <w:p w14:paraId="1B1CB5C3" w14:textId="0A293859" w:rsidR="007067CD" w:rsidRPr="00AC5C18" w:rsidRDefault="007067CD" w:rsidP="00BD0D9C">
            <w:pPr>
              <w:numPr>
                <w:ilvl w:val="0"/>
                <w:numId w:val="20"/>
              </w:numPr>
              <w:shd w:val="clear" w:color="auto" w:fill="FFFFFF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Proctor C</w:t>
            </w:r>
            <w:r w:rsidR="007C6293" w:rsidRPr="00AC5C18">
              <w:rPr>
                <w:rFonts w:ascii="Georgia" w:hAnsi="Georgia" w:cs="Arial"/>
                <w:bCs/>
                <w:sz w:val="22"/>
                <w:szCs w:val="22"/>
              </w:rPr>
              <w:t>*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, Barnett</w:t>
            </w:r>
            <w:r w:rsidR="007C6293"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J</w:t>
            </w:r>
            <w:r w:rsidR="007C6293" w:rsidRPr="00AC5C18">
              <w:rPr>
                <w:rFonts w:ascii="Georgia" w:hAnsi="Georgia" w:cs="Arial"/>
                <w:bCs/>
                <w:sz w:val="22"/>
                <w:szCs w:val="22"/>
              </w:rPr>
              <w:t>*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JL, Conway KM, &amp; </w:t>
            </w:r>
            <w:proofErr w:type="spellStart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L. (2013, November). Examining counselor training and knowledge of evidence-based treatments for smoking cessation. Poster presented at the American Public Health Association Conference (APHA), Boston, MA.</w:t>
            </w:r>
          </w:p>
        </w:tc>
      </w:tr>
      <w:tr w:rsidR="007067CD" w:rsidRPr="00AC5C18" w14:paraId="4F48FFDE" w14:textId="77777777" w:rsidTr="006E6BC9">
        <w:tc>
          <w:tcPr>
            <w:tcW w:w="9450" w:type="dxa"/>
          </w:tcPr>
          <w:p w14:paraId="105606A1" w14:textId="41D5BF6B" w:rsidR="007067CD" w:rsidRPr="00AC5C18" w:rsidRDefault="007067CD" w:rsidP="00BD0D9C">
            <w:pPr>
              <w:pStyle w:val="ListParagraph"/>
              <w:numPr>
                <w:ilvl w:val="0"/>
                <w:numId w:val="20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Moore N*, Powell R*, Barnett JA*, Proctor C*, Hein K, Muilenburg JL. (NOV 2013).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Let’s talk about sex: The impact of relationship type on sexual communication.</w:t>
            </w:r>
            <w:r w:rsidR="003A5C2F"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American Public Health Association, 141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st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Boston, MA. </w:t>
            </w:r>
          </w:p>
        </w:tc>
      </w:tr>
      <w:tr w:rsidR="007067CD" w:rsidRPr="00AC5C18" w14:paraId="372FDDDF" w14:textId="77777777" w:rsidTr="006E6BC9">
        <w:tc>
          <w:tcPr>
            <w:tcW w:w="9450" w:type="dxa"/>
          </w:tcPr>
          <w:p w14:paraId="3E8CB606" w14:textId="406C6D3E" w:rsidR="00544B70" w:rsidRPr="00AC5C18" w:rsidRDefault="007067CD" w:rsidP="00BD0D9C">
            <w:pPr>
              <w:pStyle w:val="ListParagraph"/>
              <w:numPr>
                <w:ilvl w:val="0"/>
                <w:numId w:val="20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Powell R*, Moore N*, Proctor C*, Hein K, Muilenburg JL. (NOV 2013).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Oral and anal sexual behaviors among religious and non-religious college students in the “bible belt.”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American Public Health Association, 141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st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Boston, MA. </w:t>
            </w:r>
          </w:p>
        </w:tc>
      </w:tr>
      <w:tr w:rsidR="007067CD" w:rsidRPr="00AC5C18" w14:paraId="1E9AE50B" w14:textId="77777777" w:rsidTr="00CC29F7">
        <w:tc>
          <w:tcPr>
            <w:tcW w:w="9450" w:type="dxa"/>
          </w:tcPr>
          <w:p w14:paraId="0316D94C" w14:textId="56FF5309" w:rsidR="00544B70" w:rsidRPr="00AC5C18" w:rsidRDefault="007067CD" w:rsidP="00BD0D9C">
            <w:pPr>
              <w:pStyle w:val="ListParagraph"/>
              <w:numPr>
                <w:ilvl w:val="0"/>
                <w:numId w:val="20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Barnett JA*, Proctor C*, Moore N*, Powell R*,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Charlery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SA*,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JL. (NOV 2013). 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Anal sex VS vaginal sex only: A pilot study comparison of college students' behaviors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American Public Health Association, 141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st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Boston, MA. </w:t>
            </w:r>
          </w:p>
        </w:tc>
      </w:tr>
      <w:tr w:rsidR="007067CD" w:rsidRPr="00AC5C18" w14:paraId="5EEDCE68" w14:textId="77777777" w:rsidTr="00CC29F7">
        <w:tc>
          <w:tcPr>
            <w:tcW w:w="9450" w:type="dxa"/>
          </w:tcPr>
          <w:p w14:paraId="63340D44" w14:textId="30B68358" w:rsidR="00CC29F7" w:rsidRPr="00AC5C18" w:rsidRDefault="007067CD" w:rsidP="00A05DD6">
            <w:pPr>
              <w:pStyle w:val="ListParagraph"/>
              <w:numPr>
                <w:ilvl w:val="0"/>
                <w:numId w:val="20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Proctor C*, Moore N*, Powell R*, Barnett JA*, Muilenburg JL. (NOV 2013).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An examination of oral and anal sex and protective barrier use in college students. 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>American Public Health Association, 141</w:t>
            </w:r>
            <w:r w:rsidRPr="00AC5C18">
              <w:rPr>
                <w:rFonts w:ascii="Georgia" w:hAnsi="Georgia" w:cs="Arial"/>
                <w:iCs/>
                <w:sz w:val="22"/>
                <w:szCs w:val="22"/>
                <w:vertAlign w:val="superscript"/>
              </w:rPr>
              <w:t>st</w:t>
            </w:r>
            <w:r w:rsidRPr="00AC5C18">
              <w:rPr>
                <w:rFonts w:ascii="Georgia" w:hAnsi="Georgia" w:cs="Arial"/>
                <w:iCs/>
                <w:sz w:val="22"/>
                <w:szCs w:val="22"/>
              </w:rPr>
              <w:t xml:space="preserve"> meeting, Boston, MA. </w:t>
            </w:r>
          </w:p>
        </w:tc>
      </w:tr>
      <w:tr w:rsidR="007067CD" w:rsidRPr="00AC5C18" w14:paraId="4A17DCC2" w14:textId="77777777" w:rsidTr="00CC29F7">
        <w:tc>
          <w:tcPr>
            <w:tcW w:w="9450" w:type="dxa"/>
          </w:tcPr>
          <w:p w14:paraId="7F6112B6" w14:textId="230FB78B" w:rsidR="006E6BC9" w:rsidRPr="00AC5C18" w:rsidRDefault="007067CD" w:rsidP="00BD0D9C">
            <w:pPr>
              <w:widowControl w:val="0"/>
              <w:numPr>
                <w:ilvl w:val="0"/>
                <w:numId w:val="20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ascii="Georgia" w:eastAsiaTheme="minorHAnsi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LT,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Laschober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TC, &amp; Muilenburg JL. (2013, October). The adoption extensiveness of tobacco cessation treatments: does climate for innovation and twelve-step treatment orientation matter? In I. Krull (Chair), </w:t>
            </w: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>Dissemination, implementation and systems transformation.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Symposium conducted at the Addiction Health Services Research Conference, Portland, OR.</w:t>
            </w:r>
          </w:p>
        </w:tc>
      </w:tr>
      <w:tr w:rsidR="007067CD" w:rsidRPr="00AC5C18" w14:paraId="656E5719" w14:textId="77777777" w:rsidTr="006E6BC9">
        <w:tc>
          <w:tcPr>
            <w:tcW w:w="9450" w:type="dxa"/>
          </w:tcPr>
          <w:p w14:paraId="00BCC8C1" w14:textId="4F25283D" w:rsidR="007067CD" w:rsidRPr="00AC5C18" w:rsidRDefault="007067CD" w:rsidP="00BD0D9C">
            <w:pPr>
              <w:pStyle w:val="ListParagraph"/>
              <w:numPr>
                <w:ilvl w:val="0"/>
                <w:numId w:val="20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Laschober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TC, &amp;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LT</w:t>
            </w:r>
            <w:r w:rsidR="007C6293" w:rsidRPr="00AC5C18">
              <w:rPr>
                <w:rFonts w:ascii="Georgia" w:eastAsiaTheme="minorHAnsi" w:hAnsi="Georgia" w:cs="Arial"/>
                <w:sz w:val="22"/>
                <w:szCs w:val="22"/>
              </w:rPr>
              <w:t>.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(2013, October). Climate for innovations indices as predictors of tobacco cessation pharmacotherapy adoption extensiveness. In J. L. Muilenburg (Chair), </w:t>
            </w: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>Adoption and utilization of medication assisted treatments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. Symposium conducted at the Addiction Health Services Research Conference, Portland, OR.</w:t>
            </w:r>
          </w:p>
        </w:tc>
      </w:tr>
      <w:tr w:rsidR="007067CD" w:rsidRPr="00AC5C18" w14:paraId="78ADF0A0" w14:textId="77777777" w:rsidTr="006E6BC9">
        <w:tc>
          <w:tcPr>
            <w:tcW w:w="9450" w:type="dxa"/>
          </w:tcPr>
          <w:p w14:paraId="3B243FBC" w14:textId="77777777" w:rsidR="007067CD" w:rsidRPr="00AC5C18" w:rsidRDefault="007067CD" w:rsidP="00BD0D9C">
            <w:pPr>
              <w:numPr>
                <w:ilvl w:val="0"/>
                <w:numId w:val="20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Namageyo-Funa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A*,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J, and Wilson M. (OCT 2013). </w:t>
            </w: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>Overcoming diabetes: The experiences of Black men in Atlanta, Georgia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. Poster presentation at the American Diabetes Association – 6</w:t>
            </w:r>
            <w:r w:rsidRPr="00AC5C18">
              <w:rPr>
                <w:rFonts w:ascii="Georgia" w:eastAsiaTheme="minorHAnsi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Diabetes Disparities Partnership Forum, Arlington, Virginia.</w:t>
            </w:r>
          </w:p>
        </w:tc>
      </w:tr>
      <w:tr w:rsidR="007067CD" w:rsidRPr="00AC5C18" w14:paraId="105DADF5" w14:textId="77777777" w:rsidTr="006E6BC9">
        <w:tc>
          <w:tcPr>
            <w:tcW w:w="9450" w:type="dxa"/>
          </w:tcPr>
          <w:p w14:paraId="2564354E" w14:textId="204C6B64" w:rsidR="007067CD" w:rsidRPr="00AC5C18" w:rsidRDefault="00CD2243" w:rsidP="00BD0D9C">
            <w:pPr>
              <w:pStyle w:val="ListParagraph"/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</w:t>
            </w:r>
            <w:proofErr w:type="spellStart"/>
            <w:r w:rsidR="007067CD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Namageyo-Funa</w:t>
            </w:r>
            <w:proofErr w:type="spellEnd"/>
            <w:r w:rsidR="007067CD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A*,</w:t>
            </w:r>
            <w:r w:rsidR="007067CD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</w:t>
            </w:r>
            <w:proofErr w:type="spellStart"/>
            <w:r w:rsidR="007067CD" w:rsidRPr="00AC5C18">
              <w:rPr>
                <w:rFonts w:ascii="Georgia" w:eastAsiaTheme="minorHAnsi" w:hAnsi="Georgia" w:cs="Arial"/>
                <w:sz w:val="22"/>
                <w:szCs w:val="22"/>
              </w:rPr>
              <w:t>Muilenburg</w:t>
            </w:r>
            <w:proofErr w:type="spellEnd"/>
            <w:r w:rsidR="007067CD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J, and Wilson M. (March 2013). </w:t>
            </w:r>
            <w:r w:rsidR="007067CD"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Coping with type 2 diabetes: the experiences of Black men living in Atlanta, Georgia. </w:t>
            </w:r>
            <w:r w:rsidR="007067CD" w:rsidRPr="00AC5C18">
              <w:rPr>
                <w:rFonts w:ascii="Georgia" w:eastAsiaTheme="minorHAnsi" w:hAnsi="Georgia" w:cs="Arial"/>
                <w:sz w:val="22"/>
                <w:szCs w:val="22"/>
              </w:rPr>
              <w:t>Oral presentation at the Xavier University of Louisiana College of Pharmacy 6</w:t>
            </w:r>
            <w:r w:rsidR="007067CD" w:rsidRPr="00AC5C18">
              <w:rPr>
                <w:rFonts w:ascii="Georgia" w:eastAsiaTheme="minorHAnsi" w:hAnsi="Georgia" w:cs="Arial"/>
                <w:sz w:val="22"/>
                <w:szCs w:val="22"/>
                <w:vertAlign w:val="superscript"/>
              </w:rPr>
              <w:t>th</w:t>
            </w:r>
            <w:r w:rsidR="007067CD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Health Disparities Conference, New Orleans, Louisiana.</w:t>
            </w:r>
          </w:p>
        </w:tc>
      </w:tr>
      <w:tr w:rsidR="007067CD" w:rsidRPr="00AC5C18" w14:paraId="54C10F66" w14:textId="77777777" w:rsidTr="006E6BC9">
        <w:tc>
          <w:tcPr>
            <w:tcW w:w="9450" w:type="dxa"/>
          </w:tcPr>
          <w:p w14:paraId="7A922C79" w14:textId="4F9634F9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LT, </w:t>
            </w:r>
            <w:proofErr w:type="spell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Laschober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TC,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&amp; Muilenburg JL. (April 2013). </w:t>
            </w: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>Rumination propensity and work-nonwork conflict: Can recovery experiences help?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Symposium paper presented at the Society for Industrial and Organizational Psychology (SIOP) Conference, Houston, TX.</w:t>
            </w:r>
          </w:p>
        </w:tc>
      </w:tr>
      <w:tr w:rsidR="007067CD" w:rsidRPr="00AC5C18" w14:paraId="239351E3" w14:textId="77777777" w:rsidTr="006E6BC9">
        <w:tc>
          <w:tcPr>
            <w:tcW w:w="9450" w:type="dxa"/>
          </w:tcPr>
          <w:p w14:paraId="7820F63C" w14:textId="05028054" w:rsidR="0068352C" w:rsidRPr="00AC5C18" w:rsidRDefault="007067CD" w:rsidP="0068352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Nurmala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I*, Moore ND*, Powell R*, Barnett JA*, Proctor C*, Magruder S,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 (Oct 2012).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What are we teaching, what are they doing?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140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San Francisco, CA. </w:t>
            </w:r>
          </w:p>
        </w:tc>
      </w:tr>
      <w:tr w:rsidR="007067CD" w:rsidRPr="00AC5C18" w14:paraId="4405AF78" w14:textId="77777777" w:rsidTr="006E6BC9">
        <w:tc>
          <w:tcPr>
            <w:tcW w:w="9450" w:type="dxa"/>
          </w:tcPr>
          <w:p w14:paraId="5E6AD8A2" w14:textId="4C01CFAF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lastRenderedPageBreak/>
              <w:t>Muilenburg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LT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, Conway KM, </w:t>
            </w: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>Barnett JA*, Proctor C*, Coffman RM* (Oct 2012). Counselor attitudes towards evidence-based treatments in drug and alcohol treatment centers.</w:t>
            </w:r>
            <w:r w:rsidR="003A5C2F"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140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San Francisco, CA.</w:t>
            </w:r>
          </w:p>
        </w:tc>
      </w:tr>
      <w:tr w:rsidR="007067CD" w:rsidRPr="00AC5C18" w14:paraId="4EF4EE60" w14:textId="77777777" w:rsidTr="006E6BC9">
        <w:tc>
          <w:tcPr>
            <w:tcW w:w="9450" w:type="dxa"/>
          </w:tcPr>
          <w:p w14:paraId="1A15BCB3" w14:textId="5C6FD11B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Conway KM,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JL, </w:t>
            </w: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Barnett JA*, Proctor C*, Coffman RM*,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LT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, </w:t>
            </w: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(Oct 2012). How do substance abuse counselors treat smoking addiction in drug or alcohol addicted </w:t>
            </w:r>
            <w:proofErr w:type="gramStart"/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>patients.</w:t>
            </w:r>
            <w:proofErr w:type="gramEnd"/>
            <w:r w:rsidR="003A5C2F"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140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San Francisco, CA. </w:t>
            </w:r>
          </w:p>
        </w:tc>
      </w:tr>
      <w:tr w:rsidR="007067CD" w:rsidRPr="00AC5C18" w14:paraId="613F0647" w14:textId="77777777" w:rsidTr="006E6BC9">
        <w:tc>
          <w:tcPr>
            <w:tcW w:w="9450" w:type="dxa"/>
          </w:tcPr>
          <w:p w14:paraId="7CA1AB8C" w14:textId="023B0DA2" w:rsidR="00544B70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Barnett JA*, Proctor C*,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JL, 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Conway KM, </w:t>
            </w: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Coffman RM*,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LT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, </w:t>
            </w: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>(Oct 2012). Substance abuse counselors and tobacco knowledge: The more they smoke the less they know?</w:t>
            </w:r>
            <w:r w:rsidR="003A5C2F"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140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San Francisco, CA. </w:t>
            </w:r>
          </w:p>
        </w:tc>
      </w:tr>
      <w:tr w:rsidR="007067CD" w:rsidRPr="00AC5C18" w14:paraId="5FC33C8C" w14:textId="77777777" w:rsidTr="006E6BC9">
        <w:tc>
          <w:tcPr>
            <w:tcW w:w="9450" w:type="dxa"/>
          </w:tcPr>
          <w:p w14:paraId="4B88F246" w14:textId="03075342" w:rsidR="00E9593E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Proctor C*, Barnett JA*,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JL, 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Conway KM, </w:t>
            </w: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Coffman RM*, </w:t>
            </w:r>
            <w:proofErr w:type="spellStart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LT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, </w:t>
            </w: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>(Oct 2012). Perpetuating a problem: Smoking behaviors of counselors in recovery.</w:t>
            </w:r>
            <w:r w:rsidR="003A5C2F"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140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San Francisco, CA.</w:t>
            </w:r>
          </w:p>
        </w:tc>
      </w:tr>
      <w:tr w:rsidR="007067CD" w:rsidRPr="00AC5C18" w14:paraId="7F8A5AC8" w14:textId="77777777" w:rsidTr="006E6BC9">
        <w:tc>
          <w:tcPr>
            <w:tcW w:w="9450" w:type="dxa"/>
          </w:tcPr>
          <w:p w14:paraId="7812AD2C" w14:textId="04FA8057" w:rsidR="009C6247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Moore ND*, Powell R*, Barnett JA*, Proctor C*,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 (Oct 2012).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Defining sexual relationships in college students: Impact on attitudes, behaviors, and beliefs. American Public Health Association, 140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San Francisco, CA.</w:t>
            </w:r>
          </w:p>
        </w:tc>
      </w:tr>
      <w:tr w:rsidR="007067CD" w:rsidRPr="00AC5C18" w14:paraId="6252C551" w14:textId="77777777" w:rsidTr="006E6BC9">
        <w:tc>
          <w:tcPr>
            <w:tcW w:w="9450" w:type="dxa"/>
          </w:tcPr>
          <w:p w14:paraId="2CC024DC" w14:textId="3CC61AFF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Powell R*, Moore ND*, Proctor C*, Barnett JA*,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 (Oct 2012).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“OMG! Did you get that sext?!?”: Sexting behaviors and influence in an undergraduate student population.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140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San Francisco, CA.</w:t>
            </w:r>
          </w:p>
        </w:tc>
      </w:tr>
      <w:tr w:rsidR="007067CD" w:rsidRPr="00AC5C18" w14:paraId="6C471132" w14:textId="77777777" w:rsidTr="006E6BC9">
        <w:tc>
          <w:tcPr>
            <w:tcW w:w="9450" w:type="dxa"/>
          </w:tcPr>
          <w:p w14:paraId="74F1689C" w14:textId="76B42136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Proctor C*, Barnett JA*, Moore ND*, Powell R*,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 (Oct 2012).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It Won't Happen to Me: College Students' Perceived Susceptibility of Contracting STIs.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140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San Francisco, CA.</w:t>
            </w:r>
          </w:p>
        </w:tc>
      </w:tr>
      <w:tr w:rsidR="007067CD" w:rsidRPr="00AC5C18" w14:paraId="76EA8EEE" w14:textId="77777777" w:rsidTr="006E6BC9">
        <w:tc>
          <w:tcPr>
            <w:tcW w:w="9450" w:type="dxa"/>
          </w:tcPr>
          <w:p w14:paraId="183651BD" w14:textId="5FDCE720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Moore ND*, Powell R*, Proctor C*, Barnett JA,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 (Oct 2012).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Initiation of sexual practices in college students and the modes of protection.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American Public Health Association, 140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San Francisco, CA.</w:t>
            </w:r>
          </w:p>
        </w:tc>
      </w:tr>
      <w:tr w:rsidR="007067CD" w:rsidRPr="00AC5C18" w14:paraId="514DEB0F" w14:textId="77777777" w:rsidTr="006E6BC9">
        <w:tc>
          <w:tcPr>
            <w:tcW w:w="9450" w:type="dxa"/>
          </w:tcPr>
          <w:p w14:paraId="2428EE62" w14:textId="00F62EE0" w:rsidR="007067CD" w:rsidRPr="00AC5C18" w:rsidRDefault="00CD2243" w:rsidP="00BD0D9C">
            <w:pPr>
              <w:pStyle w:val="ListParagraph"/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="007067CD"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="007067CD"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="007067CD" w:rsidRPr="00AC5C18">
              <w:rPr>
                <w:rFonts w:ascii="Georgia" w:hAnsi="Georgia" w:cs="Arial"/>
                <w:sz w:val="22"/>
                <w:szCs w:val="22"/>
              </w:rPr>
              <w:t>Eby</w:t>
            </w:r>
            <w:proofErr w:type="spellEnd"/>
            <w:r w:rsidR="007067CD" w:rsidRPr="00AC5C18">
              <w:rPr>
                <w:rFonts w:ascii="Georgia" w:hAnsi="Georgia" w:cs="Arial"/>
                <w:sz w:val="22"/>
                <w:szCs w:val="22"/>
              </w:rPr>
              <w:t xml:space="preserve">, LT (OCT 2012). </w:t>
            </w:r>
            <w:r w:rsidR="007067CD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“Counselor attitudes towards smoking cessation programs and the correlates of assisting patients with quitting smoking in drug and alcohol treatment centers.” T</w:t>
            </w:r>
            <w:r w:rsidR="007067CD" w:rsidRPr="00AC5C18">
              <w:rPr>
                <w:rFonts w:ascii="Georgia" w:eastAsiaTheme="minorHAnsi" w:hAnsi="Georgia" w:cs="Arial"/>
                <w:color w:val="1A1A1A"/>
                <w:sz w:val="22"/>
                <w:szCs w:val="22"/>
              </w:rPr>
              <w:t>he Addiction Health Services Research (</w:t>
            </w:r>
            <w:r w:rsidR="007067CD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AHSR</w:t>
            </w:r>
            <w:r w:rsidR="007067CD" w:rsidRPr="00AC5C18">
              <w:rPr>
                <w:rFonts w:ascii="Georgia" w:eastAsiaTheme="minorHAnsi" w:hAnsi="Georgia" w:cs="Arial"/>
                <w:color w:val="1A1A1A"/>
                <w:sz w:val="22"/>
                <w:szCs w:val="22"/>
              </w:rPr>
              <w:t>) Conference. New York, NY.</w:t>
            </w:r>
          </w:p>
        </w:tc>
      </w:tr>
      <w:tr w:rsidR="007067CD" w:rsidRPr="00AC5C18" w14:paraId="16837C96" w14:textId="77777777" w:rsidTr="006E6BC9">
        <w:tc>
          <w:tcPr>
            <w:tcW w:w="9450" w:type="dxa"/>
          </w:tcPr>
          <w:p w14:paraId="315149A8" w14:textId="77777777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LT (March 2012). Smoking cessation programs in substance abuse treatment facilities: What are we doing? Society for Research on Nicotine and Tobacco, 18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Houston, TX.</w:t>
            </w:r>
          </w:p>
        </w:tc>
      </w:tr>
      <w:tr w:rsidR="007067CD" w:rsidRPr="00AC5C18" w14:paraId="7A34997A" w14:textId="77777777" w:rsidTr="006E6BC9">
        <w:tc>
          <w:tcPr>
            <w:tcW w:w="9450" w:type="dxa"/>
          </w:tcPr>
          <w:p w14:paraId="28024598" w14:textId="33F2E724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LT, Conway KM (Oct 2011).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z w:val="22"/>
                <w:szCs w:val="22"/>
                <w:u w:color="0337A1"/>
              </w:rPr>
              <w:t>Substance abuse counselor beliefs and barriers about smoking cessation programs within drug abuse treatment facilities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.</w:t>
            </w:r>
            <w:r w:rsidR="003A5C2F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139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Washington DC.</w:t>
            </w:r>
          </w:p>
        </w:tc>
      </w:tr>
      <w:tr w:rsidR="007067CD" w:rsidRPr="00AC5C18" w14:paraId="28D698B2" w14:textId="77777777" w:rsidTr="006E6BC9">
        <w:tc>
          <w:tcPr>
            <w:tcW w:w="9450" w:type="dxa"/>
          </w:tcPr>
          <w:p w14:paraId="20EC6B21" w14:textId="0D25CDB6" w:rsidR="00544B70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Motley M*,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LT (Oct 2011).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Determining the role of organizational policy in smoking cessation services and attitudes about smoking culture among staff at addiction treatment centers.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139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Washington DC.</w:t>
            </w:r>
          </w:p>
        </w:tc>
      </w:tr>
      <w:tr w:rsidR="007067CD" w:rsidRPr="00AC5C18" w14:paraId="36C57A7B" w14:textId="77777777" w:rsidTr="006E6BC9">
        <w:tc>
          <w:tcPr>
            <w:tcW w:w="9450" w:type="dxa"/>
          </w:tcPr>
          <w:p w14:paraId="766C60AB" w14:textId="2C6B47A4" w:rsidR="00E9593E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bCs/>
                <w:iCs/>
                <w:sz w:val="22"/>
                <w:szCs w:val="22"/>
              </w:rPr>
              <w:t>Vashisht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iCs/>
                <w:sz w:val="22"/>
                <w:szCs w:val="22"/>
              </w:rPr>
              <w:t xml:space="preserve"> S*</w:t>
            </w: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, Coffman R*, Motley M*, Barnett J*, Proctor C*, Conway KM, </w:t>
            </w:r>
            <w:proofErr w:type="spellStart"/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 LT,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 (Oct 2011).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z w:val="22"/>
                <w:szCs w:val="22"/>
                <w:u w:color="0337A1"/>
              </w:rPr>
              <w:t>Impact of smoking programs in substance abuse treatment facilities: Do we practice what we preach?</w:t>
            </w:r>
            <w:r w:rsidR="003A5C2F"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139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Washington DC.</w:t>
            </w:r>
          </w:p>
        </w:tc>
      </w:tr>
      <w:tr w:rsidR="007067CD" w:rsidRPr="00AC5C18" w14:paraId="485E28E1" w14:textId="77777777" w:rsidTr="006E6BC9">
        <w:tc>
          <w:tcPr>
            <w:tcW w:w="9450" w:type="dxa"/>
          </w:tcPr>
          <w:p w14:paraId="49B88F4C" w14:textId="5CB0EBE4" w:rsidR="00E9593E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Coffman R*, Motley M*, </w:t>
            </w:r>
            <w:proofErr w:type="spellStart"/>
            <w:r w:rsidRPr="00AC5C18">
              <w:rPr>
                <w:rFonts w:ascii="Georgia" w:eastAsiaTheme="minorHAnsi" w:hAnsi="Georgia" w:cs="Arial"/>
                <w:bCs/>
                <w:iCs/>
                <w:sz w:val="22"/>
                <w:szCs w:val="22"/>
              </w:rPr>
              <w:t>Vashisht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iCs/>
                <w:sz w:val="22"/>
                <w:szCs w:val="22"/>
              </w:rPr>
              <w:t xml:space="preserve"> S*</w:t>
            </w: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, Barnett J*, Proctor C*, Conway KM, </w:t>
            </w:r>
            <w:proofErr w:type="spellStart"/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 LT,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 (Oct 2011).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Perceived social norms of smoking culture in substance abuse treatment facilities.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139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Washington DC.</w:t>
            </w:r>
          </w:p>
        </w:tc>
      </w:tr>
      <w:tr w:rsidR="007067CD" w:rsidRPr="00AC5C18" w14:paraId="0D232952" w14:textId="77777777" w:rsidTr="006E6BC9">
        <w:tc>
          <w:tcPr>
            <w:tcW w:w="9450" w:type="dxa"/>
          </w:tcPr>
          <w:p w14:paraId="5B8B615E" w14:textId="2F3A68CB" w:rsidR="00E755FC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lastRenderedPageBreak/>
              <w:t xml:space="preserve">Conway KM, Barnett J*, Proctor C*, Coffman R*, Motley M*, </w:t>
            </w:r>
            <w:proofErr w:type="spellStart"/>
            <w:r w:rsidRPr="00AC5C18">
              <w:rPr>
                <w:rFonts w:ascii="Georgia" w:eastAsiaTheme="minorHAnsi" w:hAnsi="Georgia" w:cs="Arial"/>
                <w:bCs/>
                <w:iCs/>
                <w:sz w:val="22"/>
                <w:szCs w:val="22"/>
              </w:rPr>
              <w:t>Vashisht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iCs/>
                <w:sz w:val="22"/>
                <w:szCs w:val="22"/>
              </w:rPr>
              <w:t xml:space="preserve"> S*</w:t>
            </w: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 LT,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 (Oct 2011).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Smoking cessation within substance abuse treatment centers: Does a staff dedicated to smoking cessation really make a difference?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139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Washington DC.</w:t>
            </w:r>
          </w:p>
        </w:tc>
      </w:tr>
      <w:tr w:rsidR="007067CD" w:rsidRPr="00AC5C18" w14:paraId="127C9B2C" w14:textId="77777777" w:rsidTr="006E6BC9">
        <w:tc>
          <w:tcPr>
            <w:tcW w:w="9450" w:type="dxa"/>
          </w:tcPr>
          <w:p w14:paraId="61EE6A9B" w14:textId="31ABC5F1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Proctor C*, Barnett J*,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Conway KM, Motley M*, Coffman R*, </w:t>
            </w:r>
            <w:proofErr w:type="spellStart"/>
            <w:r w:rsidRPr="00AC5C18">
              <w:rPr>
                <w:rFonts w:ascii="Georgia" w:eastAsiaTheme="minorHAnsi" w:hAnsi="Georgia" w:cs="Arial"/>
                <w:bCs/>
                <w:iCs/>
                <w:sz w:val="22"/>
                <w:szCs w:val="22"/>
              </w:rPr>
              <w:t>Vashisht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iCs/>
                <w:sz w:val="22"/>
                <w:szCs w:val="22"/>
              </w:rPr>
              <w:t xml:space="preserve"> S*</w:t>
            </w: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 LT </w:t>
            </w:r>
            <w:r w:rsidRPr="00AC5C18">
              <w:rPr>
                <w:rFonts w:ascii="Georgia" w:hAnsi="Georgia" w:cs="Arial"/>
                <w:sz w:val="22"/>
                <w:szCs w:val="22"/>
              </w:rPr>
              <w:t>(Oct 2011).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An Examination of Smoking Cessation Programs in Substance Abuse Treatment Facilities.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139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Washington DC.</w:t>
            </w:r>
          </w:p>
        </w:tc>
      </w:tr>
      <w:tr w:rsidR="007067CD" w:rsidRPr="00AC5C18" w14:paraId="7C4C8B84" w14:textId="77777777" w:rsidTr="00E755FC">
        <w:trPr>
          <w:trHeight w:val="81"/>
        </w:trPr>
        <w:tc>
          <w:tcPr>
            <w:tcW w:w="9450" w:type="dxa"/>
          </w:tcPr>
          <w:p w14:paraId="6E34D7ED" w14:textId="09C1CE51" w:rsidR="007067CD" w:rsidRPr="00AC5C18" w:rsidRDefault="007067CD" w:rsidP="00BD0D9C">
            <w:pPr>
              <w:pStyle w:val="ListParagraph"/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Barnett J*, Proctor C*, </w:t>
            </w:r>
            <w:proofErr w:type="spellStart"/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 JL, Conway KM, </w:t>
            </w:r>
            <w:proofErr w:type="spellStart"/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 LT, Motley M*, Coffman R*, </w:t>
            </w:r>
            <w:proofErr w:type="spellStart"/>
            <w:r w:rsidRPr="00AC5C18">
              <w:rPr>
                <w:rFonts w:ascii="Georgia" w:eastAsiaTheme="minorHAnsi" w:hAnsi="Georgia" w:cs="Arial"/>
                <w:bCs/>
                <w:iCs/>
                <w:sz w:val="22"/>
                <w:szCs w:val="22"/>
              </w:rPr>
              <w:t>Vashisht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iCs/>
                <w:sz w:val="22"/>
                <w:szCs w:val="22"/>
              </w:rPr>
              <w:t xml:space="preserve"> S*</w:t>
            </w:r>
            <w:r w:rsidRPr="00AC5C18">
              <w:rPr>
                <w:rFonts w:ascii="Georgia" w:eastAsiaTheme="minorHAnsi" w:hAnsi="Georgia" w:cs="Arial"/>
                <w:iCs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(Oct 2011).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sz w:val="22"/>
                <w:szCs w:val="22"/>
                <w:u w:color="0337A1"/>
              </w:rPr>
              <w:t>Influences of Financial Resources on System-Level Support of Smoking Cessation in Substance Abuse Treatment Programs.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139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Washington DC.</w:t>
            </w:r>
          </w:p>
        </w:tc>
      </w:tr>
      <w:tr w:rsidR="007067CD" w:rsidRPr="00AC5C18" w14:paraId="52CEF83D" w14:textId="77777777" w:rsidTr="006E6BC9">
        <w:tc>
          <w:tcPr>
            <w:tcW w:w="9450" w:type="dxa"/>
          </w:tcPr>
          <w:p w14:paraId="102E1457" w14:textId="2113872D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Barnett JA*,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Johnson CW, Miracle J (Oct 2011).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An Analysis of Safety, Acceptance, and Professional Development of LGBTQ Faculty at a Large Southeastern University.</w:t>
            </w:r>
            <w:r w:rsidR="003A5C2F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139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Washington DC.</w:t>
            </w:r>
          </w:p>
        </w:tc>
      </w:tr>
      <w:tr w:rsidR="007067CD" w:rsidRPr="00AC5C18" w14:paraId="1BC05E4E" w14:textId="77777777" w:rsidTr="006E6BC9">
        <w:tc>
          <w:tcPr>
            <w:tcW w:w="9450" w:type="dxa"/>
          </w:tcPr>
          <w:p w14:paraId="0832B116" w14:textId="70083C10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Barnett JA*,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Johnson CW, Miracle J (Oct 2011).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A Comparative Analysis of Trends in Campus Climate for LGBTQ Students at a Large Southeastern University, 2001-2010.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139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Washington DC.</w:t>
            </w:r>
          </w:p>
        </w:tc>
      </w:tr>
      <w:tr w:rsidR="007067CD" w:rsidRPr="00AC5C18" w14:paraId="5B9F3E7D" w14:textId="77777777" w:rsidTr="006E6BC9">
        <w:tc>
          <w:tcPr>
            <w:tcW w:w="9450" w:type="dxa"/>
          </w:tcPr>
          <w:p w14:paraId="54870A34" w14:textId="063F2435" w:rsidR="007067CD" w:rsidRPr="00AC5C18" w:rsidRDefault="007B49AB" w:rsidP="00BD0D9C">
            <w:pPr>
              <w:pStyle w:val="ListParagraph"/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Stra</w:t>
            </w:r>
            <w:r w:rsidR="007067CD"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sser SM, </w:t>
            </w:r>
            <w:proofErr w:type="spellStart"/>
            <w:r w:rsidR="007067CD" w:rsidRPr="00AC5C18">
              <w:rPr>
                <w:rFonts w:ascii="Georgia" w:hAnsi="Georgia" w:cs="Arial"/>
                <w:color w:val="000000"/>
                <w:sz w:val="22"/>
                <w:szCs w:val="22"/>
              </w:rPr>
              <w:t>Annang</w:t>
            </w:r>
            <w:proofErr w:type="spellEnd"/>
            <w:r w:rsidR="007067CD"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L, </w:t>
            </w:r>
            <w:proofErr w:type="spellStart"/>
            <w:r w:rsidR="007067CD" w:rsidRPr="00AC5C18">
              <w:rPr>
                <w:rFonts w:ascii="Georgia" w:hAnsi="Georgia" w:cs="Arial"/>
                <w:color w:val="000000"/>
                <w:sz w:val="22"/>
                <w:szCs w:val="22"/>
              </w:rPr>
              <w:t>Muilenburg</w:t>
            </w:r>
            <w:proofErr w:type="spellEnd"/>
            <w:r w:rsidR="007067CD"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JL, Steward J, </w:t>
            </w:r>
            <w:proofErr w:type="spellStart"/>
            <w:r w:rsidR="007067CD" w:rsidRPr="00AC5C18">
              <w:rPr>
                <w:rFonts w:ascii="Georgia" w:hAnsi="Georgia" w:cs="Arial"/>
                <w:color w:val="000000"/>
                <w:sz w:val="22"/>
                <w:szCs w:val="22"/>
              </w:rPr>
              <w:t>Noini</w:t>
            </w:r>
            <w:proofErr w:type="spellEnd"/>
            <w:r w:rsidR="007067CD"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Y, Hooker M, </w:t>
            </w:r>
            <w:proofErr w:type="spellStart"/>
            <w:r w:rsidR="007067CD" w:rsidRPr="00AC5C18">
              <w:rPr>
                <w:rFonts w:ascii="Georgia" w:hAnsi="Georgia" w:cs="Arial"/>
                <w:color w:val="000000"/>
                <w:sz w:val="22"/>
                <w:szCs w:val="22"/>
              </w:rPr>
              <w:t>Gallashaw</w:t>
            </w:r>
            <w:proofErr w:type="spellEnd"/>
            <w:r w:rsidR="007067CD"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C. (Nov 2010).</w:t>
            </w:r>
            <w:r w:rsidR="003A5C2F"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</w:t>
            </w:r>
            <w:r w:rsidR="007067CD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Building a New Vision for South Atlanta: Starting with Resident Concerns. </w:t>
            </w:r>
            <w:r w:rsidR="007067CD" w:rsidRPr="00AC5C18">
              <w:rPr>
                <w:rFonts w:ascii="Georgia" w:hAnsi="Georgia" w:cs="Arial"/>
                <w:sz w:val="22"/>
                <w:szCs w:val="22"/>
              </w:rPr>
              <w:t>American Public Health Association, 138</w:t>
            </w:r>
            <w:r w:rsidR="007067CD"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="007067CD" w:rsidRPr="00AC5C18">
              <w:rPr>
                <w:rFonts w:ascii="Georgia" w:hAnsi="Georgia" w:cs="Arial"/>
                <w:sz w:val="22"/>
                <w:szCs w:val="22"/>
              </w:rPr>
              <w:t xml:space="preserve"> Annual Meeting, Philadelphia, PA.</w:t>
            </w:r>
          </w:p>
        </w:tc>
      </w:tr>
      <w:tr w:rsidR="007067CD" w:rsidRPr="00AC5C18" w14:paraId="5B19EE19" w14:textId="77777777" w:rsidTr="006E6BC9">
        <w:tc>
          <w:tcPr>
            <w:tcW w:w="9450" w:type="dxa"/>
          </w:tcPr>
          <w:p w14:paraId="73533B61" w14:textId="6108680C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Strasser SM, </w:t>
            </w:r>
            <w:proofErr w:type="spellStart"/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L, </w:t>
            </w:r>
            <w:proofErr w:type="spellStart"/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>Swahn</w:t>
            </w:r>
            <w:proofErr w:type="spellEnd"/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MH. (Nov 2010). 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Responsible Alcohol Sales Training Sessions in Georgia.</w:t>
            </w:r>
            <w:r w:rsidR="003A5C2F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138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Philadelphia, PA.</w:t>
            </w:r>
          </w:p>
        </w:tc>
      </w:tr>
      <w:tr w:rsidR="007067CD" w:rsidRPr="00AC5C18" w14:paraId="42B5D13C" w14:textId="77777777" w:rsidTr="006E6BC9">
        <w:tc>
          <w:tcPr>
            <w:tcW w:w="9450" w:type="dxa"/>
          </w:tcPr>
          <w:p w14:paraId="200D8BB8" w14:textId="3476E8CF" w:rsidR="007067CD" w:rsidRPr="00AC5C18" w:rsidRDefault="007067CD" w:rsidP="00BD0D9C">
            <w:pPr>
              <w:pStyle w:val="ListParagraph"/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Eby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LT. (Oct 2010).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Smoking Behaviors of Counselors Working in Smoke Free Addiction Clinics.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2010 International Cancer Education Conference, San Diego, CA.</w:t>
            </w:r>
          </w:p>
        </w:tc>
      </w:tr>
      <w:tr w:rsidR="007067CD" w:rsidRPr="00AC5C18" w14:paraId="5A442850" w14:textId="77777777" w:rsidTr="006E6BC9">
        <w:tc>
          <w:tcPr>
            <w:tcW w:w="9450" w:type="dxa"/>
          </w:tcPr>
          <w:p w14:paraId="2CDDF671" w14:textId="227D6E6B" w:rsidR="007067CD" w:rsidRPr="00AC5C18" w:rsidRDefault="007067CD" w:rsidP="00BD0D9C">
            <w:pPr>
              <w:pStyle w:val="ListParagraph"/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Proctor CP*, Barnett JA*, Muilenburg JL. (October 2010).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Did you get carded?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Investigating race, gender, and access to cigarettes in an adolescent population.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2010 International Cancer Education Conference, San Diego, CA.</w:t>
            </w:r>
          </w:p>
        </w:tc>
      </w:tr>
      <w:tr w:rsidR="007067CD" w:rsidRPr="00AC5C18" w14:paraId="6A0DC6D9" w14:textId="77777777" w:rsidTr="006E6BC9">
        <w:tc>
          <w:tcPr>
            <w:tcW w:w="9450" w:type="dxa"/>
          </w:tcPr>
          <w:p w14:paraId="547A11E8" w14:textId="60C78780" w:rsidR="00BD0D9C" w:rsidRPr="00AC5C18" w:rsidRDefault="007067CD" w:rsidP="001E68CE">
            <w:pPr>
              <w:pStyle w:val="ListParagraph"/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Barnett JA*, Proctor CP*, Muilenburg JL. (Oct 2010).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 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Race and Gender Differences in Smoking Behaviors and Exposures;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Its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Not Just Black and White.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2010 International Cancer Education Conference, San Diego, CA.</w:t>
            </w:r>
          </w:p>
        </w:tc>
      </w:tr>
      <w:tr w:rsidR="007067CD" w:rsidRPr="00AC5C18" w14:paraId="23E0A7FA" w14:textId="77777777" w:rsidTr="006E6BC9">
        <w:tc>
          <w:tcPr>
            <w:tcW w:w="9450" w:type="dxa"/>
          </w:tcPr>
          <w:p w14:paraId="51B18FA6" w14:textId="7F907C00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Neslund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S*,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 (June 2010).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Style w:val="Emphasis"/>
                <w:rFonts w:ascii="Georgia" w:eastAsia="Calibri" w:hAnsi="Georgia" w:cs="Arial"/>
                <w:i w:val="0"/>
                <w:color w:val="000000"/>
                <w:sz w:val="22"/>
                <w:szCs w:val="22"/>
              </w:rPr>
              <w:t xml:space="preserve">Race and gender difference in substance use and abuse: Implications for cultural and gender awareness in intervention programming. </w:t>
            </w:r>
            <w:r w:rsidRPr="00AC5C18">
              <w:rPr>
                <w:rFonts w:ascii="Georgia" w:hAnsi="Georgia" w:cs="Arial"/>
                <w:sz w:val="22"/>
                <w:szCs w:val="22"/>
              </w:rPr>
              <w:t>The Council of State and Territorial Epidemiologists Annual Conference, Portland, OR.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7067CD" w:rsidRPr="00AC5C18" w14:paraId="36318072" w14:textId="77777777" w:rsidTr="006E6BC9">
        <w:tc>
          <w:tcPr>
            <w:tcW w:w="9450" w:type="dxa"/>
          </w:tcPr>
          <w:p w14:paraId="1EC2E756" w14:textId="359FAF11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L, Gibbons AG* (Nov 2009). Parental approval of alcohol use in an adolescent population: Prevalence and correlates of risky behaviors.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137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Philadelphia, PA.</w:t>
            </w:r>
          </w:p>
        </w:tc>
      </w:tr>
      <w:tr w:rsidR="007067CD" w:rsidRPr="00AC5C18" w14:paraId="2C41F0B8" w14:textId="77777777" w:rsidTr="006E6BC9">
        <w:tc>
          <w:tcPr>
            <w:tcW w:w="9450" w:type="dxa"/>
          </w:tcPr>
          <w:p w14:paraId="651330BF" w14:textId="05EF9F98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Dejoy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DM (Nov 2009).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Adolescent workers and risky behaviors: Implications for health promotion.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137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Philadelphia, PA.</w:t>
            </w:r>
          </w:p>
        </w:tc>
      </w:tr>
      <w:tr w:rsidR="007067CD" w:rsidRPr="00AC5C18" w14:paraId="12110DE6" w14:textId="77777777" w:rsidTr="006E6BC9">
        <w:tc>
          <w:tcPr>
            <w:tcW w:w="9450" w:type="dxa"/>
          </w:tcPr>
          <w:p w14:paraId="1770AC08" w14:textId="77777777" w:rsidR="0068352C" w:rsidRDefault="007067CD" w:rsidP="007E0A83">
            <w:pPr>
              <w:pStyle w:val="ListParagraph"/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Prather AS*,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Amyx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MM*,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Dean AJ*, Sparano JL*,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Burdell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AC*, Vogt MP*,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Stein AW*,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 (Nov 2009).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Correlates of Sexual Behaviors and Attitudes of College Students Engaging in One Night Stands.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137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Philadelphia, PA.</w:t>
            </w:r>
          </w:p>
          <w:p w14:paraId="6E496E15" w14:textId="0C363A8B" w:rsidR="00861EBE" w:rsidRPr="00AC5C18" w:rsidRDefault="00861EBE" w:rsidP="00861EBE">
            <w:pPr>
              <w:pStyle w:val="ListParagrap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7067CD" w:rsidRPr="00AC5C18" w14:paraId="520E903C" w14:textId="77777777" w:rsidTr="006E6BC9">
        <w:tc>
          <w:tcPr>
            <w:tcW w:w="9450" w:type="dxa"/>
          </w:tcPr>
          <w:p w14:paraId="03A452F1" w14:textId="61091EDE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lastRenderedPageBreak/>
              <w:t>Amyx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MM*, Dean AJ*, Sparano JL*,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Burdell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AC*, Vogt MP*, Stein AW*, Prather AS*,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 (Nov 2009). Definitions of sexual intercourse among college-aged students: Implications for beliefs and practices.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137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Philadelphia, PA.</w:t>
            </w:r>
          </w:p>
        </w:tc>
      </w:tr>
      <w:tr w:rsidR="007067CD" w:rsidRPr="00AC5C18" w14:paraId="50878B47" w14:textId="77777777" w:rsidTr="006E6BC9">
        <w:tc>
          <w:tcPr>
            <w:tcW w:w="9450" w:type="dxa"/>
          </w:tcPr>
          <w:p w14:paraId="196B9D8B" w14:textId="7A3A5041" w:rsidR="007067CD" w:rsidRPr="00AC5C18" w:rsidRDefault="007067CD" w:rsidP="00BD0D9C">
            <w:pPr>
              <w:pStyle w:val="ListParagraph"/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Sparano JL*,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Burdell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AC*, Vogt MP*, Stein AW*, Prather AS*,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Amyx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MM*, Dean AJ*,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 (Nov 2009). Correlates of condom use at last intercourse among college students. American Public Health Association, 137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Philadelphia, PA.</w:t>
            </w:r>
          </w:p>
        </w:tc>
      </w:tr>
      <w:tr w:rsidR="007067CD" w:rsidRPr="00AC5C18" w14:paraId="6638C8E2" w14:textId="77777777" w:rsidTr="006E6BC9">
        <w:tc>
          <w:tcPr>
            <w:tcW w:w="9450" w:type="dxa"/>
          </w:tcPr>
          <w:p w14:paraId="00A8C922" w14:textId="242F5838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Legge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JS (Oct 2009). African American Adolescents and Menthol Cigarettes: Smoking Behavior among Secondary School Students.</w:t>
            </w:r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The Second Conference on Menthol Cigarettes hosted by the American Legacy Foundation, Washington DC.</w:t>
            </w:r>
            <w:r w:rsidR="003A5C2F"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067CD" w:rsidRPr="00AC5C18" w14:paraId="7EB833EE" w14:textId="77777777" w:rsidTr="006E6BC9">
        <w:tc>
          <w:tcPr>
            <w:tcW w:w="9450" w:type="dxa"/>
          </w:tcPr>
          <w:p w14:paraId="6B498675" w14:textId="350489B9" w:rsidR="007067CD" w:rsidRPr="00AC5C18" w:rsidRDefault="007067CD" w:rsidP="00BD0D9C">
            <w:pPr>
              <w:pStyle w:val="ListParagraph"/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Burdell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A*, Rimando M*, Parmer J*, Evans D*, Johnson WD,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Usdan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S (Oct 2008). Do you want to quit smoking cigarettes? Correlates of intent to quit smoking in an adolescent population. American Public Health Association, 136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San Diego, CA.</w:t>
            </w:r>
          </w:p>
        </w:tc>
      </w:tr>
      <w:tr w:rsidR="007067CD" w:rsidRPr="00AC5C18" w14:paraId="5B7E94FB" w14:textId="77777777" w:rsidTr="006E6BC9">
        <w:tc>
          <w:tcPr>
            <w:tcW w:w="9450" w:type="dxa"/>
          </w:tcPr>
          <w:p w14:paraId="303AD15C" w14:textId="77777777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Usdan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S (Oct 2008). African American adolescent smoking behaviors: Social norms as correlates of smoking status. American Public Health Association, 136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San Diego, CA.</w:t>
            </w:r>
          </w:p>
        </w:tc>
      </w:tr>
      <w:tr w:rsidR="007067CD" w:rsidRPr="00AC5C18" w14:paraId="52280AA5" w14:textId="77777777" w:rsidTr="006E6BC9">
        <w:tc>
          <w:tcPr>
            <w:tcW w:w="9450" w:type="dxa"/>
          </w:tcPr>
          <w:p w14:paraId="5B5B21AF" w14:textId="18A2FA1E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Parmer J*, Rimando M*, Wilkerson D*,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Usdan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S, Johnson WD,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Burdell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A,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 (Oct 2008).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Parental conversations in an African-American community: Effect on attitudes toward tobacco use. American Public Health Association, 136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San Diego, CA.</w:t>
            </w:r>
          </w:p>
        </w:tc>
      </w:tr>
      <w:tr w:rsidR="007067CD" w:rsidRPr="00AC5C18" w14:paraId="1DFF68A8" w14:textId="77777777" w:rsidTr="006E6BC9">
        <w:tc>
          <w:tcPr>
            <w:tcW w:w="9450" w:type="dxa"/>
          </w:tcPr>
          <w:p w14:paraId="0F933907" w14:textId="31E67F2A" w:rsidR="00544B70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L, Johnson SD, Washington MP,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Gary LC (Oct 2008).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Examining the context of sexual risk among African American female college students: Addressing the border between knowledge and behavior. American Public Health Association, 136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San Diego, CA.</w:t>
            </w:r>
          </w:p>
        </w:tc>
      </w:tr>
      <w:tr w:rsidR="007067CD" w:rsidRPr="00AC5C18" w14:paraId="3B6D0AE5" w14:textId="77777777" w:rsidTr="006E6BC9">
        <w:tc>
          <w:tcPr>
            <w:tcW w:w="9450" w:type="dxa"/>
          </w:tcPr>
          <w:p w14:paraId="0E85BB3F" w14:textId="6106925C" w:rsidR="00544B70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West SJ*, Clayton DL*, Bland LV*, Johnson WD,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 (Nov 2007). Smoking behaviors and attitudes in adolescents: Role of gender on racial differences.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135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Washington DC.</w:t>
            </w:r>
          </w:p>
        </w:tc>
      </w:tr>
      <w:tr w:rsidR="007067CD" w:rsidRPr="00AC5C18" w14:paraId="6C4C77ED" w14:textId="77777777" w:rsidTr="006E6BC9">
        <w:tc>
          <w:tcPr>
            <w:tcW w:w="9450" w:type="dxa"/>
          </w:tcPr>
          <w:p w14:paraId="1366DD82" w14:textId="5F6423F0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West SJ*, Clayton DL*, Bland LV*, Johnson WD,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 (Nov 2007).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Smoking identity in African American adolescents: How do current smokers view their behavior? American Public Health Association, 135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Washington DC.</w:t>
            </w:r>
          </w:p>
        </w:tc>
      </w:tr>
      <w:tr w:rsidR="007067CD" w:rsidRPr="00AC5C18" w14:paraId="019464A7" w14:textId="77777777" w:rsidTr="006E6BC9">
        <w:tc>
          <w:tcPr>
            <w:tcW w:w="9450" w:type="dxa"/>
          </w:tcPr>
          <w:p w14:paraId="54740298" w14:textId="7E730FAE" w:rsidR="001E68CE" w:rsidRPr="00AC5C18" w:rsidRDefault="007067CD" w:rsidP="001E68CE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Clayton DL*, Bland LV*, West SJ*,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Johnson WD,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 (Nov 2007).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“Smoking is dangerous to my health:” The impact of the perception of health messages on smoking behavior in a southern city.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135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Washington DC.</w:t>
            </w:r>
          </w:p>
        </w:tc>
      </w:tr>
      <w:tr w:rsidR="007067CD" w:rsidRPr="00AC5C18" w14:paraId="3E9A9A5D" w14:textId="77777777" w:rsidTr="006E6BC9">
        <w:tc>
          <w:tcPr>
            <w:tcW w:w="9450" w:type="dxa"/>
          </w:tcPr>
          <w:p w14:paraId="2CBBE05A" w14:textId="40148F09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Bland LV*, Clayton DL*, West SJ*,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Johnson WD,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 (Nov 2007).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Mealtime conversations: Does one family meal a week make a difference in the prevention of and attitudes concerning smoking behaviors?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135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Washington DC. </w:t>
            </w:r>
          </w:p>
        </w:tc>
      </w:tr>
      <w:tr w:rsidR="007067CD" w:rsidRPr="00AC5C18" w14:paraId="2D7820CE" w14:textId="77777777" w:rsidTr="006E6BC9">
        <w:tc>
          <w:tcPr>
            <w:tcW w:w="9450" w:type="dxa"/>
          </w:tcPr>
          <w:p w14:paraId="74A30808" w14:textId="3A014C27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Srasser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SM (Nov 2007). Three-dimensional online virtual worlds: An opportunity to expand the horizons of health promotion.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135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Washington DC.</w:t>
            </w:r>
          </w:p>
        </w:tc>
      </w:tr>
      <w:tr w:rsidR="007067CD" w:rsidRPr="00AC5C18" w14:paraId="1EDCB48C" w14:textId="77777777" w:rsidTr="006E6BC9">
        <w:tc>
          <w:tcPr>
            <w:tcW w:w="9450" w:type="dxa"/>
          </w:tcPr>
          <w:p w14:paraId="1FB5DC9A" w14:textId="696FED4A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Legge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JS (March 2007).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Investigating Adolescents’ Sources of Information Concerning Tobacco and the Resulting Impact on Attitudes Towards Public Policy.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Presented at the American Association of Health Behavior in Savannah, GA.</w:t>
            </w:r>
          </w:p>
        </w:tc>
      </w:tr>
      <w:tr w:rsidR="007067CD" w:rsidRPr="00AC5C18" w14:paraId="459FDC7B" w14:textId="77777777" w:rsidTr="006E6BC9">
        <w:tc>
          <w:tcPr>
            <w:tcW w:w="9450" w:type="dxa"/>
          </w:tcPr>
          <w:p w14:paraId="0025CFC1" w14:textId="4DBCB490" w:rsidR="0068352C" w:rsidRPr="00AC5C18" w:rsidRDefault="007067CD" w:rsidP="0068352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lastRenderedPageBreak/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Clayton DL*, West S*, Davis M (March 2007).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Correlates of smoking susceptibility in adolescents living in a southern city: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Implications for interventions.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Presented at the American Association of Health Behavior in Savannah, GA.</w:t>
            </w:r>
          </w:p>
        </w:tc>
      </w:tr>
      <w:tr w:rsidR="007067CD" w:rsidRPr="00AC5C18" w14:paraId="2BA874B1" w14:textId="77777777" w:rsidTr="006E6BC9">
        <w:tc>
          <w:tcPr>
            <w:tcW w:w="9450" w:type="dxa"/>
          </w:tcPr>
          <w:p w14:paraId="6AC8927B" w14:textId="5CA34395" w:rsidR="00544B70" w:rsidRPr="00AC5C18" w:rsidRDefault="007067CD" w:rsidP="00BD0D9C">
            <w:pPr>
              <w:pStyle w:val="ListParagraph"/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King D,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Henegan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C, Rosenberg T,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Stewart J, Glisson J, Wilburn A, Rockhold R </w:t>
            </w:r>
            <w:proofErr w:type="gramStart"/>
            <w:r w:rsidRPr="00AC5C18">
              <w:rPr>
                <w:rFonts w:ascii="Georgia" w:hAnsi="Georgia" w:cs="Arial"/>
                <w:sz w:val="22"/>
                <w:szCs w:val="22"/>
              </w:rPr>
              <w:t>( 2007</w:t>
            </w:r>
            <w:proofErr w:type="gramEnd"/>
            <w:r w:rsidRPr="00AC5C18">
              <w:rPr>
                <w:rFonts w:ascii="Georgia" w:hAnsi="Georgia" w:cs="Arial"/>
                <w:sz w:val="22"/>
                <w:szCs w:val="22"/>
              </w:rPr>
              <w:t>).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Health Food Stores and Recommendations for Hypertension Management.</w:t>
            </w:r>
            <w:r w:rsidR="003A5C2F"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American Heart Association, 47th Annual Conference on Cardiovascular Disease Epidemiology and Prevention in association with the Council on Nutrition, Physical Activity, and Metabolism,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Orlando, FL.</w:t>
            </w:r>
          </w:p>
        </w:tc>
      </w:tr>
      <w:tr w:rsidR="007067CD" w:rsidRPr="00AC5C18" w14:paraId="73854860" w14:textId="77777777" w:rsidTr="006E6BC9">
        <w:tc>
          <w:tcPr>
            <w:tcW w:w="9450" w:type="dxa"/>
          </w:tcPr>
          <w:p w14:paraId="4B96CEB8" w14:textId="3771979D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JL,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and Johnson WD (Nov 2006).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Home smoking environment: Influence on behaviors and attitudes in an urban adolescent population. Presented at the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134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Boston, MA.</w:t>
            </w:r>
          </w:p>
        </w:tc>
      </w:tr>
      <w:tr w:rsidR="007067CD" w:rsidRPr="00AC5C18" w14:paraId="77A0EC64" w14:textId="77777777" w:rsidTr="006E6BC9">
        <w:tc>
          <w:tcPr>
            <w:tcW w:w="9450" w:type="dxa"/>
          </w:tcPr>
          <w:p w14:paraId="58CAD02B" w14:textId="6C020A07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JL, 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Johnson WD,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Usdan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SL, and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 (Nov 2006).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Correlates of impaired driving behaviors in a rural middle school. Presented at the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134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Boston, MA.</w:t>
            </w:r>
          </w:p>
        </w:tc>
      </w:tr>
      <w:tr w:rsidR="007067CD" w:rsidRPr="00AC5C18" w14:paraId="16B4F54D" w14:textId="77777777" w:rsidTr="006E6BC9">
        <w:tc>
          <w:tcPr>
            <w:tcW w:w="9450" w:type="dxa"/>
          </w:tcPr>
          <w:p w14:paraId="2B6682CE" w14:textId="77777777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L,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Madani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M, Rhodes S, Strasser SM,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and Grimley DM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(Nov 2006). Women's reproductive health practices as a public health priority. Presented at the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134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Boston, MA.</w:t>
            </w:r>
          </w:p>
        </w:tc>
      </w:tr>
      <w:tr w:rsidR="007067CD" w:rsidRPr="00AC5C18" w14:paraId="2C62908C" w14:textId="77777777" w:rsidTr="006E6BC9">
        <w:tc>
          <w:tcPr>
            <w:tcW w:w="9450" w:type="dxa"/>
          </w:tcPr>
          <w:p w14:paraId="09A8D0E5" w14:textId="0C408179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L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, Rhodes S,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Madani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M,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Strasser SM, and Grimley DM (Nov 2006).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Expressed acceptability of microbicide use among family planning clinic patients in the southern US.</w:t>
            </w:r>
            <w:r w:rsidR="003A5C2F"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Presented at the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American Public Health Association, 134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Boston, MA.</w:t>
            </w:r>
          </w:p>
        </w:tc>
      </w:tr>
      <w:tr w:rsidR="007067CD" w:rsidRPr="00AC5C18" w14:paraId="0CF23603" w14:textId="77777777" w:rsidTr="006E6BC9">
        <w:tc>
          <w:tcPr>
            <w:tcW w:w="9450" w:type="dxa"/>
          </w:tcPr>
          <w:p w14:paraId="0FCB7FCB" w14:textId="1F8F26E3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JL</w:t>
            </w:r>
            <w:r w:rsidRPr="00AC5C18">
              <w:rPr>
                <w:rFonts w:ascii="Georgia" w:hAnsi="Georgia" w:cs="Arial"/>
                <w:sz w:val="22"/>
                <w:szCs w:val="22"/>
              </w:rPr>
              <w:t>, Kohler CL, Grimley DM, Davies SL, Windle M, and Snyder SW (Dec 2005).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Does identifying oneself as a regular smoker influence an adolescent's reasons for entering a smoking cessation program?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Presented at The American Public Health Association, 133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rd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Philadelphia, PA.</w:t>
            </w:r>
          </w:p>
        </w:tc>
      </w:tr>
      <w:tr w:rsidR="007067CD" w:rsidRPr="00AC5C18" w14:paraId="2DF82D17" w14:textId="77777777" w:rsidTr="006E6BC9">
        <w:tc>
          <w:tcPr>
            <w:tcW w:w="9450" w:type="dxa"/>
          </w:tcPr>
          <w:p w14:paraId="0208FDAB" w14:textId="7D3912BE" w:rsidR="007067CD" w:rsidRPr="00AC5C18" w:rsidRDefault="0011020D" w:rsidP="00BD0D9C">
            <w:pPr>
              <w:pStyle w:val="ListParagraph"/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="007067CD"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="007067CD" w:rsidRPr="00AC5C18">
              <w:rPr>
                <w:rFonts w:ascii="Georgia" w:hAnsi="Georgia" w:cs="Arial"/>
                <w:sz w:val="22"/>
                <w:szCs w:val="22"/>
              </w:rPr>
              <w:t xml:space="preserve"> JL, </w:t>
            </w:r>
            <w:proofErr w:type="spellStart"/>
            <w:r w:rsidR="007067CD" w:rsidRPr="00AC5C18">
              <w:rPr>
                <w:rFonts w:ascii="Georgia" w:hAnsi="Georgia" w:cs="Arial"/>
                <w:bCs/>
                <w:sz w:val="22"/>
                <w:szCs w:val="22"/>
              </w:rPr>
              <w:t>Annang</w:t>
            </w:r>
            <w:proofErr w:type="spellEnd"/>
            <w:r w:rsidR="007067CD"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L</w:t>
            </w:r>
            <w:r w:rsidR="007067CD" w:rsidRPr="00AC5C18">
              <w:rPr>
                <w:rFonts w:ascii="Georgia" w:hAnsi="Georgia" w:cs="Arial"/>
                <w:sz w:val="22"/>
                <w:szCs w:val="22"/>
              </w:rPr>
              <w:t xml:space="preserve">, Howell A, </w:t>
            </w:r>
            <w:proofErr w:type="spellStart"/>
            <w:r w:rsidR="007067CD" w:rsidRPr="00AC5C18">
              <w:rPr>
                <w:rFonts w:ascii="Georgia" w:hAnsi="Georgia" w:cs="Arial"/>
                <w:sz w:val="22"/>
                <w:szCs w:val="22"/>
              </w:rPr>
              <w:t>Usdan</w:t>
            </w:r>
            <w:proofErr w:type="spellEnd"/>
            <w:r w:rsidR="007067CD" w:rsidRPr="00AC5C18">
              <w:rPr>
                <w:rFonts w:ascii="Georgia" w:hAnsi="Georgia" w:cs="Arial"/>
                <w:sz w:val="22"/>
                <w:szCs w:val="22"/>
              </w:rPr>
              <w:t xml:space="preserve"> SL, and Johnson WD</w:t>
            </w:r>
            <w:r w:rsidR="007067CD"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 xml:space="preserve"> </w:t>
            </w:r>
            <w:r w:rsidR="007067CD" w:rsidRPr="00AC5C18">
              <w:rPr>
                <w:rFonts w:ascii="Georgia" w:hAnsi="Georgia" w:cs="Arial"/>
                <w:sz w:val="22"/>
                <w:szCs w:val="22"/>
              </w:rPr>
              <w:t>(Dec 2005).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7067CD" w:rsidRPr="00AC5C18">
              <w:rPr>
                <w:rFonts w:ascii="Georgia" w:hAnsi="Georgia" w:cs="Arial"/>
                <w:sz w:val="22"/>
                <w:szCs w:val="22"/>
              </w:rPr>
              <w:t>Prevalence of risky behaviors relating to unintentional injuries in a middle school population in the rural south.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7067CD" w:rsidRPr="00AC5C18">
              <w:rPr>
                <w:rFonts w:ascii="Georgia" w:hAnsi="Georgia" w:cs="Arial"/>
                <w:sz w:val="22"/>
                <w:szCs w:val="22"/>
              </w:rPr>
              <w:t>Presented at the American Public Health Association, 133</w:t>
            </w:r>
            <w:r w:rsidR="007067CD"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rd</w:t>
            </w:r>
            <w:r w:rsidR="007067CD" w:rsidRPr="00AC5C18">
              <w:rPr>
                <w:rFonts w:ascii="Georgia" w:hAnsi="Georgia" w:cs="Arial"/>
                <w:sz w:val="22"/>
                <w:szCs w:val="22"/>
              </w:rPr>
              <w:t xml:space="preserve"> Annual Meeting, Philadelphia, PA.</w:t>
            </w:r>
          </w:p>
        </w:tc>
      </w:tr>
      <w:tr w:rsidR="007067CD" w:rsidRPr="00AC5C18" w14:paraId="22622DA9" w14:textId="77777777" w:rsidTr="006E6BC9">
        <w:tc>
          <w:tcPr>
            <w:tcW w:w="9450" w:type="dxa"/>
          </w:tcPr>
          <w:p w14:paraId="223690EA" w14:textId="1442AADD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JL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, Howell A,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Usdan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SL, and Johnson WD (Dec 2005).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Racial differences in prevalence of tobacco use and social exposure to tobacco use among middle school students in the rural South.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Presented at the American Public Health Association, 133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rd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Philadelphia, PA.</w:t>
            </w:r>
          </w:p>
        </w:tc>
      </w:tr>
      <w:tr w:rsidR="007067CD" w:rsidRPr="00AC5C18" w14:paraId="493F97EA" w14:textId="77777777" w:rsidTr="006E6BC9">
        <w:tc>
          <w:tcPr>
            <w:tcW w:w="9450" w:type="dxa"/>
          </w:tcPr>
          <w:p w14:paraId="2875C627" w14:textId="427F0B51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Howell A,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L, Strasser SM (Sept 2005).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Rural middle school smokers and their self-identification of smoking status.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Presented at the American Association for Cancer Educators, Cincinnati, OH.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7067CD" w:rsidRPr="00AC5C18" w14:paraId="6C0BE27A" w14:textId="77777777" w:rsidTr="006E6BC9">
        <w:tc>
          <w:tcPr>
            <w:tcW w:w="9450" w:type="dxa"/>
          </w:tcPr>
          <w:p w14:paraId="0EE115BE" w14:textId="5F8EC340" w:rsidR="007067CD" w:rsidRPr="00AC5C18" w:rsidRDefault="007067CD" w:rsidP="00BD0D9C">
            <w:pPr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Kawamura Y,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Kohler CL,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Shackleford LE, Coley H, Michael M (Nov 2004). Development of "BODYLOVE:" An example of Entertainment-Education (E-E) to reduce health disparities among African Americans.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Presented at the American Public Health Association, 132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nd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Washington, DC. </w:t>
            </w:r>
          </w:p>
        </w:tc>
      </w:tr>
      <w:tr w:rsidR="007067CD" w:rsidRPr="00AC5C18" w14:paraId="221DF74D" w14:textId="77777777" w:rsidTr="006E6BC9">
        <w:tc>
          <w:tcPr>
            <w:tcW w:w="9450" w:type="dxa"/>
          </w:tcPr>
          <w:p w14:paraId="26F1B79E" w14:textId="355B3A5E" w:rsidR="007067CD" w:rsidRPr="00AC5C18" w:rsidRDefault="007067CD" w:rsidP="00BD0D9C">
            <w:pPr>
              <w:numPr>
                <w:ilvl w:val="0"/>
                <w:numId w:val="21"/>
              </w:numPr>
              <w:tabs>
                <w:tab w:val="num" w:pos="793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L, </w:t>
            </w:r>
            <w:r w:rsidRPr="00AC5C18">
              <w:rPr>
                <w:rFonts w:ascii="Georgia" w:hAnsi="Georgia" w:cs="Arial"/>
                <w:sz w:val="22"/>
                <w:szCs w:val="22"/>
              </w:rPr>
              <w:t>Grimley DM,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JL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(Nov 2003). Predictors of douching behavior among African American women attending an urban STD clinic.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Presented at the American Public Health Association, 132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nd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San Francisco, CA.</w:t>
            </w:r>
          </w:p>
        </w:tc>
      </w:tr>
      <w:tr w:rsidR="007067CD" w:rsidRPr="00AC5C18" w14:paraId="6422B97E" w14:textId="77777777" w:rsidTr="006E6BC9">
        <w:tc>
          <w:tcPr>
            <w:tcW w:w="9450" w:type="dxa"/>
          </w:tcPr>
          <w:p w14:paraId="45443143" w14:textId="2FEA91AD" w:rsidR="007E0A83" w:rsidRPr="00AC5C18" w:rsidRDefault="007067CD" w:rsidP="007E0A83">
            <w:pPr>
              <w:pStyle w:val="ListParagraph"/>
              <w:numPr>
                <w:ilvl w:val="0"/>
                <w:numId w:val="21"/>
              </w:num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Jenkins CL,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Dignan M, and 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Coombs D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(Nov 2003). Housing, neighborhood, and health status in an urban African-American population. Presented at the American Public Health Association, 132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nd</w:t>
            </w:r>
            <w:r w:rsidR="008B718B" w:rsidRPr="00AC5C18">
              <w:rPr>
                <w:rFonts w:ascii="Georgia" w:hAnsi="Georgia" w:cs="Arial"/>
                <w:sz w:val="22"/>
                <w:szCs w:val="22"/>
              </w:rPr>
              <w:t xml:space="preserve"> Annual Meeting, San Fr</w:t>
            </w:r>
            <w:r w:rsidRPr="00AC5C18">
              <w:rPr>
                <w:rFonts w:ascii="Georgia" w:hAnsi="Georgia" w:cs="Arial"/>
                <w:sz w:val="22"/>
                <w:szCs w:val="22"/>
              </w:rPr>
              <w:t>ancisco, CA.</w:t>
            </w:r>
          </w:p>
        </w:tc>
      </w:tr>
      <w:tr w:rsidR="007067CD" w:rsidRPr="00AC5C18" w14:paraId="426DD949" w14:textId="77777777" w:rsidTr="006E6BC9">
        <w:trPr>
          <w:trHeight w:val="71"/>
        </w:trPr>
        <w:tc>
          <w:tcPr>
            <w:tcW w:w="9450" w:type="dxa"/>
          </w:tcPr>
          <w:p w14:paraId="04476802" w14:textId="54E36CCB" w:rsidR="007067CD" w:rsidRPr="00AC5C18" w:rsidRDefault="007067CD" w:rsidP="00BD0D9C">
            <w:pPr>
              <w:pStyle w:val="ListParagraph"/>
              <w:numPr>
                <w:ilvl w:val="0"/>
                <w:numId w:val="21"/>
              </w:numPr>
              <w:tabs>
                <w:tab w:val="left" w:pos="793"/>
              </w:tabs>
              <w:ind w:left="703" w:hanging="540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JL</w:t>
            </w:r>
            <w:r w:rsidRPr="00AC5C18">
              <w:rPr>
                <w:rFonts w:ascii="Georgia" w:hAnsi="Georgia" w:cs="Arial"/>
                <w:sz w:val="22"/>
                <w:szCs w:val="22"/>
              </w:rPr>
              <w:t>, Jenkins CL, Dignan M, and Coombs D (Nov 2003). Level of neighborhood deterioration as an indicator of participation in cancer screening.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Presented at the American Public Health Association, 132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nd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San Francisco, CA.</w:t>
            </w:r>
          </w:p>
        </w:tc>
      </w:tr>
      <w:tr w:rsidR="007067CD" w:rsidRPr="00AC5C18" w14:paraId="245770C6" w14:textId="77777777" w:rsidTr="006E6BC9">
        <w:tc>
          <w:tcPr>
            <w:tcW w:w="9450" w:type="dxa"/>
          </w:tcPr>
          <w:p w14:paraId="0B35A714" w14:textId="7970ACD3" w:rsidR="007067CD" w:rsidRPr="00AC5C18" w:rsidRDefault="007067CD" w:rsidP="00BD0D9C">
            <w:pPr>
              <w:pStyle w:val="ListParagraph"/>
              <w:numPr>
                <w:ilvl w:val="0"/>
                <w:numId w:val="21"/>
              </w:numPr>
              <w:tabs>
                <w:tab w:val="num" w:pos="163"/>
              </w:tabs>
              <w:ind w:left="703" w:hanging="540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lastRenderedPageBreak/>
              <w:t>Muilenburg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JL, Coombs D, Jenkins CL, Dignan M (Oct 2003). 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Self-reported cancer screening behavior of African-American women in a southeast urban setting.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Presented at the American Association of Cancer Education, 37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Little Rock, AR.</w:t>
            </w:r>
          </w:p>
        </w:tc>
      </w:tr>
      <w:tr w:rsidR="007067CD" w:rsidRPr="00AC5C18" w14:paraId="6CB4F8B0" w14:textId="77777777" w:rsidTr="006E6BC9">
        <w:tc>
          <w:tcPr>
            <w:tcW w:w="9450" w:type="dxa"/>
          </w:tcPr>
          <w:p w14:paraId="3E7013D0" w14:textId="6BF845FA" w:rsidR="007067CD" w:rsidRPr="00AC5C18" w:rsidRDefault="007067CD" w:rsidP="00BD0D9C">
            <w:pPr>
              <w:pStyle w:val="ListParagraph"/>
              <w:numPr>
                <w:ilvl w:val="0"/>
                <w:numId w:val="21"/>
              </w:numPr>
              <w:tabs>
                <w:tab w:val="left" w:pos="793"/>
              </w:tabs>
              <w:ind w:hanging="467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>Muilenburg</w:t>
            </w:r>
            <w:proofErr w:type="spellEnd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JL,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Kohler CL, and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 (Feb 2003).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What factors increase motivation to quit smoking among adolescents? Presented at the Society for Research on Nicotine and Tobacco,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9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New Orleans. LA.</w:t>
            </w:r>
          </w:p>
        </w:tc>
      </w:tr>
      <w:tr w:rsidR="007067CD" w:rsidRPr="00AC5C18" w14:paraId="2F206BF5" w14:textId="77777777" w:rsidTr="006E6BC9">
        <w:tc>
          <w:tcPr>
            <w:tcW w:w="9450" w:type="dxa"/>
          </w:tcPr>
          <w:p w14:paraId="183472AF" w14:textId="01D8C5E1" w:rsidR="007067CD" w:rsidRPr="00AC5C18" w:rsidRDefault="007067CD" w:rsidP="00BD0D9C">
            <w:pPr>
              <w:pStyle w:val="ListParagraph"/>
              <w:numPr>
                <w:ilvl w:val="0"/>
                <w:numId w:val="21"/>
              </w:numPr>
              <w:tabs>
                <w:tab w:val="left" w:pos="810"/>
              </w:tabs>
              <w:ind w:hanging="467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Cheney L, Kohler CL,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Legge JM (April 2002). 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Can a one-woman play effectively deliver a cancer screening message?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Presented at the Association of Teachers of Preventative Medicine, 59</w:t>
            </w:r>
            <w:r w:rsidRPr="00AC5C18">
              <w:rPr>
                <w:rFonts w:ascii="Georgia" w:hAnsi="Georgia" w:cs="Arial"/>
                <w:sz w:val="22"/>
                <w:szCs w:val="22"/>
                <w:vertAlign w:val="superscript"/>
              </w:rPr>
              <w:t>th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Annual Meeting, Savannah, GA.</w:t>
            </w:r>
          </w:p>
        </w:tc>
      </w:tr>
      <w:tr w:rsidR="007067CD" w:rsidRPr="00AC5C18" w14:paraId="762C5342" w14:textId="77777777" w:rsidTr="006E6BC9">
        <w:tc>
          <w:tcPr>
            <w:tcW w:w="9450" w:type="dxa"/>
          </w:tcPr>
          <w:p w14:paraId="79B37F6C" w14:textId="76D40177" w:rsidR="007067CD" w:rsidRPr="00AC5C18" w:rsidRDefault="007067CD" w:rsidP="00BD0D9C">
            <w:pPr>
              <w:pStyle w:val="ListParagraph"/>
              <w:numPr>
                <w:ilvl w:val="0"/>
                <w:numId w:val="21"/>
              </w:numPr>
              <w:tabs>
                <w:tab w:val="left" w:pos="793"/>
              </w:tabs>
              <w:ind w:hanging="467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Etienne MO, 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Strasser SM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,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Annang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L, and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Legge</w:t>
            </w:r>
            <w:proofErr w:type="spellEnd"/>
            <w:r w:rsidRPr="00AC5C18">
              <w:rPr>
                <w:rFonts w:ascii="Georgia" w:hAnsi="Georgia" w:cs="Arial"/>
                <w:bCs/>
                <w:sz w:val="22"/>
                <w:szCs w:val="22"/>
              </w:rPr>
              <w:t xml:space="preserve"> JM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(Nov 2001).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Assessment of Alabama’s WIC clients and early childhood caries: An ecological perspective.</w:t>
            </w:r>
            <w:r w:rsidR="003A5C2F"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AC5C18">
              <w:rPr>
                <w:rFonts w:ascii="Georgia" w:hAnsi="Georgia" w:cs="Arial"/>
                <w:sz w:val="22"/>
                <w:szCs w:val="22"/>
              </w:rPr>
              <w:t>Presented at the American Public Health Association, 130th Annual Meeting. Philadelphia, PA.</w:t>
            </w:r>
          </w:p>
        </w:tc>
      </w:tr>
    </w:tbl>
    <w:p w14:paraId="32F3E9C7" w14:textId="0C7B78C2" w:rsidR="00861FAC" w:rsidRPr="00AC5C18" w:rsidRDefault="00861FAC" w:rsidP="00C039B1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Georgia" w:hAnsi="Georgia" w:cs="Arial"/>
          <w:sz w:val="22"/>
          <w:szCs w:val="22"/>
        </w:rPr>
      </w:pPr>
      <w:r w:rsidRPr="00AC5C18">
        <w:rPr>
          <w:rFonts w:ascii="Georgia" w:hAnsi="Georgia" w:cs="Arial"/>
          <w:sz w:val="22"/>
          <w:szCs w:val="22"/>
        </w:rPr>
        <w:t>* Student Author</w:t>
      </w:r>
    </w:p>
    <w:p w14:paraId="77D4667E" w14:textId="77777777" w:rsidR="0068352C" w:rsidRPr="00AC5C18" w:rsidRDefault="0068352C" w:rsidP="00C039B1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Georgia" w:hAnsi="Georgia" w:cs="Arial"/>
          <w:sz w:val="22"/>
          <w:szCs w:val="22"/>
        </w:rPr>
      </w:pPr>
    </w:p>
    <w:p w14:paraId="0C9A82B8" w14:textId="46857EEE" w:rsidR="000F1C78" w:rsidRPr="00AC5C18" w:rsidRDefault="00BD0D9C" w:rsidP="00BD0D9C">
      <w:pPr>
        <w:pStyle w:val="Heading2"/>
        <w:pBdr>
          <w:bottom w:val="single" w:sz="24" w:space="1" w:color="auto"/>
        </w:pBdr>
        <w:spacing w:before="120"/>
        <w:ind w:left="0" w:firstLine="0"/>
        <w:rPr>
          <w:rFonts w:ascii="Georgia" w:hAnsi="Georgia"/>
          <w:sz w:val="22"/>
          <w:szCs w:val="22"/>
        </w:rPr>
      </w:pPr>
      <w:r w:rsidRPr="00AC5C18">
        <w:rPr>
          <w:rFonts w:ascii="Georgia" w:hAnsi="Georgia"/>
          <w:sz w:val="22"/>
          <w:szCs w:val="22"/>
        </w:rPr>
        <w:t>C</w:t>
      </w:r>
      <w:r w:rsidR="00C93DB7" w:rsidRPr="00AC5C18">
        <w:rPr>
          <w:rFonts w:ascii="Georgia" w:hAnsi="Georgia"/>
          <w:sz w:val="22"/>
          <w:szCs w:val="22"/>
        </w:rPr>
        <w:t>ourses taught</w:t>
      </w:r>
      <w:r w:rsidR="003A5C2F" w:rsidRPr="00AC5C18">
        <w:rPr>
          <w:rFonts w:ascii="Georgia" w:hAnsi="Georgia"/>
          <w:sz w:val="22"/>
          <w:szCs w:val="22"/>
        </w:rPr>
        <w:t xml:space="preserve">  </w:t>
      </w:r>
    </w:p>
    <w:tbl>
      <w:tblPr>
        <w:tblStyle w:val="TableGrid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470"/>
      </w:tblGrid>
      <w:tr w:rsidR="00231157" w:rsidRPr="00AC5C18" w14:paraId="49051ED6" w14:textId="77777777" w:rsidTr="003B689E">
        <w:tc>
          <w:tcPr>
            <w:tcW w:w="2070" w:type="dxa"/>
          </w:tcPr>
          <w:p w14:paraId="41462E46" w14:textId="1B381043" w:rsidR="00231157" w:rsidRPr="00AC5C18" w:rsidRDefault="00231157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2018- present </w:t>
            </w:r>
          </w:p>
        </w:tc>
        <w:tc>
          <w:tcPr>
            <w:tcW w:w="7470" w:type="dxa"/>
          </w:tcPr>
          <w:p w14:paraId="3C69FC69" w14:textId="50D3E633" w:rsidR="00231157" w:rsidRPr="00AC5C18" w:rsidRDefault="004F1D1E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HPRB 8500, Research Writing in Public Health</w:t>
            </w:r>
          </w:p>
        </w:tc>
      </w:tr>
      <w:tr w:rsidR="00231157" w:rsidRPr="00AC5C18" w14:paraId="7092813A" w14:textId="77777777" w:rsidTr="003B689E">
        <w:tc>
          <w:tcPr>
            <w:tcW w:w="2070" w:type="dxa"/>
          </w:tcPr>
          <w:p w14:paraId="0E029D02" w14:textId="71A7F091" w:rsidR="00231157" w:rsidRPr="00AC5C18" w:rsidRDefault="00231157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2014 - present</w:t>
            </w:r>
          </w:p>
        </w:tc>
        <w:tc>
          <w:tcPr>
            <w:tcW w:w="7470" w:type="dxa"/>
          </w:tcPr>
          <w:p w14:paraId="154E1BF0" w14:textId="084B1A54" w:rsidR="00231157" w:rsidRPr="00AC5C18" w:rsidRDefault="00231157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Freshman Odyssey, </w:t>
            </w:r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>Exploring Sexual Health Expectations in Society</w:t>
            </w:r>
          </w:p>
        </w:tc>
      </w:tr>
      <w:tr w:rsidR="007239AB" w:rsidRPr="00AC5C18" w14:paraId="5E0C098B" w14:textId="35185260" w:rsidTr="003B689E">
        <w:tc>
          <w:tcPr>
            <w:tcW w:w="2070" w:type="dxa"/>
          </w:tcPr>
          <w:p w14:paraId="3E5BAD16" w14:textId="3C389251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2015 – 2018</w:t>
            </w:r>
            <w:r w:rsidRPr="00AC5C18">
              <w:rPr>
                <w:rFonts w:ascii="Georgia" w:hAnsi="Georgia" w:cs="Arial"/>
                <w:sz w:val="22"/>
                <w:szCs w:val="22"/>
              </w:rPr>
              <w:tab/>
            </w:r>
          </w:p>
        </w:tc>
        <w:tc>
          <w:tcPr>
            <w:tcW w:w="7470" w:type="dxa"/>
          </w:tcPr>
          <w:p w14:paraId="011CFE07" w14:textId="65B10F01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Research Methods in Health Behavior, (HPRB 8010, HPRB 8020)</w:t>
            </w:r>
          </w:p>
        </w:tc>
      </w:tr>
      <w:tr w:rsidR="007239AB" w:rsidRPr="00AC5C18" w14:paraId="6BA30979" w14:textId="5049FB27" w:rsidTr="003B689E">
        <w:tc>
          <w:tcPr>
            <w:tcW w:w="2070" w:type="dxa"/>
          </w:tcPr>
          <w:p w14:paraId="0ED7108F" w14:textId="6BA95E3C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2014 – 2015</w:t>
            </w:r>
          </w:p>
        </w:tc>
        <w:tc>
          <w:tcPr>
            <w:tcW w:w="7470" w:type="dxa"/>
          </w:tcPr>
          <w:p w14:paraId="4134F23E" w14:textId="4BBD3895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Research Seminar in Health Promotion (HPRB 8990), required for all PhD students</w:t>
            </w:r>
          </w:p>
        </w:tc>
      </w:tr>
      <w:tr w:rsidR="007239AB" w:rsidRPr="00AC5C18" w14:paraId="2C9F5B6F" w14:textId="273E091F" w:rsidTr="003B689E">
        <w:tc>
          <w:tcPr>
            <w:tcW w:w="2070" w:type="dxa"/>
          </w:tcPr>
          <w:p w14:paraId="68AF6AC1" w14:textId="7A56B40D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2007 – 2011</w:t>
            </w:r>
            <w:r w:rsidRPr="00AC5C18">
              <w:rPr>
                <w:rFonts w:ascii="Georgia" w:hAnsi="Georgia" w:cs="Arial"/>
                <w:sz w:val="22"/>
                <w:szCs w:val="22"/>
              </w:rPr>
              <w:tab/>
            </w:r>
          </w:p>
        </w:tc>
        <w:tc>
          <w:tcPr>
            <w:tcW w:w="7470" w:type="dxa"/>
          </w:tcPr>
          <w:p w14:paraId="11F0A083" w14:textId="6B464E75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Social and Behavioral Foundations in Public Health (HPRB 7050), required for all MPH students.</w:t>
            </w:r>
          </w:p>
        </w:tc>
      </w:tr>
      <w:tr w:rsidR="007239AB" w:rsidRPr="00AC5C18" w14:paraId="6992BB06" w14:textId="574A888C" w:rsidTr="003B689E">
        <w:tc>
          <w:tcPr>
            <w:tcW w:w="2070" w:type="dxa"/>
          </w:tcPr>
          <w:p w14:paraId="78838BAF" w14:textId="4E91A745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2006 – present</w:t>
            </w:r>
          </w:p>
        </w:tc>
        <w:tc>
          <w:tcPr>
            <w:tcW w:w="7470" w:type="dxa"/>
          </w:tcPr>
          <w:p w14:paraId="61653D39" w14:textId="252D6934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Human Sexuality in Public Health, (HPRB 7069, HPRB 7060)</w:t>
            </w:r>
          </w:p>
        </w:tc>
      </w:tr>
      <w:tr w:rsidR="007239AB" w:rsidRPr="00AC5C18" w14:paraId="382ED4B6" w14:textId="03EA8FCC" w:rsidTr="003B689E">
        <w:tc>
          <w:tcPr>
            <w:tcW w:w="2070" w:type="dxa"/>
          </w:tcPr>
          <w:p w14:paraId="3D1DB829" w14:textId="17074304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2006 – </w:t>
            </w:r>
            <w:r w:rsidR="00231157" w:rsidRPr="00AC5C18">
              <w:rPr>
                <w:rFonts w:ascii="Georgia" w:hAnsi="Georgia" w:cs="Arial"/>
                <w:sz w:val="22"/>
                <w:szCs w:val="22"/>
              </w:rPr>
              <w:t>present</w:t>
            </w:r>
          </w:p>
        </w:tc>
        <w:tc>
          <w:tcPr>
            <w:tcW w:w="7470" w:type="dxa"/>
          </w:tcPr>
          <w:p w14:paraId="589B41A6" w14:textId="5326A9DC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Educational Strategies in Human Sexuality, (HPRB 5060)</w:t>
            </w:r>
          </w:p>
        </w:tc>
      </w:tr>
      <w:tr w:rsidR="007239AB" w:rsidRPr="00AC5C18" w14:paraId="47FAC76F" w14:textId="57327484" w:rsidTr="003B689E">
        <w:tc>
          <w:tcPr>
            <w:tcW w:w="2070" w:type="dxa"/>
          </w:tcPr>
          <w:p w14:paraId="77A31F75" w14:textId="623CB884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2004 – 2005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ab/>
            </w:r>
          </w:p>
        </w:tc>
        <w:tc>
          <w:tcPr>
            <w:tcW w:w="7470" w:type="dxa"/>
          </w:tcPr>
          <w:p w14:paraId="45ACC56B" w14:textId="4E7F7A2B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Preventive Medicine and Public Health (PM 623)</w:t>
            </w:r>
          </w:p>
        </w:tc>
      </w:tr>
      <w:tr w:rsidR="007239AB" w:rsidRPr="00AC5C18" w14:paraId="79864AF5" w14:textId="101E6F11" w:rsidTr="003B689E">
        <w:tc>
          <w:tcPr>
            <w:tcW w:w="2070" w:type="dxa"/>
          </w:tcPr>
          <w:p w14:paraId="7AC1D7F2" w14:textId="6A4C519C" w:rsidR="007239AB" w:rsidRPr="00AC5C18" w:rsidRDefault="007239AB" w:rsidP="00C039B1">
            <w:pPr>
              <w:spacing w:before="120"/>
              <w:rPr>
                <w:rFonts w:ascii="Georgia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2004</w:t>
            </w:r>
          </w:p>
        </w:tc>
        <w:tc>
          <w:tcPr>
            <w:tcW w:w="7470" w:type="dxa"/>
          </w:tcPr>
          <w:p w14:paraId="7A97A6CE" w14:textId="66592A79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Introduction to Epidemiology, (PM 767)</w:t>
            </w:r>
          </w:p>
        </w:tc>
      </w:tr>
      <w:tr w:rsidR="007239AB" w:rsidRPr="00AC5C18" w14:paraId="21F8DCA9" w14:textId="26E71F8E" w:rsidTr="003B689E">
        <w:tc>
          <w:tcPr>
            <w:tcW w:w="2070" w:type="dxa"/>
          </w:tcPr>
          <w:p w14:paraId="2FF69683" w14:textId="12614E6B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2003</w:t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ab/>
            </w:r>
            <w:r w:rsidRPr="00AC5C18">
              <w:rPr>
                <w:rFonts w:ascii="Georgia" w:hAnsi="Georgia" w:cs="Arial"/>
                <w:bCs/>
                <w:sz w:val="22"/>
                <w:szCs w:val="22"/>
              </w:rPr>
              <w:tab/>
            </w:r>
          </w:p>
        </w:tc>
        <w:tc>
          <w:tcPr>
            <w:tcW w:w="7470" w:type="dxa"/>
          </w:tcPr>
          <w:p w14:paraId="0BB241A9" w14:textId="272E7F97" w:rsidR="007239AB" w:rsidRPr="00AC5C18" w:rsidRDefault="007239AB" w:rsidP="00C039B1">
            <w:pPr>
              <w:spacing w:before="120"/>
              <w:rPr>
                <w:rFonts w:ascii="Georgia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Human Sexuality (HE 423/523)</w:t>
            </w:r>
          </w:p>
        </w:tc>
      </w:tr>
      <w:tr w:rsidR="007239AB" w:rsidRPr="00AC5C18" w14:paraId="4C7025CF" w14:textId="56A3FBA5" w:rsidTr="003B689E">
        <w:tc>
          <w:tcPr>
            <w:tcW w:w="2070" w:type="dxa"/>
          </w:tcPr>
          <w:p w14:paraId="4E19BCE3" w14:textId="352A7219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2003</w:t>
            </w:r>
            <w:r w:rsidRPr="00AC5C18">
              <w:rPr>
                <w:rFonts w:ascii="Georgia" w:hAnsi="Georgia" w:cs="Arial"/>
                <w:sz w:val="22"/>
                <w:szCs w:val="22"/>
              </w:rPr>
              <w:tab/>
            </w:r>
            <w:r w:rsidRPr="00AC5C18">
              <w:rPr>
                <w:rFonts w:ascii="Georgia" w:hAnsi="Georgia" w:cs="Arial"/>
                <w:sz w:val="22"/>
                <w:szCs w:val="22"/>
              </w:rPr>
              <w:tab/>
            </w:r>
            <w:r w:rsidRPr="00AC5C18">
              <w:rPr>
                <w:rFonts w:ascii="Georgia" w:hAnsi="Georgia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470" w:type="dxa"/>
          </w:tcPr>
          <w:p w14:paraId="6BF9CB78" w14:textId="4DD3AA6B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Health Communications: Theory and Practice (HB 630), Graduate Teaching Assistant</w:t>
            </w:r>
          </w:p>
        </w:tc>
      </w:tr>
      <w:tr w:rsidR="007239AB" w:rsidRPr="00AC5C18" w14:paraId="5BF9C03D" w14:textId="7BAC60C4" w:rsidTr="003B689E">
        <w:tc>
          <w:tcPr>
            <w:tcW w:w="2070" w:type="dxa"/>
          </w:tcPr>
          <w:p w14:paraId="35D232F5" w14:textId="3131FDB3" w:rsidR="007239AB" w:rsidRPr="00AC5C18" w:rsidRDefault="007239AB" w:rsidP="00C039B1">
            <w:pPr>
              <w:autoSpaceDE w:val="0"/>
              <w:autoSpaceDN w:val="0"/>
              <w:adjustRightInd w:val="0"/>
              <w:spacing w:before="120"/>
              <w:rPr>
                <w:rStyle w:val="Strong"/>
                <w:rFonts w:ascii="Georgia" w:hAnsi="Georgia" w:cs="Arial"/>
                <w:b w:val="0"/>
                <w:sz w:val="22"/>
                <w:szCs w:val="22"/>
              </w:rPr>
            </w:pPr>
            <w:r w:rsidRPr="00AC5C18">
              <w:rPr>
                <w:rStyle w:val="Strong"/>
                <w:rFonts w:ascii="Georgia" w:hAnsi="Georgia" w:cs="Arial"/>
                <w:b w:val="0"/>
                <w:sz w:val="22"/>
                <w:szCs w:val="22"/>
              </w:rPr>
              <w:t>2003</w:t>
            </w:r>
            <w:r w:rsidRPr="00AC5C18">
              <w:rPr>
                <w:rStyle w:val="Strong"/>
                <w:rFonts w:ascii="Georgia" w:hAnsi="Georgia" w:cs="Arial"/>
                <w:b w:val="0"/>
                <w:sz w:val="22"/>
                <w:szCs w:val="22"/>
              </w:rPr>
              <w:tab/>
            </w:r>
            <w:r w:rsidRPr="00AC5C18">
              <w:rPr>
                <w:rStyle w:val="Strong"/>
                <w:rFonts w:ascii="Georgia" w:hAnsi="Georgia" w:cs="Arial"/>
                <w:b w:val="0"/>
                <w:sz w:val="22"/>
                <w:szCs w:val="22"/>
              </w:rPr>
              <w:tab/>
            </w:r>
          </w:p>
        </w:tc>
        <w:tc>
          <w:tcPr>
            <w:tcW w:w="7470" w:type="dxa"/>
          </w:tcPr>
          <w:p w14:paraId="1F093691" w14:textId="4C3DAB74" w:rsidR="007239AB" w:rsidRPr="00AC5C18" w:rsidRDefault="007239AB" w:rsidP="00C039B1">
            <w:pPr>
              <w:autoSpaceDE w:val="0"/>
              <w:autoSpaceDN w:val="0"/>
              <w:adjustRightInd w:val="0"/>
              <w:spacing w:before="120"/>
              <w:rPr>
                <w:rStyle w:val="Strong"/>
                <w:rFonts w:ascii="Georgia" w:hAnsi="Georgia" w:cs="Arial"/>
                <w:b w:val="0"/>
                <w:sz w:val="22"/>
                <w:szCs w:val="22"/>
              </w:rPr>
            </w:pPr>
            <w:r w:rsidRPr="00AC5C18">
              <w:rPr>
                <w:rStyle w:val="Strong"/>
                <w:rFonts w:ascii="Georgia" w:hAnsi="Georgia" w:cs="Arial"/>
                <w:b w:val="0"/>
                <w:sz w:val="22"/>
                <w:szCs w:val="22"/>
              </w:rPr>
              <w:t>Personal Health, (HE 141), Graduate Teaching Assistant</w:t>
            </w:r>
          </w:p>
        </w:tc>
      </w:tr>
    </w:tbl>
    <w:p w14:paraId="35D172CA" w14:textId="77777777" w:rsidR="009C4DC6" w:rsidRPr="00AC5C18" w:rsidRDefault="009C4DC6" w:rsidP="00C039B1">
      <w:pPr>
        <w:pStyle w:val="Heading2"/>
        <w:pBdr>
          <w:bottom w:val="single" w:sz="24" w:space="1" w:color="auto"/>
        </w:pBdr>
        <w:spacing w:before="120"/>
        <w:rPr>
          <w:rFonts w:ascii="Georgia" w:hAnsi="Georgia"/>
          <w:b w:val="0"/>
          <w:sz w:val="22"/>
          <w:szCs w:val="22"/>
        </w:rPr>
      </w:pPr>
    </w:p>
    <w:p w14:paraId="7AA4C9EC" w14:textId="77777777" w:rsidR="0068352C" w:rsidRPr="00AC5C18" w:rsidRDefault="0068352C" w:rsidP="00C039B1">
      <w:pPr>
        <w:pStyle w:val="Heading2"/>
        <w:pBdr>
          <w:bottom w:val="single" w:sz="24" w:space="1" w:color="auto"/>
        </w:pBdr>
        <w:spacing w:before="120"/>
        <w:rPr>
          <w:rFonts w:ascii="Georgia" w:hAnsi="Georgia"/>
          <w:sz w:val="22"/>
          <w:szCs w:val="22"/>
        </w:rPr>
      </w:pPr>
    </w:p>
    <w:p w14:paraId="5FFF547F" w14:textId="209E796B" w:rsidR="005208F4" w:rsidRPr="00AC5C18" w:rsidRDefault="005208F4" w:rsidP="00C039B1">
      <w:pPr>
        <w:pStyle w:val="Heading2"/>
        <w:pBdr>
          <w:bottom w:val="single" w:sz="24" w:space="1" w:color="auto"/>
        </w:pBdr>
        <w:spacing w:before="120"/>
        <w:rPr>
          <w:rFonts w:ascii="Georgia" w:hAnsi="Georgia"/>
          <w:sz w:val="22"/>
          <w:szCs w:val="22"/>
        </w:rPr>
      </w:pPr>
      <w:r w:rsidRPr="00AC5C18">
        <w:rPr>
          <w:rFonts w:ascii="Georgia" w:hAnsi="Georgia"/>
          <w:sz w:val="22"/>
          <w:szCs w:val="22"/>
        </w:rPr>
        <w:t>Study Aboard</w:t>
      </w:r>
    </w:p>
    <w:p w14:paraId="666CD962" w14:textId="3F2D87B9" w:rsidR="005208F4" w:rsidRPr="00AC5C18" w:rsidRDefault="005208F4" w:rsidP="00C039B1">
      <w:pPr>
        <w:spacing w:before="120"/>
        <w:rPr>
          <w:rFonts w:ascii="Georgia" w:hAnsi="Georgia" w:cs="Arial"/>
          <w:sz w:val="22"/>
          <w:szCs w:val="22"/>
        </w:rPr>
      </w:pPr>
      <w:r w:rsidRPr="00AC5C18">
        <w:rPr>
          <w:rFonts w:ascii="Georgia" w:hAnsi="Georgia" w:cs="Arial"/>
          <w:sz w:val="22"/>
          <w:szCs w:val="22"/>
        </w:rPr>
        <w:t xml:space="preserve">2017 – present </w:t>
      </w:r>
      <w:r w:rsidRPr="00AC5C18">
        <w:rPr>
          <w:rFonts w:ascii="Georgia" w:hAnsi="Georgia" w:cs="Arial"/>
          <w:sz w:val="22"/>
          <w:szCs w:val="22"/>
        </w:rPr>
        <w:tab/>
        <w:t xml:space="preserve">Program Director, Japan Study Abroad Program at UGA </w:t>
      </w:r>
    </w:p>
    <w:p w14:paraId="3DF6CEFC" w14:textId="39DD78ED" w:rsidR="005208F4" w:rsidRDefault="005208F4" w:rsidP="00C039B1">
      <w:pPr>
        <w:spacing w:before="120"/>
        <w:rPr>
          <w:rFonts w:ascii="Georgia" w:hAnsi="Georgia" w:cs="Arial"/>
          <w:sz w:val="22"/>
          <w:szCs w:val="22"/>
        </w:rPr>
      </w:pPr>
    </w:p>
    <w:p w14:paraId="0074F87D" w14:textId="226D8577" w:rsidR="00697B01" w:rsidRDefault="00697B01" w:rsidP="00C039B1">
      <w:pPr>
        <w:spacing w:before="120"/>
        <w:rPr>
          <w:rFonts w:ascii="Georgia" w:hAnsi="Georgia" w:cs="Arial"/>
          <w:sz w:val="22"/>
          <w:szCs w:val="22"/>
        </w:rPr>
      </w:pPr>
    </w:p>
    <w:p w14:paraId="5EA5E698" w14:textId="1D8C3BB0" w:rsidR="00697B01" w:rsidRDefault="00697B01" w:rsidP="00C039B1">
      <w:pPr>
        <w:spacing w:before="120"/>
        <w:rPr>
          <w:rFonts w:ascii="Georgia" w:hAnsi="Georgia" w:cs="Arial"/>
          <w:sz w:val="22"/>
          <w:szCs w:val="22"/>
        </w:rPr>
      </w:pPr>
    </w:p>
    <w:p w14:paraId="27DA7E4B" w14:textId="042BD54C" w:rsidR="00697B01" w:rsidRDefault="00697B01" w:rsidP="00C039B1">
      <w:pPr>
        <w:spacing w:before="120"/>
        <w:rPr>
          <w:rFonts w:ascii="Georgia" w:hAnsi="Georgia" w:cs="Arial"/>
          <w:sz w:val="22"/>
          <w:szCs w:val="22"/>
        </w:rPr>
      </w:pPr>
    </w:p>
    <w:p w14:paraId="20A2741E" w14:textId="77777777" w:rsidR="00697B01" w:rsidRPr="00AC5C18" w:rsidRDefault="00697B01" w:rsidP="00C039B1">
      <w:pPr>
        <w:spacing w:before="120"/>
        <w:rPr>
          <w:rFonts w:ascii="Georgia" w:hAnsi="Georgia" w:cs="Arial"/>
          <w:sz w:val="22"/>
          <w:szCs w:val="22"/>
        </w:rPr>
      </w:pPr>
    </w:p>
    <w:p w14:paraId="251E512F" w14:textId="77777777" w:rsidR="00B65086" w:rsidRPr="00AC5C18" w:rsidRDefault="00B65086" w:rsidP="00C039B1">
      <w:pPr>
        <w:pStyle w:val="Heading2"/>
        <w:pBdr>
          <w:bottom w:val="single" w:sz="24" w:space="1" w:color="auto"/>
        </w:pBdr>
        <w:spacing w:before="120"/>
        <w:rPr>
          <w:rFonts w:ascii="Georgia" w:hAnsi="Georgia"/>
          <w:sz w:val="22"/>
          <w:szCs w:val="22"/>
        </w:rPr>
      </w:pPr>
      <w:r w:rsidRPr="00AC5C18">
        <w:rPr>
          <w:rFonts w:ascii="Georgia" w:hAnsi="Georgia"/>
          <w:sz w:val="22"/>
          <w:szCs w:val="22"/>
        </w:rPr>
        <w:lastRenderedPageBreak/>
        <w:t xml:space="preserve">Doctoral Committees Chaired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706"/>
        <w:gridCol w:w="5559"/>
      </w:tblGrid>
      <w:tr w:rsidR="007239AB" w:rsidRPr="00AC5C18" w14:paraId="79701A77" w14:textId="48A55777" w:rsidTr="009E5326">
        <w:tc>
          <w:tcPr>
            <w:tcW w:w="3150" w:type="dxa"/>
            <w:shd w:val="clear" w:color="auto" w:fill="auto"/>
          </w:tcPr>
          <w:p w14:paraId="6ACA9983" w14:textId="4473F055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Robert Coffman</w:t>
            </w:r>
          </w:p>
        </w:tc>
        <w:tc>
          <w:tcPr>
            <w:tcW w:w="706" w:type="dxa"/>
            <w:shd w:val="clear" w:color="auto" w:fill="auto"/>
          </w:tcPr>
          <w:p w14:paraId="64E196F4" w14:textId="17360E90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2019</w:t>
            </w:r>
          </w:p>
        </w:tc>
        <w:tc>
          <w:tcPr>
            <w:tcW w:w="5665" w:type="dxa"/>
            <w:shd w:val="clear" w:color="auto" w:fill="auto"/>
          </w:tcPr>
          <w:p w14:paraId="0A1948B9" w14:textId="64E7DCAF" w:rsidR="007239AB" w:rsidRPr="00AC5C18" w:rsidRDefault="000970B8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Smoking and HIV</w:t>
            </w:r>
          </w:p>
        </w:tc>
      </w:tr>
      <w:tr w:rsidR="00D91467" w:rsidRPr="00AC5C18" w14:paraId="455ECE99" w14:textId="77777777" w:rsidTr="009E5326">
        <w:tc>
          <w:tcPr>
            <w:tcW w:w="3150" w:type="dxa"/>
            <w:shd w:val="clear" w:color="auto" w:fill="auto"/>
          </w:tcPr>
          <w:p w14:paraId="4661E68A" w14:textId="1F83EBAB" w:rsidR="00D91467" w:rsidRPr="00AC5C18" w:rsidRDefault="00D91467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Marcie McClellan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Dumolga</w:t>
            </w:r>
            <w:proofErr w:type="spellEnd"/>
          </w:p>
        </w:tc>
        <w:tc>
          <w:tcPr>
            <w:tcW w:w="706" w:type="dxa"/>
            <w:shd w:val="clear" w:color="auto" w:fill="auto"/>
          </w:tcPr>
          <w:p w14:paraId="34D615D3" w14:textId="6797D5AD" w:rsidR="00D91467" w:rsidRPr="00AC5C18" w:rsidRDefault="00D91467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2019</w:t>
            </w:r>
          </w:p>
        </w:tc>
        <w:tc>
          <w:tcPr>
            <w:tcW w:w="5665" w:type="dxa"/>
            <w:shd w:val="clear" w:color="auto" w:fill="auto"/>
          </w:tcPr>
          <w:p w14:paraId="14100364" w14:textId="2AE03945" w:rsidR="00D91467" w:rsidRPr="00AC5C18" w:rsidRDefault="000970B8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SIDS in the African American Community</w:t>
            </w:r>
          </w:p>
        </w:tc>
      </w:tr>
      <w:tr w:rsidR="007239AB" w:rsidRPr="00AC5C18" w14:paraId="0BE2F68A" w14:textId="0707A88B" w:rsidTr="009E5326">
        <w:tc>
          <w:tcPr>
            <w:tcW w:w="3150" w:type="dxa"/>
            <w:shd w:val="clear" w:color="auto" w:fill="auto"/>
          </w:tcPr>
          <w:p w14:paraId="5CB44C60" w14:textId="544EFA85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Danielle Lambert </w:t>
            </w:r>
          </w:p>
        </w:tc>
        <w:tc>
          <w:tcPr>
            <w:tcW w:w="706" w:type="dxa"/>
            <w:shd w:val="clear" w:color="auto" w:fill="auto"/>
          </w:tcPr>
          <w:p w14:paraId="7E3DF63F" w14:textId="708932F1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2019</w:t>
            </w:r>
          </w:p>
        </w:tc>
        <w:tc>
          <w:tcPr>
            <w:tcW w:w="5665" w:type="dxa"/>
            <w:shd w:val="clear" w:color="auto" w:fill="auto"/>
          </w:tcPr>
          <w:p w14:paraId="4BD98CF9" w14:textId="097D0CD4" w:rsidR="007239AB" w:rsidRPr="00AC5C18" w:rsidRDefault="000970B8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Juvenile justice system and SITs</w:t>
            </w:r>
          </w:p>
        </w:tc>
      </w:tr>
      <w:tr w:rsidR="003C1F24" w:rsidRPr="00AC5C18" w14:paraId="41BB7E85" w14:textId="77777777" w:rsidTr="003C1F24">
        <w:trPr>
          <w:trHeight w:val="413"/>
        </w:trPr>
        <w:tc>
          <w:tcPr>
            <w:tcW w:w="3150" w:type="dxa"/>
            <w:shd w:val="clear" w:color="auto" w:fill="auto"/>
          </w:tcPr>
          <w:p w14:paraId="226C1FEE" w14:textId="1CD49212" w:rsidR="003C1F24" w:rsidRPr="00AC5C18" w:rsidRDefault="003C1F24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Lindsay White</w:t>
            </w:r>
          </w:p>
        </w:tc>
        <w:tc>
          <w:tcPr>
            <w:tcW w:w="706" w:type="dxa"/>
            <w:shd w:val="clear" w:color="auto" w:fill="auto"/>
          </w:tcPr>
          <w:p w14:paraId="2911A9B4" w14:textId="69A4C2C1" w:rsidR="003C1F24" w:rsidRPr="00AC5C18" w:rsidRDefault="003C1F24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2019</w:t>
            </w:r>
          </w:p>
        </w:tc>
        <w:tc>
          <w:tcPr>
            <w:tcW w:w="5665" w:type="dxa"/>
            <w:shd w:val="clear" w:color="auto" w:fill="auto"/>
          </w:tcPr>
          <w:p w14:paraId="25A839BB" w14:textId="2805D5F8" w:rsidR="003C1F24" w:rsidRPr="00AC5C18" w:rsidRDefault="003C1F24" w:rsidP="003C1F24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Behavioral Cues and Physical Activity Habit Formation in College Women</w:t>
            </w:r>
          </w:p>
        </w:tc>
      </w:tr>
      <w:tr w:rsidR="00D91467" w:rsidRPr="00AC5C18" w14:paraId="19A06852" w14:textId="77777777" w:rsidTr="009E5326">
        <w:tc>
          <w:tcPr>
            <w:tcW w:w="3150" w:type="dxa"/>
            <w:shd w:val="clear" w:color="auto" w:fill="auto"/>
          </w:tcPr>
          <w:p w14:paraId="36DD1417" w14:textId="0B0ADC08" w:rsidR="00D91467" w:rsidRPr="00AC5C18" w:rsidRDefault="00D91467" w:rsidP="00C039B1">
            <w:pPr>
              <w:spacing w:before="120"/>
              <w:rPr>
                <w:rFonts w:ascii="Georgia" w:hAnsi="Georgia" w:cs="Arial"/>
                <w:snapToGrid w:val="0"/>
                <w:sz w:val="22"/>
                <w:szCs w:val="22"/>
              </w:rPr>
            </w:pPr>
            <w:r w:rsidRPr="00AC5C18">
              <w:rPr>
                <w:rFonts w:ascii="Georgia" w:hAnsi="Georgia" w:cs="Arial"/>
                <w:snapToGrid w:val="0"/>
                <w:sz w:val="22"/>
                <w:szCs w:val="22"/>
              </w:rPr>
              <w:t xml:space="preserve">Eva </w:t>
            </w:r>
            <w:proofErr w:type="spellStart"/>
            <w:r w:rsidRPr="00AC5C18">
              <w:rPr>
                <w:rFonts w:ascii="Georgia" w:hAnsi="Georgia" w:cs="Arial"/>
                <w:snapToGrid w:val="0"/>
                <w:sz w:val="22"/>
                <w:szCs w:val="22"/>
              </w:rPr>
              <w:t>Ninette</w:t>
            </w:r>
            <w:proofErr w:type="spellEnd"/>
            <w:r w:rsidRPr="00AC5C18">
              <w:rPr>
                <w:rFonts w:ascii="Georgia" w:hAnsi="Georgia" w:cs="Arial"/>
                <w:snapToGrid w:val="0"/>
                <w:sz w:val="22"/>
                <w:szCs w:val="22"/>
              </w:rPr>
              <w:t xml:space="preserve"> Cleveland</w:t>
            </w:r>
          </w:p>
        </w:tc>
        <w:tc>
          <w:tcPr>
            <w:tcW w:w="706" w:type="dxa"/>
            <w:shd w:val="clear" w:color="auto" w:fill="auto"/>
          </w:tcPr>
          <w:p w14:paraId="5A588EB2" w14:textId="70185C3B" w:rsidR="00D91467" w:rsidRPr="00AC5C18" w:rsidRDefault="00D91467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2018</w:t>
            </w:r>
          </w:p>
        </w:tc>
        <w:tc>
          <w:tcPr>
            <w:tcW w:w="5665" w:type="dxa"/>
            <w:shd w:val="clear" w:color="auto" w:fill="auto"/>
          </w:tcPr>
          <w:p w14:paraId="1267226D" w14:textId="5B933736" w:rsidR="00D91467" w:rsidRPr="00AC5C18" w:rsidRDefault="00D91467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bCs/>
                <w:color w:val="000000"/>
                <w:sz w:val="22"/>
                <w:szCs w:val="22"/>
              </w:rPr>
              <w:t>Investigating preparedness level, threat perception and preferred disaster communication strategies of older adults in rural Georgia</w:t>
            </w:r>
          </w:p>
        </w:tc>
      </w:tr>
      <w:tr w:rsidR="007239AB" w:rsidRPr="00AC5C18" w14:paraId="59F1700A" w14:textId="74021A4D" w:rsidTr="009E5326">
        <w:tc>
          <w:tcPr>
            <w:tcW w:w="3150" w:type="dxa"/>
            <w:shd w:val="clear" w:color="auto" w:fill="auto"/>
          </w:tcPr>
          <w:p w14:paraId="1D18C2AF" w14:textId="7B26B71A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napToGrid w:val="0"/>
                <w:sz w:val="22"/>
                <w:szCs w:val="22"/>
              </w:rPr>
              <w:t>Anne Marie Schipani</w:t>
            </w:r>
          </w:p>
        </w:tc>
        <w:tc>
          <w:tcPr>
            <w:tcW w:w="706" w:type="dxa"/>
            <w:shd w:val="clear" w:color="auto" w:fill="auto"/>
          </w:tcPr>
          <w:p w14:paraId="2DF6BA77" w14:textId="43382BB2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2018</w:t>
            </w:r>
          </w:p>
        </w:tc>
        <w:tc>
          <w:tcPr>
            <w:tcW w:w="5665" w:type="dxa"/>
            <w:shd w:val="clear" w:color="auto" w:fill="auto"/>
          </w:tcPr>
          <w:p w14:paraId="0FB7E0C1" w14:textId="1F9ECCB5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>Be a Watch Dawg: Using a Sexual Violence Campaign to Increase Prosocial Bystander Behavior</w:t>
            </w:r>
            <w:r w:rsidR="003A5C2F" w:rsidRPr="00AC5C18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239AB" w:rsidRPr="00AC5C18" w14:paraId="0227B1F7" w14:textId="1C360B6E" w:rsidTr="009E5326">
        <w:tc>
          <w:tcPr>
            <w:tcW w:w="3150" w:type="dxa"/>
            <w:shd w:val="clear" w:color="auto" w:fill="auto"/>
          </w:tcPr>
          <w:p w14:paraId="1E641FE1" w14:textId="0C8D804C" w:rsidR="007239AB" w:rsidRPr="00AC5C18" w:rsidRDefault="007239AB" w:rsidP="00C039B1">
            <w:pPr>
              <w:spacing w:before="120"/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Courtney Parker</w:t>
            </w:r>
          </w:p>
        </w:tc>
        <w:tc>
          <w:tcPr>
            <w:tcW w:w="706" w:type="dxa"/>
            <w:shd w:val="clear" w:color="auto" w:fill="auto"/>
          </w:tcPr>
          <w:p w14:paraId="070283AC" w14:textId="55A86946" w:rsidR="007239AB" w:rsidRPr="00AC5C18" w:rsidRDefault="007239AB" w:rsidP="00C039B1">
            <w:pPr>
              <w:spacing w:before="120"/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2017</w:t>
            </w:r>
          </w:p>
        </w:tc>
        <w:tc>
          <w:tcPr>
            <w:tcW w:w="5665" w:type="dxa"/>
            <w:shd w:val="clear" w:color="auto" w:fill="auto"/>
          </w:tcPr>
          <w:p w14:paraId="60614118" w14:textId="31B26517" w:rsidR="007239AB" w:rsidRPr="00AC5C18" w:rsidRDefault="00B63A89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color w:val="000000"/>
                <w:sz w:val="22"/>
                <w:szCs w:val="22"/>
                <w:shd w:val="clear" w:color="auto" w:fill="FFFFFF"/>
              </w:rPr>
              <w:t xml:space="preserve">Modern versus traditional and complementary health service providers for Latino immigrants in Georgia: a comparative survey on </w:t>
            </w:r>
            <w:proofErr w:type="spellStart"/>
            <w:r w:rsidRPr="00AC5C18">
              <w:rPr>
                <w:rFonts w:ascii="Georgia" w:hAnsi="Georgia" w:cs="Arial"/>
                <w:color w:val="000000"/>
                <w:sz w:val="22"/>
                <w:szCs w:val="22"/>
                <w:shd w:val="clear" w:color="auto" w:fill="FFFFFF"/>
              </w:rPr>
              <w:t>botánicas</w:t>
            </w:r>
            <w:proofErr w:type="spellEnd"/>
          </w:p>
        </w:tc>
      </w:tr>
      <w:tr w:rsidR="007239AB" w:rsidRPr="00AC5C18" w14:paraId="6A649F97" w14:textId="0E0B1029" w:rsidTr="009E5326">
        <w:trPr>
          <w:trHeight w:val="944"/>
        </w:trPr>
        <w:tc>
          <w:tcPr>
            <w:tcW w:w="3150" w:type="dxa"/>
            <w:shd w:val="clear" w:color="auto" w:fill="auto"/>
          </w:tcPr>
          <w:p w14:paraId="47E2FF30" w14:textId="66BCA048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Natasha </w:t>
            </w:r>
            <w:r w:rsidR="00692C16" w:rsidRPr="00AC5C18">
              <w:rPr>
                <w:rFonts w:ascii="Georgia" w:hAnsi="Georgia" w:cs="Arial"/>
                <w:sz w:val="22"/>
                <w:szCs w:val="22"/>
              </w:rPr>
              <w:t>Underwood</w:t>
            </w:r>
          </w:p>
        </w:tc>
        <w:tc>
          <w:tcPr>
            <w:tcW w:w="706" w:type="dxa"/>
            <w:shd w:val="clear" w:color="auto" w:fill="auto"/>
          </w:tcPr>
          <w:p w14:paraId="46FF7CF8" w14:textId="7824C773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</w:t>
            </w:r>
            <w:r w:rsidR="00B63A89" w:rsidRPr="00AC5C18">
              <w:rPr>
                <w:rFonts w:ascii="Georgia" w:hAnsi="Georgia" w:cs="Arial"/>
                <w:sz w:val="22"/>
                <w:szCs w:val="22"/>
              </w:rPr>
              <w:t>7</w:t>
            </w:r>
          </w:p>
        </w:tc>
        <w:tc>
          <w:tcPr>
            <w:tcW w:w="5665" w:type="dxa"/>
            <w:shd w:val="clear" w:color="auto" w:fill="auto"/>
          </w:tcPr>
          <w:p w14:paraId="5977B196" w14:textId="3BA63DD1" w:rsidR="007239AB" w:rsidRPr="00AC5C18" w:rsidRDefault="00B63A89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bCs/>
                <w:sz w:val="22"/>
                <w:szCs w:val="22"/>
              </w:rPr>
              <w:t>Attitudes about human papillomavirus (HPV) vaccine among parents of rural adolescents</w:t>
            </w:r>
          </w:p>
        </w:tc>
      </w:tr>
      <w:tr w:rsidR="007239AB" w:rsidRPr="00AC5C18" w14:paraId="330E3359" w14:textId="5FE4A646" w:rsidTr="009E5326">
        <w:tc>
          <w:tcPr>
            <w:tcW w:w="3150" w:type="dxa"/>
            <w:shd w:val="clear" w:color="auto" w:fill="auto"/>
          </w:tcPr>
          <w:p w14:paraId="314B5BD1" w14:textId="60DFED7B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Elizabeth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Serieux</w:t>
            </w:r>
            <w:proofErr w:type="spellEnd"/>
          </w:p>
        </w:tc>
        <w:tc>
          <w:tcPr>
            <w:tcW w:w="706" w:type="dxa"/>
            <w:shd w:val="clear" w:color="auto" w:fill="auto"/>
          </w:tcPr>
          <w:p w14:paraId="4B7EC3A6" w14:textId="768C79CA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2017</w:t>
            </w:r>
          </w:p>
        </w:tc>
        <w:tc>
          <w:tcPr>
            <w:tcW w:w="5665" w:type="dxa"/>
            <w:shd w:val="clear" w:color="auto" w:fill="auto"/>
          </w:tcPr>
          <w:p w14:paraId="61CBC303" w14:textId="047EFB2A" w:rsidR="007239AB" w:rsidRPr="00AC5C18" w:rsidRDefault="00B63A89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color w:val="000000"/>
                <w:sz w:val="22"/>
                <w:szCs w:val="22"/>
                <w:shd w:val="clear" w:color="auto" w:fill="FFFFFF"/>
              </w:rPr>
              <w:t>Raising health one day at a time: using text messaging to improve dietary risk behavior for obesity in Saint Lucia</w:t>
            </w:r>
          </w:p>
        </w:tc>
      </w:tr>
      <w:tr w:rsidR="007239AB" w:rsidRPr="00AC5C18" w14:paraId="74647196" w14:textId="61054665" w:rsidTr="009E5326">
        <w:tc>
          <w:tcPr>
            <w:tcW w:w="3150" w:type="dxa"/>
            <w:shd w:val="clear" w:color="auto" w:fill="auto"/>
          </w:tcPr>
          <w:p w14:paraId="42D4AFAE" w14:textId="1EDB8568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Deanna Walters</w:t>
            </w:r>
          </w:p>
        </w:tc>
        <w:tc>
          <w:tcPr>
            <w:tcW w:w="706" w:type="dxa"/>
            <w:shd w:val="clear" w:color="auto" w:fill="auto"/>
          </w:tcPr>
          <w:p w14:paraId="6BD27F3F" w14:textId="0787F11C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2016</w:t>
            </w:r>
          </w:p>
        </w:tc>
        <w:tc>
          <w:tcPr>
            <w:tcW w:w="5665" w:type="dxa"/>
            <w:shd w:val="clear" w:color="auto" w:fill="auto"/>
          </w:tcPr>
          <w:p w14:paraId="226A77A5" w14:textId="1EC5A289" w:rsidR="007239AB" w:rsidRPr="00AC5C18" w:rsidRDefault="00B63A89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color w:val="000000"/>
                <w:sz w:val="22"/>
                <w:szCs w:val="22"/>
                <w:shd w:val="clear" w:color="auto" w:fill="FFFFFF"/>
              </w:rPr>
              <w:t>Exploring connections between college male sexual violence risk factors, attitudes and behaviors with responses to sexual violence vignettes</w:t>
            </w:r>
          </w:p>
        </w:tc>
      </w:tr>
      <w:tr w:rsidR="007239AB" w:rsidRPr="00AC5C18" w14:paraId="12E3DB43" w14:textId="697CBE72" w:rsidTr="009E5326">
        <w:tc>
          <w:tcPr>
            <w:tcW w:w="3150" w:type="dxa"/>
            <w:shd w:val="clear" w:color="auto" w:fill="auto"/>
          </w:tcPr>
          <w:p w14:paraId="4C667D5B" w14:textId="775F520C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Margo Kamel</w:t>
            </w:r>
          </w:p>
        </w:tc>
        <w:tc>
          <w:tcPr>
            <w:tcW w:w="706" w:type="dxa"/>
            <w:shd w:val="clear" w:color="auto" w:fill="auto"/>
          </w:tcPr>
          <w:p w14:paraId="17D24A6F" w14:textId="329DAB39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2016</w:t>
            </w:r>
          </w:p>
        </w:tc>
        <w:tc>
          <w:tcPr>
            <w:tcW w:w="5665" w:type="dxa"/>
            <w:shd w:val="clear" w:color="auto" w:fill="auto"/>
          </w:tcPr>
          <w:p w14:paraId="71A2FC85" w14:textId="08CC4D34" w:rsidR="007239AB" w:rsidRPr="00AC5C18" w:rsidRDefault="00B63A89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color w:val="000000"/>
                <w:sz w:val="22"/>
                <w:szCs w:val="22"/>
                <w:shd w:val="clear" w:color="auto" w:fill="FFFFFF"/>
              </w:rPr>
              <w:t>A qualitative examination of colorectal cancer screening utilization in an urban population</w:t>
            </w:r>
          </w:p>
        </w:tc>
      </w:tr>
      <w:tr w:rsidR="007239AB" w:rsidRPr="00AC5C18" w14:paraId="6D7063AD" w14:textId="5C3D60E6" w:rsidTr="009E5326">
        <w:tc>
          <w:tcPr>
            <w:tcW w:w="3150" w:type="dxa"/>
            <w:shd w:val="clear" w:color="auto" w:fill="auto"/>
          </w:tcPr>
          <w:p w14:paraId="784796C8" w14:textId="23AA9BAC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Nancy Daley Moore</w:t>
            </w:r>
          </w:p>
        </w:tc>
        <w:tc>
          <w:tcPr>
            <w:tcW w:w="706" w:type="dxa"/>
            <w:shd w:val="clear" w:color="auto" w:fill="auto"/>
          </w:tcPr>
          <w:p w14:paraId="6E19EE04" w14:textId="7240D352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2015</w:t>
            </w:r>
          </w:p>
        </w:tc>
        <w:tc>
          <w:tcPr>
            <w:tcW w:w="5665" w:type="dxa"/>
            <w:shd w:val="clear" w:color="auto" w:fill="auto"/>
          </w:tcPr>
          <w:p w14:paraId="39BB4D6B" w14:textId="295E44EA" w:rsidR="007239AB" w:rsidRPr="00AC5C18" w:rsidRDefault="00B63A89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bCs/>
                <w:color w:val="000000"/>
                <w:sz w:val="22"/>
                <w:szCs w:val="22"/>
              </w:rPr>
              <w:t>"We can do it": the design, implementation, and evaluation of sexual empowerment program for college women</w:t>
            </w:r>
          </w:p>
        </w:tc>
      </w:tr>
      <w:tr w:rsidR="007239AB" w:rsidRPr="00AC5C18" w14:paraId="7E9F478A" w14:textId="6195D0FE" w:rsidTr="009E5326">
        <w:trPr>
          <w:trHeight w:val="269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0BACC8C8" w14:textId="069A2E5D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Ashley Lima</w:t>
            </w:r>
          </w:p>
        </w:tc>
        <w:tc>
          <w:tcPr>
            <w:tcW w:w="706" w:type="dxa"/>
            <w:shd w:val="clear" w:color="auto" w:fill="auto"/>
          </w:tcPr>
          <w:p w14:paraId="19F31368" w14:textId="4AD46BBB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2015</w:t>
            </w:r>
          </w:p>
        </w:tc>
        <w:tc>
          <w:tcPr>
            <w:tcW w:w="5665" w:type="dxa"/>
            <w:shd w:val="clear" w:color="auto" w:fill="auto"/>
          </w:tcPr>
          <w:p w14:paraId="4B7F9948" w14:textId="1DDB2036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Partner Concurrency Acceptance Among African American Women: Model Scale and Message Development.</w:t>
            </w:r>
          </w:p>
        </w:tc>
      </w:tr>
      <w:tr w:rsidR="007239AB" w:rsidRPr="00AC5C18" w14:paraId="73333816" w14:textId="79284667" w:rsidTr="003C1F24"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883C0" w14:textId="278DBA62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Ira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Nurmala</w:t>
            </w:r>
            <w:proofErr w:type="spellEnd"/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29A99EED" w14:textId="2DFBCB5F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2014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14:paraId="1921E929" w14:textId="660BD1D1" w:rsidR="00473927" w:rsidRPr="00AC5C18" w:rsidRDefault="007239AB" w:rsidP="00C039B1">
            <w:pPr>
              <w:spacing w:before="120"/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The relationship of the dimensions of the learning culture and participation in professional development of public health professionals.</w:t>
            </w:r>
          </w:p>
        </w:tc>
      </w:tr>
      <w:tr w:rsidR="007239AB" w:rsidRPr="00AC5C18" w14:paraId="63812A65" w14:textId="44FA9A98" w:rsidTr="003C1F24"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B8DF2" w14:textId="50227CAF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Christina Dawn Proctor 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4076E" w14:textId="65C8870A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2014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984BF" w14:textId="17B4ED88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Direct effects and interactions of individual characteristics, peers, parents, schools, and community influences on rural adolescent substance use and school connectedness.</w:t>
            </w:r>
          </w:p>
        </w:tc>
      </w:tr>
      <w:tr w:rsidR="007239AB" w:rsidRPr="00AC5C18" w14:paraId="6F984822" w14:textId="513670D2" w:rsidTr="003C1F24"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44858" w14:textId="0E50F53D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Jessie Anne Barnett 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6B150" w14:textId="5C846AFA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2013</w:t>
            </w:r>
          </w:p>
        </w:tc>
        <w:tc>
          <w:tcPr>
            <w:tcW w:w="56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931589" w14:textId="28BA8976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A sequential exploratory examination of successful smoking cessation among LGBTQ individuals.</w:t>
            </w:r>
          </w:p>
        </w:tc>
      </w:tr>
      <w:tr w:rsidR="007239AB" w:rsidRPr="00AC5C18" w14:paraId="63849EC3" w14:textId="15ADFC2B" w:rsidTr="003C1F24"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40143D68" w14:textId="7B549B2C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Apophia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Millie </w:t>
            </w:r>
            <w:proofErr w:type="spell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Namageyo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Funa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14:paraId="333A0AB7" w14:textId="735F8FFF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2012</w:t>
            </w:r>
          </w:p>
        </w:tc>
        <w:tc>
          <w:tcPr>
            <w:tcW w:w="5665" w:type="dxa"/>
            <w:tcBorders>
              <w:top w:val="nil"/>
            </w:tcBorders>
            <w:shd w:val="clear" w:color="auto" w:fill="auto"/>
          </w:tcPr>
          <w:p w14:paraId="4EAFB777" w14:textId="2268FD9F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Management of type 2 diabetes: the experiences of black men living in Georgia.</w:t>
            </w:r>
          </w:p>
        </w:tc>
      </w:tr>
      <w:tr w:rsidR="007239AB" w:rsidRPr="00AC5C18" w14:paraId="29CCAFC0" w14:textId="461E32C3" w:rsidTr="009E5326"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71CB92D3" w14:textId="38890408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lastRenderedPageBreak/>
              <w:t>Teaniese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Latham Davis 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76C574FD" w14:textId="4C7D3075" w:rsidR="007239AB" w:rsidRPr="00AC5C18" w:rsidRDefault="00E609AC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2012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14:paraId="0F8E3736" w14:textId="51F60C4D" w:rsidR="007239AB" w:rsidRPr="00AC5C18" w:rsidRDefault="007239AB" w:rsidP="00C039B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A mixed methods examination of sexual partnerships among African American women.</w:t>
            </w:r>
          </w:p>
        </w:tc>
      </w:tr>
      <w:tr w:rsidR="007239AB" w:rsidRPr="00AC5C18" w14:paraId="23E4BDA3" w14:textId="5DE8DA52" w:rsidTr="009E5326"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F1F69" w14:textId="1EF8C8D2" w:rsidR="007239AB" w:rsidRPr="00AC5C18" w:rsidRDefault="007239AB" w:rsidP="00C039B1">
            <w:pPr>
              <w:spacing w:before="120"/>
              <w:rPr>
                <w:rFonts w:ascii="Georgia" w:hAnsi="Georgia" w:cs="Arial"/>
                <w:snapToGrid w:val="0"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Marylen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Cataquiz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Rimando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8D7B2" w14:textId="1F5E3C0A" w:rsidR="007239AB" w:rsidRPr="00AC5C18" w:rsidRDefault="007239AB" w:rsidP="00C039B1">
            <w:pPr>
              <w:spacing w:before="120"/>
              <w:rPr>
                <w:rFonts w:ascii="Georgia" w:hAnsi="Georgia" w:cs="Arial"/>
                <w:snapToGrid w:val="0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2010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C7579" w14:textId="7D32076C" w:rsidR="007239AB" w:rsidRPr="00AC5C18" w:rsidRDefault="007239AB" w:rsidP="00C039B1">
            <w:pPr>
              <w:spacing w:before="120"/>
              <w:rPr>
                <w:rFonts w:ascii="Georgia" w:hAnsi="Georgia" w:cs="Arial"/>
                <w:snapToGrid w:val="0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Patient experiences with hypertension in the Georgia Stroke Heart Attack Prevention Program.</w:t>
            </w:r>
          </w:p>
        </w:tc>
      </w:tr>
    </w:tbl>
    <w:p w14:paraId="265FD4DD" w14:textId="77777777" w:rsidR="00473927" w:rsidRPr="00AC5C18" w:rsidRDefault="00473927" w:rsidP="00473927">
      <w:pPr>
        <w:pStyle w:val="Heading2"/>
        <w:pBdr>
          <w:bottom w:val="single" w:sz="24" w:space="1" w:color="auto"/>
        </w:pBdr>
        <w:spacing w:before="120"/>
        <w:ind w:left="0" w:firstLine="0"/>
        <w:rPr>
          <w:rFonts w:ascii="Georgia" w:hAnsi="Georgia"/>
          <w:b w:val="0"/>
          <w:sz w:val="22"/>
          <w:szCs w:val="22"/>
        </w:rPr>
      </w:pPr>
    </w:p>
    <w:p w14:paraId="26A7A015" w14:textId="2EEBC7E1" w:rsidR="00C93DB7" w:rsidRPr="00AC5C18" w:rsidRDefault="00C93DB7" w:rsidP="00473927">
      <w:pPr>
        <w:pStyle w:val="Heading2"/>
        <w:pBdr>
          <w:bottom w:val="single" w:sz="24" w:space="1" w:color="auto"/>
        </w:pBdr>
        <w:spacing w:before="120"/>
        <w:ind w:left="0" w:firstLine="0"/>
        <w:rPr>
          <w:rFonts w:ascii="Georgia" w:hAnsi="Georgia"/>
          <w:sz w:val="22"/>
          <w:szCs w:val="22"/>
        </w:rPr>
      </w:pPr>
      <w:r w:rsidRPr="00AC5C18">
        <w:rPr>
          <w:rFonts w:ascii="Georgia" w:hAnsi="Georgia"/>
          <w:sz w:val="22"/>
          <w:szCs w:val="22"/>
        </w:rPr>
        <w:t xml:space="preserve">Doctoral Committee Member </w:t>
      </w:r>
    </w:p>
    <w:p w14:paraId="1A976B11" w14:textId="77777777" w:rsidR="00FD4C30" w:rsidRPr="00AC5C18" w:rsidRDefault="00FD4C30" w:rsidP="00C039B1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900"/>
        <w:gridCol w:w="5575"/>
      </w:tblGrid>
      <w:tr w:rsidR="00D91467" w:rsidRPr="00AC5C18" w14:paraId="6A773F74" w14:textId="0AE0E12D" w:rsidTr="00473927">
        <w:tc>
          <w:tcPr>
            <w:tcW w:w="2970" w:type="dxa"/>
          </w:tcPr>
          <w:p w14:paraId="0AA80292" w14:textId="7201F5D6" w:rsidR="00D91467" w:rsidRPr="00AC5C18" w:rsidRDefault="00D91467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Kevin </w:t>
            </w:r>
            <w:proofErr w:type="spellStart"/>
            <w:r w:rsidRPr="00AC5C18">
              <w:rPr>
                <w:rFonts w:ascii="Georgia" w:hAnsi="Georgia" w:cs="Arial"/>
                <w:sz w:val="22"/>
                <w:szCs w:val="22"/>
              </w:rPr>
              <w:t>Dumolga</w:t>
            </w:r>
            <w:proofErr w:type="spellEnd"/>
            <w:r w:rsidRPr="00AC5C18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14:paraId="7B9D1811" w14:textId="06FE4AF7" w:rsidR="00D91467" w:rsidRPr="00AC5C18" w:rsidRDefault="00D91467" w:rsidP="001340AB">
            <w:pPr>
              <w:jc w:val="center"/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2019</w:t>
            </w:r>
          </w:p>
        </w:tc>
        <w:tc>
          <w:tcPr>
            <w:tcW w:w="5575" w:type="dxa"/>
          </w:tcPr>
          <w:p w14:paraId="702B3005" w14:textId="1D18C73A" w:rsidR="00D91467" w:rsidRPr="00AC5C18" w:rsidRDefault="00473927" w:rsidP="001340AB">
            <w:pPr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E Health in Ghana</w:t>
            </w:r>
          </w:p>
        </w:tc>
      </w:tr>
      <w:tr w:rsidR="00D91467" w:rsidRPr="00AC5C18" w14:paraId="15AB827E" w14:textId="43DE2441" w:rsidTr="00473927">
        <w:tc>
          <w:tcPr>
            <w:tcW w:w="2970" w:type="dxa"/>
          </w:tcPr>
          <w:p w14:paraId="7BCA299E" w14:textId="18FB16B7" w:rsidR="00D91467" w:rsidRPr="00AC5C18" w:rsidRDefault="00D91467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napToGrid w:val="0"/>
                <w:sz w:val="22"/>
                <w:szCs w:val="22"/>
              </w:rPr>
              <w:t>Miranda Iverson Hill</w:t>
            </w:r>
          </w:p>
        </w:tc>
        <w:tc>
          <w:tcPr>
            <w:tcW w:w="900" w:type="dxa"/>
          </w:tcPr>
          <w:p w14:paraId="2F23345D" w14:textId="49557776" w:rsidR="00D91467" w:rsidRPr="00AC5C18" w:rsidRDefault="00D91467" w:rsidP="001340AB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2019</w:t>
            </w:r>
          </w:p>
        </w:tc>
        <w:tc>
          <w:tcPr>
            <w:tcW w:w="5575" w:type="dxa"/>
          </w:tcPr>
          <w:p w14:paraId="3C21B5F1" w14:textId="41A9CAD7" w:rsidR="00D91467" w:rsidRPr="00AC5C18" w:rsidRDefault="00473927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PREP use in Transgender women</w:t>
            </w:r>
          </w:p>
        </w:tc>
      </w:tr>
      <w:tr w:rsidR="00D91467" w:rsidRPr="00AC5C18" w14:paraId="5893D3D5" w14:textId="5F201154" w:rsidTr="00473927">
        <w:tc>
          <w:tcPr>
            <w:tcW w:w="2970" w:type="dxa"/>
          </w:tcPr>
          <w:p w14:paraId="14E60D2A" w14:textId="73A334BB" w:rsidR="00D91467" w:rsidRPr="00AC5C18" w:rsidRDefault="00D91467" w:rsidP="001340AB">
            <w:pPr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napToGrid w:val="0"/>
                <w:sz w:val="22"/>
                <w:szCs w:val="22"/>
              </w:rPr>
              <w:t>Jona</w:t>
            </w:r>
            <w:proofErr w:type="spellEnd"/>
            <w:r w:rsidRPr="00AC5C18">
              <w:rPr>
                <w:rFonts w:ascii="Georgia" w:hAnsi="Georgia" w:cs="Arial"/>
                <w:snapToGrid w:val="0"/>
                <w:sz w:val="22"/>
                <w:szCs w:val="22"/>
              </w:rPr>
              <w:t xml:space="preserve"> Ogden</w:t>
            </w:r>
          </w:p>
        </w:tc>
        <w:tc>
          <w:tcPr>
            <w:tcW w:w="900" w:type="dxa"/>
          </w:tcPr>
          <w:p w14:paraId="03815641" w14:textId="78D5B4C4" w:rsidR="00D91467" w:rsidRPr="00AC5C18" w:rsidRDefault="00D91467" w:rsidP="001340AB">
            <w:pPr>
              <w:jc w:val="center"/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2017</w:t>
            </w:r>
          </w:p>
        </w:tc>
        <w:tc>
          <w:tcPr>
            <w:tcW w:w="5575" w:type="dxa"/>
          </w:tcPr>
          <w:p w14:paraId="6C459BEE" w14:textId="17463A5B" w:rsidR="00D91467" w:rsidRPr="00AC5C18" w:rsidRDefault="00692C16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bCs/>
                <w:color w:val="000000"/>
                <w:sz w:val="22"/>
                <w:szCs w:val="22"/>
              </w:rPr>
              <w:t>An exposure assessment of electronic cigarettes: users? nicotine dependence and nonusers? secondhand exposures</w:t>
            </w:r>
            <w:r w:rsidRPr="00AC5C18">
              <w:rPr>
                <w:rStyle w:val="apple-converted-space"/>
                <w:rFonts w:ascii="Georgia" w:hAnsi="Georgia" w:cs="Arial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91467" w:rsidRPr="00AC5C18" w14:paraId="0AF56E8F" w14:textId="0DD25266" w:rsidTr="00473927">
        <w:tc>
          <w:tcPr>
            <w:tcW w:w="2970" w:type="dxa"/>
          </w:tcPr>
          <w:p w14:paraId="0D582E50" w14:textId="70E19416" w:rsidR="00D91467" w:rsidRPr="00AC5C18" w:rsidRDefault="00D91467" w:rsidP="001340AB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napToGrid w:val="0"/>
                <w:sz w:val="22"/>
                <w:szCs w:val="22"/>
              </w:rPr>
              <w:t>Donoria</w:t>
            </w:r>
            <w:proofErr w:type="spellEnd"/>
            <w:r w:rsidRPr="00AC5C18">
              <w:rPr>
                <w:rFonts w:ascii="Georgia" w:hAnsi="Georgia" w:cs="Arial"/>
                <w:snapToGrid w:val="0"/>
                <w:sz w:val="22"/>
                <w:szCs w:val="22"/>
              </w:rPr>
              <w:t xml:space="preserve"> Evans</w:t>
            </w:r>
          </w:p>
        </w:tc>
        <w:tc>
          <w:tcPr>
            <w:tcW w:w="900" w:type="dxa"/>
          </w:tcPr>
          <w:p w14:paraId="561D9F0C" w14:textId="331AACCF" w:rsidR="00D91467" w:rsidRPr="00AC5C18" w:rsidRDefault="00D91467" w:rsidP="001340AB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2016</w:t>
            </w:r>
          </w:p>
        </w:tc>
        <w:tc>
          <w:tcPr>
            <w:tcW w:w="5575" w:type="dxa"/>
          </w:tcPr>
          <w:p w14:paraId="58AFD0DF" w14:textId="665B173E" w:rsidR="00D91467" w:rsidRPr="00AC5C18" w:rsidRDefault="00D91467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bCs/>
                <w:color w:val="000000"/>
                <w:sz w:val="22"/>
                <w:szCs w:val="22"/>
              </w:rPr>
              <w:t>The relationship between co-morbid conditions, contextual factors, and breast cancer screening mammography amongst older African-American women</w:t>
            </w:r>
          </w:p>
        </w:tc>
      </w:tr>
      <w:tr w:rsidR="00D91467" w:rsidRPr="00AC5C18" w14:paraId="177A1BF1" w14:textId="77777777" w:rsidTr="00473927">
        <w:tc>
          <w:tcPr>
            <w:tcW w:w="2970" w:type="dxa"/>
          </w:tcPr>
          <w:p w14:paraId="1639EAAD" w14:textId="33C7E703" w:rsidR="00D91467" w:rsidRPr="00AC5C18" w:rsidRDefault="00D91467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bCs/>
                <w:sz w:val="22"/>
                <w:szCs w:val="22"/>
                <w:shd w:val="clear" w:color="auto" w:fill="FFFFFF"/>
              </w:rPr>
              <w:t xml:space="preserve">Israel </w:t>
            </w:r>
            <w:proofErr w:type="spellStart"/>
            <w:r w:rsidRPr="00AC5C18">
              <w:rPr>
                <w:rFonts w:ascii="Georgia" w:hAnsi="Georgia" w:cs="Arial"/>
                <w:bCs/>
                <w:sz w:val="22"/>
                <w:szCs w:val="22"/>
                <w:shd w:val="clear" w:color="auto" w:fill="FFFFFF"/>
              </w:rPr>
              <w:t>Terungwa</w:t>
            </w:r>
            <w:proofErr w:type="spellEnd"/>
            <w:r w:rsidRPr="00AC5C18">
              <w:rPr>
                <w:rFonts w:ascii="Georgia" w:hAnsi="Georgia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C5C18">
              <w:rPr>
                <w:rFonts w:ascii="Georgia" w:hAnsi="Georgia" w:cs="Arial"/>
                <w:bCs/>
                <w:sz w:val="22"/>
                <w:szCs w:val="22"/>
                <w:shd w:val="clear" w:color="auto" w:fill="FFFFFF"/>
              </w:rPr>
              <w:t>Agaku</w:t>
            </w:r>
            <w:proofErr w:type="spellEnd"/>
          </w:p>
        </w:tc>
        <w:tc>
          <w:tcPr>
            <w:tcW w:w="900" w:type="dxa"/>
          </w:tcPr>
          <w:p w14:paraId="46ECB0C9" w14:textId="461BE001" w:rsidR="00D91467" w:rsidRPr="00AC5C18" w:rsidRDefault="00D91467" w:rsidP="001340AB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2016</w:t>
            </w:r>
          </w:p>
        </w:tc>
        <w:tc>
          <w:tcPr>
            <w:tcW w:w="5575" w:type="dxa"/>
          </w:tcPr>
          <w:p w14:paraId="0146E2DE" w14:textId="7E147F68" w:rsidR="00D91467" w:rsidRPr="00AC5C18" w:rsidRDefault="00D91467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bCs/>
                <w:color w:val="000000"/>
                <w:sz w:val="22"/>
                <w:szCs w:val="22"/>
              </w:rPr>
              <w:t>Prevalence, determinants, and impact of menthol cigarette smoking among US adolescents</w:t>
            </w:r>
          </w:p>
        </w:tc>
      </w:tr>
      <w:tr w:rsidR="00D91467" w:rsidRPr="00AC5C18" w14:paraId="679A3386" w14:textId="6BECCF3B" w:rsidTr="00473927">
        <w:tc>
          <w:tcPr>
            <w:tcW w:w="2970" w:type="dxa"/>
          </w:tcPr>
          <w:p w14:paraId="049F1FF9" w14:textId="44FD99B3" w:rsidR="00D91467" w:rsidRPr="00AC5C18" w:rsidRDefault="00D91467" w:rsidP="001340AB">
            <w:pPr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proofErr w:type="spellStart"/>
            <w:r w:rsidRPr="00AC5C18">
              <w:rPr>
                <w:rFonts w:ascii="Georgia" w:hAnsi="Georgia" w:cs="Arial"/>
                <w:snapToGrid w:val="0"/>
                <w:sz w:val="22"/>
                <w:szCs w:val="22"/>
              </w:rPr>
              <w:t>Afekwo</w:t>
            </w:r>
            <w:proofErr w:type="spellEnd"/>
            <w:r w:rsidRPr="00AC5C18">
              <w:rPr>
                <w:rFonts w:ascii="Georgia" w:hAnsi="Georgia" w:cs="Arial"/>
                <w:snapToGrid w:val="0"/>
                <w:sz w:val="22"/>
                <w:szCs w:val="22"/>
              </w:rPr>
              <w:t xml:space="preserve"> Mary </w:t>
            </w:r>
            <w:proofErr w:type="spellStart"/>
            <w:r w:rsidRPr="00AC5C18">
              <w:rPr>
                <w:rFonts w:ascii="Georgia" w:hAnsi="Georgia" w:cs="Arial"/>
                <w:snapToGrid w:val="0"/>
                <w:sz w:val="22"/>
                <w:szCs w:val="22"/>
              </w:rPr>
              <w:t>Ukuku</w:t>
            </w:r>
            <w:proofErr w:type="spellEnd"/>
            <w:r w:rsidRPr="00AC5C18">
              <w:rPr>
                <w:rFonts w:ascii="Georgia" w:hAnsi="Georgia" w:cs="Arial"/>
                <w:snapToGrid w:val="0"/>
                <w:sz w:val="22"/>
                <w:szCs w:val="22"/>
              </w:rPr>
              <w:t xml:space="preserve">,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52F14C" w14:textId="0DC12037" w:rsidR="00D91467" w:rsidRPr="00AC5C18" w:rsidRDefault="00D91467" w:rsidP="001340AB">
            <w:pPr>
              <w:jc w:val="center"/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2015</w:t>
            </w:r>
          </w:p>
        </w:tc>
        <w:tc>
          <w:tcPr>
            <w:tcW w:w="5575" w:type="dxa"/>
          </w:tcPr>
          <w:p w14:paraId="76D6EA90" w14:textId="5FBCF65A" w:rsidR="00D91467" w:rsidRPr="00AC5C18" w:rsidRDefault="00D91467" w:rsidP="001340AB">
            <w:pPr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Family togetherness: examining the impact of parental processes, religiosity, and spirituality as protective factors against risky sexual behaviors among African American adolescents</w:t>
            </w:r>
          </w:p>
        </w:tc>
      </w:tr>
      <w:tr w:rsidR="00A53F80" w:rsidRPr="00AC5C18" w14:paraId="50787C40" w14:textId="7BBBFBC2" w:rsidTr="00A53F80">
        <w:tc>
          <w:tcPr>
            <w:tcW w:w="2970" w:type="dxa"/>
            <w:tcBorders>
              <w:bottom w:val="single" w:sz="4" w:space="0" w:color="auto"/>
            </w:tcBorders>
          </w:tcPr>
          <w:p w14:paraId="386331C1" w14:textId="32498E5B" w:rsidR="00D91467" w:rsidRPr="00AC5C18" w:rsidRDefault="00D91467" w:rsidP="001340AB">
            <w:pPr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Lorna McLeod English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C247AFB" w14:textId="7EAF85D4" w:rsidR="00D91467" w:rsidRPr="00AC5C18" w:rsidRDefault="00D91467" w:rsidP="001340AB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2014</w:t>
            </w: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14:paraId="75B63AEF" w14:textId="0DB5BF82" w:rsidR="00473927" w:rsidRPr="00AC5C18" w:rsidRDefault="00D91467" w:rsidP="001340AB">
            <w:pPr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Addressing the tobacco epidemic in </w:t>
            </w:r>
            <w:proofErr w:type="gram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low and middle income</w:t>
            </w:r>
            <w:proofErr w:type="gram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countries: best practices that reduce the impact of tobacco advertising, promotion, and sponsorship</w:t>
            </w:r>
          </w:p>
        </w:tc>
      </w:tr>
      <w:tr w:rsidR="00D91467" w:rsidRPr="00AC5C18" w14:paraId="36058B2C" w14:textId="15EB8B97" w:rsidTr="00A53F80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31FCCED" w14:textId="34D87A6E" w:rsidR="00D91467" w:rsidRPr="00AC5C18" w:rsidRDefault="00D91467" w:rsidP="001340AB">
            <w:pPr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Kristin Marie Holland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D479BFA" w14:textId="66615E4D" w:rsidR="00D91467" w:rsidRPr="00AC5C18" w:rsidRDefault="00D91467" w:rsidP="001340AB">
            <w:pPr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2014</w:t>
            </w:r>
          </w:p>
        </w:tc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</w:tcPr>
          <w:p w14:paraId="0856D296" w14:textId="51739A22" w:rsidR="00D91467" w:rsidRPr="00AC5C18" w:rsidRDefault="00D91467" w:rsidP="001340AB">
            <w:pPr>
              <w:rPr>
                <w:rFonts w:ascii="Georgia" w:eastAsiaTheme="minorHAnsi" w:hAnsi="Georgia" w:cs="Arial"/>
                <w:bCs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"</w:t>
            </w:r>
            <w:proofErr w:type="spell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i</w:t>
            </w:r>
            <w:r w:rsidR="008801BF"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C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onsent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": evaluation of a universal dating and sexual violence prevention program for college students</w:t>
            </w:r>
          </w:p>
        </w:tc>
      </w:tr>
      <w:tr w:rsidR="00D91467" w:rsidRPr="00AC5C18" w14:paraId="664315AF" w14:textId="5BB146B5" w:rsidTr="00A53F80">
        <w:tc>
          <w:tcPr>
            <w:tcW w:w="2970" w:type="dxa"/>
            <w:tcBorders>
              <w:top w:val="single" w:sz="4" w:space="0" w:color="auto"/>
            </w:tcBorders>
          </w:tcPr>
          <w:p w14:paraId="27FB1436" w14:textId="3DB6C7BC" w:rsidR="00D91467" w:rsidRPr="00AC5C18" w:rsidRDefault="00D91467" w:rsidP="001340AB">
            <w:pPr>
              <w:rPr>
                <w:rFonts w:ascii="Georgia" w:hAnsi="Georgia" w:cs="Arial"/>
                <w:snapToGrid w:val="0"/>
                <w:sz w:val="22"/>
                <w:szCs w:val="22"/>
              </w:rPr>
            </w:pPr>
            <w:proofErr w:type="spell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Diadrey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-Anne </w:t>
            </w:r>
            <w:proofErr w:type="spell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Tiffy</w:t>
            </w:r>
            <w:proofErr w:type="spell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Sealy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9C66FCE" w14:textId="29039C62" w:rsidR="00D91467" w:rsidRPr="00AC5C18" w:rsidRDefault="00D91467" w:rsidP="001340AB">
            <w:pPr>
              <w:rPr>
                <w:rFonts w:ascii="Georgia" w:hAnsi="Georgia" w:cs="Arial"/>
                <w:snapToGrid w:val="0"/>
                <w:sz w:val="22"/>
                <w:szCs w:val="22"/>
              </w:rPr>
            </w:pPr>
            <w:r w:rsidRPr="00AC5C18">
              <w:rPr>
                <w:rFonts w:ascii="Georgia" w:hAnsi="Georgia" w:cs="Arial"/>
                <w:snapToGrid w:val="0"/>
                <w:sz w:val="22"/>
                <w:szCs w:val="22"/>
              </w:rPr>
              <w:t>2012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14:paraId="3AF269EB" w14:textId="1DF73B92" w:rsidR="00D91467" w:rsidRPr="00AC5C18" w:rsidRDefault="00D91467" w:rsidP="001340AB">
            <w:pPr>
              <w:rPr>
                <w:rFonts w:ascii="Georgia" w:hAnsi="Georgia" w:cs="Arial"/>
                <w:snapToGrid w:val="0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A salon-based cervical cancer education project: a mixed-methods study conducted in Trinidad and Tobago.</w:t>
            </w:r>
          </w:p>
        </w:tc>
      </w:tr>
      <w:tr w:rsidR="00D91467" w:rsidRPr="00AC5C18" w14:paraId="45BC8519" w14:textId="00D61FE3" w:rsidTr="00707D06">
        <w:tc>
          <w:tcPr>
            <w:tcW w:w="2970" w:type="dxa"/>
            <w:tcBorders>
              <w:bottom w:val="single" w:sz="4" w:space="0" w:color="auto"/>
            </w:tcBorders>
          </w:tcPr>
          <w:p w14:paraId="36A3D203" w14:textId="53E6C9F9" w:rsidR="00D91467" w:rsidRPr="00AC5C18" w:rsidRDefault="00D91467" w:rsidP="001340AB">
            <w:pPr>
              <w:rPr>
                <w:rFonts w:ascii="Georgia" w:hAnsi="Georgia" w:cs="Arial"/>
                <w:snapToGrid w:val="0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Leslie Marie Rodriguez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97CAAF4" w14:textId="55FB56A6" w:rsidR="00D91467" w:rsidRPr="00AC5C18" w:rsidRDefault="00D91467" w:rsidP="001340AB">
            <w:pPr>
              <w:rPr>
                <w:rFonts w:ascii="Georgia" w:hAnsi="Georgia" w:cs="Arial"/>
                <w:snapToGrid w:val="0"/>
                <w:sz w:val="22"/>
                <w:szCs w:val="22"/>
              </w:rPr>
            </w:pPr>
            <w:r w:rsidRPr="00AC5C18">
              <w:rPr>
                <w:rFonts w:ascii="Georgia" w:hAnsi="Georgia" w:cs="Arial"/>
                <w:snapToGrid w:val="0"/>
                <w:sz w:val="22"/>
                <w:szCs w:val="22"/>
              </w:rPr>
              <w:t>2010</w:t>
            </w: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14:paraId="3191EDD4" w14:textId="26A74841" w:rsidR="00D91467" w:rsidRPr="00AC5C18" w:rsidRDefault="00D91467" w:rsidP="001340AB">
            <w:pPr>
              <w:rPr>
                <w:rFonts w:ascii="Georgia" w:hAnsi="Georgia" w:cs="Arial"/>
                <w:snapToGrid w:val="0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The effect of a social marketing campaign on the sales of healthy refreshments in park and recreation facilities</w:t>
            </w:r>
          </w:p>
        </w:tc>
      </w:tr>
      <w:tr w:rsidR="00D91467" w:rsidRPr="00AC5C18" w14:paraId="0E7051C4" w14:textId="465DB7DB" w:rsidTr="00707D06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C4AD8E9" w14:textId="3DF808D4" w:rsidR="00D91467" w:rsidRPr="00AC5C18" w:rsidRDefault="00D91467" w:rsidP="001340AB">
            <w:pPr>
              <w:rPr>
                <w:rFonts w:ascii="Georgia" w:hAnsi="Georgia" w:cs="Arial"/>
                <w:snapToGrid w:val="0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Shawna Harris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420FD21" w14:textId="16A6A046" w:rsidR="00D91467" w:rsidRPr="00AC5C18" w:rsidRDefault="00D91467" w:rsidP="001340AB">
            <w:pPr>
              <w:rPr>
                <w:rFonts w:ascii="Georgia" w:hAnsi="Georgia" w:cs="Arial"/>
                <w:snapToGrid w:val="0"/>
                <w:sz w:val="22"/>
                <w:szCs w:val="22"/>
              </w:rPr>
            </w:pPr>
            <w:r w:rsidRPr="00AC5C18">
              <w:rPr>
                <w:rFonts w:ascii="Georgia" w:hAnsi="Georgia" w:cs="Arial"/>
                <w:snapToGrid w:val="0"/>
                <w:sz w:val="22"/>
                <w:szCs w:val="22"/>
              </w:rPr>
              <w:t>2009</w:t>
            </w:r>
          </w:p>
        </w:tc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</w:tcPr>
          <w:p w14:paraId="146329BC" w14:textId="3F738485" w:rsidR="00D91467" w:rsidRPr="00AC5C18" w:rsidRDefault="00D91467" w:rsidP="001340AB">
            <w:pPr>
              <w:rPr>
                <w:rFonts w:ascii="Georgia" w:hAnsi="Georgia" w:cs="Arial"/>
                <w:snapToGrid w:val="0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Spicing up the bedroom: understanding communication messages for initiating new sexual behavior</w:t>
            </w:r>
          </w:p>
        </w:tc>
      </w:tr>
      <w:tr w:rsidR="00D91467" w:rsidRPr="00AC5C18" w14:paraId="6B3FEF0D" w14:textId="3B44D2EF" w:rsidTr="00707D06"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14:paraId="05FD8E12" w14:textId="0B3D90C0" w:rsidR="00D91467" w:rsidRPr="00AC5C18" w:rsidRDefault="00D91467" w:rsidP="001340AB">
            <w:pPr>
              <w:rPr>
                <w:rFonts w:ascii="Georgia" w:hAnsi="Georgia" w:cs="Arial"/>
                <w:snapToGrid w:val="0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Kathy Perry Houston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641850DC" w14:textId="430E1037" w:rsidR="00D91467" w:rsidRPr="00AC5C18" w:rsidRDefault="00D91467" w:rsidP="001340AB">
            <w:pPr>
              <w:rPr>
                <w:rFonts w:ascii="Georgia" w:hAnsi="Georgia" w:cs="Arial"/>
                <w:snapToGrid w:val="0"/>
                <w:sz w:val="22"/>
                <w:szCs w:val="22"/>
              </w:rPr>
            </w:pPr>
            <w:r w:rsidRPr="00AC5C18">
              <w:rPr>
                <w:rFonts w:ascii="Georgia" w:hAnsi="Georgia" w:cs="Arial"/>
                <w:snapToGrid w:val="0"/>
                <w:sz w:val="22"/>
                <w:szCs w:val="22"/>
              </w:rPr>
              <w:t>2007</w:t>
            </w:r>
          </w:p>
        </w:tc>
        <w:tc>
          <w:tcPr>
            <w:tcW w:w="5575" w:type="dxa"/>
            <w:tcBorders>
              <w:top w:val="single" w:sz="4" w:space="0" w:color="auto"/>
              <w:bottom w:val="nil"/>
            </w:tcBorders>
          </w:tcPr>
          <w:p w14:paraId="5A5CF928" w14:textId="5A74842A" w:rsidR="00D91467" w:rsidRPr="00AC5C18" w:rsidRDefault="00D91467" w:rsidP="001340AB">
            <w:pPr>
              <w:rPr>
                <w:rFonts w:ascii="Georgia" w:hAnsi="Georgia" w:cs="Arial"/>
                <w:snapToGrid w:val="0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Are there differences in </w:t>
            </w:r>
            <w:proofErr w:type="gramStart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bullies?:</w:t>
            </w:r>
            <w:proofErr w:type="gramEnd"/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 xml:space="preserve"> an analysis of bullying and social skills</w:t>
            </w:r>
          </w:p>
        </w:tc>
      </w:tr>
    </w:tbl>
    <w:p w14:paraId="2C944E2F" w14:textId="508833DF" w:rsidR="001A0932" w:rsidRPr="00AC5C18" w:rsidRDefault="001A0932" w:rsidP="001A0932">
      <w:pPr>
        <w:rPr>
          <w:rFonts w:ascii="Georgia" w:hAnsi="Georgia"/>
        </w:rPr>
      </w:pPr>
    </w:p>
    <w:p w14:paraId="6F168B1A" w14:textId="2D04AEE1" w:rsidR="00C93DB7" w:rsidRPr="00AC5C18" w:rsidRDefault="00C93DB7" w:rsidP="00697B01">
      <w:pPr>
        <w:pStyle w:val="Heading2"/>
        <w:pBdr>
          <w:bottom w:val="single" w:sz="24" w:space="1" w:color="auto"/>
        </w:pBdr>
        <w:spacing w:before="120"/>
        <w:ind w:left="0" w:firstLine="0"/>
        <w:rPr>
          <w:rFonts w:ascii="Georgia" w:hAnsi="Georgia"/>
          <w:sz w:val="22"/>
          <w:szCs w:val="22"/>
        </w:rPr>
      </w:pPr>
      <w:r w:rsidRPr="00AC5C18">
        <w:rPr>
          <w:rFonts w:ascii="Georgia" w:hAnsi="Georgia"/>
          <w:sz w:val="22"/>
          <w:szCs w:val="22"/>
        </w:rPr>
        <w:t xml:space="preserve">Thesis Committee Chair </w:t>
      </w:r>
    </w:p>
    <w:p w14:paraId="43556443" w14:textId="02A26FE0" w:rsidR="00EB0D4B" w:rsidRPr="00AC5C18" w:rsidRDefault="00EB0D4B" w:rsidP="00C039B1">
      <w:pPr>
        <w:spacing w:before="120"/>
        <w:ind w:left="720"/>
        <w:rPr>
          <w:rFonts w:ascii="Georgia" w:eastAsiaTheme="minorHAnsi" w:hAnsi="Georgia" w:cs="Arial"/>
          <w:bCs/>
          <w:sz w:val="22"/>
          <w:szCs w:val="22"/>
        </w:rPr>
      </w:pPr>
      <w:r w:rsidRPr="00AC5C18">
        <w:rPr>
          <w:rFonts w:ascii="Georgia" w:hAnsi="Georgia" w:cs="Arial"/>
          <w:sz w:val="22"/>
          <w:szCs w:val="22"/>
          <w:u w:val="single"/>
        </w:rPr>
        <w:t>Erik Hofmeister</w:t>
      </w:r>
      <w:r w:rsidRPr="00AC5C18">
        <w:rPr>
          <w:rFonts w:ascii="Georgia" w:hAnsi="Georgia" w:cs="Arial"/>
          <w:sz w:val="22"/>
          <w:szCs w:val="22"/>
        </w:rPr>
        <w:t xml:space="preserve">, 2008, </w:t>
      </w:r>
      <w:r w:rsidRPr="00AC5C18">
        <w:rPr>
          <w:rFonts w:ascii="Georgia" w:eastAsiaTheme="minorHAnsi" w:hAnsi="Georgia" w:cs="Arial"/>
          <w:bCs/>
          <w:sz w:val="22"/>
          <w:szCs w:val="22"/>
        </w:rPr>
        <w:t>Over-the-counter stimulant, depressant, and nootropic use in veterinary medical students</w:t>
      </w:r>
    </w:p>
    <w:p w14:paraId="349A5C87" w14:textId="134D5C85" w:rsidR="001340AB" w:rsidRDefault="001340AB" w:rsidP="00697B01">
      <w:pPr>
        <w:pStyle w:val="Heading2"/>
        <w:spacing w:before="120"/>
        <w:rPr>
          <w:rFonts w:ascii="Georgia" w:hAnsi="Georgia"/>
          <w:b w:val="0"/>
          <w:sz w:val="22"/>
          <w:szCs w:val="22"/>
        </w:rPr>
      </w:pPr>
    </w:p>
    <w:p w14:paraId="19E327F2" w14:textId="3A802949" w:rsidR="00697B01" w:rsidRDefault="00697B01" w:rsidP="00697B01"/>
    <w:p w14:paraId="61BC9C1A" w14:textId="77777777" w:rsidR="00697B01" w:rsidRPr="00697B01" w:rsidRDefault="00697B01" w:rsidP="00697B01"/>
    <w:p w14:paraId="7B82F5A4" w14:textId="472DDA31" w:rsidR="00C93DB7" w:rsidRPr="00AC5C18" w:rsidRDefault="00790156" w:rsidP="00C039B1">
      <w:pPr>
        <w:pStyle w:val="Heading2"/>
        <w:pBdr>
          <w:bottom w:val="single" w:sz="24" w:space="1" w:color="auto"/>
        </w:pBdr>
        <w:spacing w:before="120"/>
        <w:rPr>
          <w:rFonts w:ascii="Georgia" w:hAnsi="Georgia"/>
          <w:sz w:val="22"/>
          <w:szCs w:val="22"/>
        </w:rPr>
      </w:pPr>
      <w:r w:rsidRPr="00AC5C18">
        <w:rPr>
          <w:rFonts w:ascii="Georgia" w:hAnsi="Georgia"/>
          <w:sz w:val="22"/>
          <w:szCs w:val="22"/>
        </w:rPr>
        <w:lastRenderedPageBreak/>
        <w:t>Masters</w:t>
      </w:r>
      <w:r w:rsidR="00C93DB7" w:rsidRPr="00AC5C18">
        <w:rPr>
          <w:rFonts w:ascii="Georgia" w:hAnsi="Georgia"/>
          <w:sz w:val="22"/>
          <w:szCs w:val="22"/>
        </w:rPr>
        <w:t xml:space="preserve"> Committee Member </w:t>
      </w:r>
    </w:p>
    <w:p w14:paraId="4ECAA238" w14:textId="36E6DA4A" w:rsidR="004628DC" w:rsidRPr="00AC5C18" w:rsidRDefault="00EB0D4B" w:rsidP="001340AB">
      <w:pPr>
        <w:spacing w:before="120"/>
        <w:ind w:left="720"/>
        <w:rPr>
          <w:rFonts w:ascii="Georgia" w:hAnsi="Georgia" w:cs="Arial"/>
          <w:sz w:val="22"/>
          <w:szCs w:val="22"/>
        </w:rPr>
      </w:pPr>
      <w:r w:rsidRPr="00AC5C18">
        <w:rPr>
          <w:rFonts w:ascii="Georgia" w:eastAsiaTheme="minorHAnsi" w:hAnsi="Georgia" w:cs="Arial"/>
          <w:bCs/>
          <w:sz w:val="22"/>
          <w:szCs w:val="22"/>
          <w:u w:val="single"/>
        </w:rPr>
        <w:t>Teresa Bashaw Kaley</w:t>
      </w:r>
      <w:r w:rsidRPr="00AC5C18">
        <w:rPr>
          <w:rFonts w:ascii="Georgia" w:eastAsiaTheme="minorHAnsi" w:hAnsi="Georgia" w:cs="Arial"/>
          <w:bCs/>
          <w:sz w:val="22"/>
          <w:szCs w:val="22"/>
        </w:rPr>
        <w:t>, 2007, Evaluation of the east central Georgia teen peer educator training program</w:t>
      </w:r>
    </w:p>
    <w:p w14:paraId="5C0C1550" w14:textId="72D03066" w:rsidR="005D2337" w:rsidRPr="00AC5C18" w:rsidRDefault="001340AB" w:rsidP="00C039B1">
      <w:pPr>
        <w:pStyle w:val="Heading2"/>
        <w:pBdr>
          <w:bottom w:val="single" w:sz="24" w:space="1" w:color="auto"/>
        </w:pBdr>
        <w:spacing w:before="120"/>
        <w:ind w:left="0" w:firstLine="0"/>
        <w:rPr>
          <w:rFonts w:ascii="Georgia" w:hAnsi="Georgia"/>
          <w:sz w:val="22"/>
          <w:szCs w:val="22"/>
        </w:rPr>
      </w:pPr>
      <w:r w:rsidRPr="00AC5C18">
        <w:rPr>
          <w:rFonts w:ascii="Georgia" w:hAnsi="Georgia"/>
          <w:sz w:val="22"/>
          <w:szCs w:val="22"/>
        </w:rPr>
        <w:t>M</w:t>
      </w:r>
      <w:r w:rsidR="005D2337" w:rsidRPr="00AC5C18">
        <w:rPr>
          <w:rFonts w:ascii="Georgia" w:hAnsi="Georgia"/>
          <w:sz w:val="22"/>
          <w:szCs w:val="22"/>
        </w:rPr>
        <w:t>asters Committees</w:t>
      </w:r>
    </w:p>
    <w:p w14:paraId="6A8B716C" w14:textId="156A6844" w:rsidR="0004204F" w:rsidRPr="00AC5C18" w:rsidRDefault="0004204F" w:rsidP="00C039B1">
      <w:pPr>
        <w:spacing w:before="120"/>
        <w:ind w:firstLine="720"/>
        <w:rPr>
          <w:rFonts w:ascii="Georgia" w:hAnsi="Georgia" w:cs="Arial"/>
          <w:sz w:val="22"/>
          <w:szCs w:val="22"/>
        </w:rPr>
      </w:pPr>
      <w:r w:rsidRPr="00AC5C18">
        <w:rPr>
          <w:rFonts w:ascii="Georgia" w:hAnsi="Georgia" w:cs="Arial"/>
          <w:snapToGrid w:val="0"/>
          <w:color w:val="000000"/>
          <w:sz w:val="22"/>
          <w:szCs w:val="22"/>
        </w:rPr>
        <w:t>Jonathon Peters, M.ED., 2007</w:t>
      </w:r>
    </w:p>
    <w:p w14:paraId="485391F5" w14:textId="15839876" w:rsidR="00D540C9" w:rsidRPr="00AC5C18" w:rsidRDefault="0004204F" w:rsidP="00C039B1">
      <w:pPr>
        <w:spacing w:before="120"/>
        <w:ind w:left="540"/>
        <w:rPr>
          <w:rFonts w:ascii="Georgia" w:hAnsi="Georgia" w:cs="Arial"/>
          <w:snapToGrid w:val="0"/>
          <w:color w:val="000000"/>
          <w:sz w:val="22"/>
          <w:szCs w:val="22"/>
        </w:rPr>
      </w:pPr>
      <w:r w:rsidRPr="00AC5C18">
        <w:rPr>
          <w:rFonts w:ascii="Georgia" w:hAnsi="Georgia" w:cs="Arial"/>
          <w:snapToGrid w:val="0"/>
          <w:color w:val="000000"/>
          <w:sz w:val="22"/>
          <w:szCs w:val="22"/>
        </w:rPr>
        <w:t xml:space="preserve"> </w:t>
      </w:r>
      <w:r w:rsidRPr="00AC5C18">
        <w:rPr>
          <w:rFonts w:ascii="Georgia" w:hAnsi="Georgia" w:cs="Arial"/>
          <w:snapToGrid w:val="0"/>
          <w:color w:val="000000"/>
          <w:sz w:val="22"/>
          <w:szCs w:val="22"/>
        </w:rPr>
        <w:tab/>
        <w:t>Evan Goff. M.ED., 2007</w:t>
      </w:r>
    </w:p>
    <w:p w14:paraId="747CAC53" w14:textId="0B47F9E1" w:rsidR="0004204F" w:rsidRPr="00AC5C18" w:rsidRDefault="0004204F" w:rsidP="00C039B1">
      <w:pPr>
        <w:spacing w:before="120"/>
        <w:rPr>
          <w:rFonts w:ascii="Georgia" w:hAnsi="Georgia" w:cs="Arial"/>
          <w:sz w:val="22"/>
          <w:szCs w:val="22"/>
        </w:rPr>
      </w:pPr>
      <w:r w:rsidRPr="00AC5C18">
        <w:rPr>
          <w:rFonts w:ascii="Georgia" w:hAnsi="Georgia" w:cs="Arial"/>
          <w:snapToGrid w:val="0"/>
          <w:color w:val="000000"/>
          <w:sz w:val="22"/>
          <w:szCs w:val="22"/>
        </w:rPr>
        <w:tab/>
        <w:t>Beth Preston, M.ED., 2007</w:t>
      </w:r>
    </w:p>
    <w:p w14:paraId="1BDC2778" w14:textId="0404959D" w:rsidR="00692C16" w:rsidRPr="00AC5C18" w:rsidRDefault="0004204F" w:rsidP="00C039B1">
      <w:pPr>
        <w:pStyle w:val="Heading3"/>
        <w:spacing w:before="120"/>
        <w:ind w:left="0" w:firstLine="0"/>
        <w:rPr>
          <w:rFonts w:ascii="Georgia" w:hAnsi="Georgia"/>
          <w:b w:val="0"/>
          <w:bCs/>
          <w:sz w:val="22"/>
          <w:szCs w:val="22"/>
        </w:rPr>
      </w:pPr>
      <w:r w:rsidRPr="00AC5C18">
        <w:rPr>
          <w:rFonts w:ascii="Georgia" w:hAnsi="Georgia"/>
          <w:b w:val="0"/>
          <w:bCs/>
          <w:sz w:val="22"/>
          <w:szCs w:val="22"/>
        </w:rPr>
        <w:tab/>
      </w:r>
      <w:proofErr w:type="spellStart"/>
      <w:r w:rsidRPr="00AC5C18">
        <w:rPr>
          <w:rFonts w:ascii="Georgia" w:hAnsi="Georgia"/>
          <w:b w:val="0"/>
          <w:bCs/>
          <w:sz w:val="22"/>
          <w:szCs w:val="22"/>
        </w:rPr>
        <w:t>Jonyshia</w:t>
      </w:r>
      <w:proofErr w:type="spellEnd"/>
      <w:r w:rsidRPr="00AC5C18">
        <w:rPr>
          <w:rFonts w:ascii="Georgia" w:hAnsi="Georgia"/>
          <w:b w:val="0"/>
          <w:bCs/>
          <w:sz w:val="22"/>
          <w:szCs w:val="22"/>
        </w:rPr>
        <w:t xml:space="preserve"> Scruggs, M.ED.,</w:t>
      </w:r>
      <w:r w:rsidR="00F730E0" w:rsidRPr="00AC5C18">
        <w:rPr>
          <w:rFonts w:ascii="Georgia" w:hAnsi="Georgia"/>
          <w:b w:val="0"/>
          <w:bCs/>
          <w:sz w:val="22"/>
          <w:szCs w:val="22"/>
        </w:rPr>
        <w:t xml:space="preserve"> </w:t>
      </w:r>
      <w:r w:rsidRPr="00AC5C18">
        <w:rPr>
          <w:rFonts w:ascii="Georgia" w:hAnsi="Georgia"/>
          <w:b w:val="0"/>
          <w:bCs/>
          <w:sz w:val="22"/>
          <w:szCs w:val="22"/>
        </w:rPr>
        <w:t>2014</w:t>
      </w:r>
    </w:p>
    <w:p w14:paraId="3EEC531F" w14:textId="77777777" w:rsidR="001340AB" w:rsidRPr="00AC5C18" w:rsidRDefault="001340AB" w:rsidP="001340AB">
      <w:pPr>
        <w:rPr>
          <w:rFonts w:ascii="Georgia" w:hAnsi="Georgia" w:cs="Arial"/>
          <w:sz w:val="22"/>
          <w:szCs w:val="22"/>
        </w:rPr>
      </w:pPr>
    </w:p>
    <w:p w14:paraId="38597FFD" w14:textId="0CD20923" w:rsidR="0015456D" w:rsidRPr="00AC5C18" w:rsidRDefault="00FB3327" w:rsidP="00C039B1">
      <w:pPr>
        <w:pStyle w:val="Heading2"/>
        <w:pBdr>
          <w:bottom w:val="single" w:sz="24" w:space="1" w:color="auto"/>
        </w:pBdr>
        <w:spacing w:before="120"/>
        <w:rPr>
          <w:rFonts w:ascii="Georgia" w:hAnsi="Georgia"/>
          <w:sz w:val="22"/>
          <w:szCs w:val="22"/>
        </w:rPr>
      </w:pPr>
      <w:r w:rsidRPr="00AC5C18">
        <w:rPr>
          <w:rFonts w:ascii="Georgia" w:hAnsi="Georgia"/>
          <w:sz w:val="22"/>
          <w:szCs w:val="22"/>
        </w:rPr>
        <w:t xml:space="preserve">Service to </w:t>
      </w:r>
      <w:r w:rsidR="007B66CD" w:rsidRPr="00AC5C18">
        <w:rPr>
          <w:rFonts w:ascii="Georgia" w:hAnsi="Georgia"/>
          <w:sz w:val="22"/>
          <w:szCs w:val="22"/>
        </w:rPr>
        <w:t>the Profession</w:t>
      </w:r>
    </w:p>
    <w:tbl>
      <w:tblPr>
        <w:tblStyle w:val="TableGrid"/>
        <w:tblW w:w="93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"/>
        <w:gridCol w:w="914"/>
        <w:gridCol w:w="976"/>
        <w:gridCol w:w="90"/>
        <w:gridCol w:w="5765"/>
        <w:gridCol w:w="1420"/>
      </w:tblGrid>
      <w:tr w:rsidR="007B66CD" w:rsidRPr="00AC5C18" w14:paraId="4BD5323B" w14:textId="77777777" w:rsidTr="0068352C">
        <w:trPr>
          <w:trHeight w:val="431"/>
        </w:trPr>
        <w:tc>
          <w:tcPr>
            <w:tcW w:w="9340" w:type="dxa"/>
            <w:gridSpan w:val="6"/>
          </w:tcPr>
          <w:p w14:paraId="1B2C6416" w14:textId="77777777" w:rsidR="001E68CE" w:rsidRPr="00AC5C18" w:rsidRDefault="001E68CE" w:rsidP="001340AB">
            <w:pPr>
              <w:pStyle w:val="Heading2"/>
              <w:pBdr>
                <w:bottom w:val="single" w:sz="24" w:space="1" w:color="auto"/>
              </w:pBdr>
              <w:ind w:left="0" w:firstLine="0"/>
              <w:outlineLvl w:val="1"/>
              <w:rPr>
                <w:rFonts w:ascii="Georgia" w:hAnsi="Georgia"/>
                <w:b w:val="0"/>
                <w:sz w:val="22"/>
                <w:szCs w:val="22"/>
              </w:rPr>
            </w:pPr>
          </w:p>
          <w:p w14:paraId="0B50E7E9" w14:textId="77777777" w:rsidR="001E68CE" w:rsidRPr="00AC5C18" w:rsidRDefault="001E68CE" w:rsidP="001340AB">
            <w:pPr>
              <w:pStyle w:val="Heading2"/>
              <w:pBdr>
                <w:bottom w:val="single" w:sz="24" w:space="1" w:color="auto"/>
              </w:pBdr>
              <w:ind w:left="0" w:firstLine="0"/>
              <w:outlineLvl w:val="1"/>
              <w:rPr>
                <w:rFonts w:ascii="Georgia" w:hAnsi="Georgia"/>
                <w:b w:val="0"/>
                <w:sz w:val="22"/>
                <w:szCs w:val="22"/>
              </w:rPr>
            </w:pPr>
          </w:p>
          <w:p w14:paraId="1E1FFA62" w14:textId="11086D2C" w:rsidR="007B66CD" w:rsidRPr="00AC5C18" w:rsidRDefault="007B66CD" w:rsidP="001340AB">
            <w:pPr>
              <w:pStyle w:val="Heading2"/>
              <w:pBdr>
                <w:bottom w:val="single" w:sz="24" w:space="1" w:color="auto"/>
              </w:pBdr>
              <w:ind w:left="0" w:firstLine="0"/>
              <w:outlineLvl w:val="1"/>
              <w:rPr>
                <w:rFonts w:ascii="Georgia" w:hAnsi="Georgia"/>
                <w:sz w:val="22"/>
                <w:szCs w:val="22"/>
              </w:rPr>
            </w:pPr>
            <w:r w:rsidRPr="00AC5C18">
              <w:rPr>
                <w:rFonts w:ascii="Georgia" w:hAnsi="Georgia"/>
                <w:sz w:val="22"/>
                <w:szCs w:val="22"/>
              </w:rPr>
              <w:t>Grant Study Sections</w:t>
            </w:r>
          </w:p>
        </w:tc>
      </w:tr>
      <w:tr w:rsidR="007B66CD" w:rsidRPr="00AC5C18" w14:paraId="14F6FD4A" w14:textId="77777777" w:rsidTr="0068352C">
        <w:trPr>
          <w:trHeight w:val="503"/>
        </w:trPr>
        <w:tc>
          <w:tcPr>
            <w:tcW w:w="1089" w:type="dxa"/>
            <w:gridSpan w:val="2"/>
          </w:tcPr>
          <w:p w14:paraId="4CF4D6DA" w14:textId="1117EE4F" w:rsidR="007B66CD" w:rsidRPr="00AC5C18" w:rsidRDefault="00B33D8A" w:rsidP="001340AB">
            <w:pPr>
              <w:tabs>
                <w:tab w:val="right" w:pos="9360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2019</w:t>
            </w:r>
          </w:p>
        </w:tc>
        <w:tc>
          <w:tcPr>
            <w:tcW w:w="8251" w:type="dxa"/>
            <w:gridSpan w:val="4"/>
          </w:tcPr>
          <w:p w14:paraId="67E345BB" w14:textId="6BA174CB" w:rsidR="007B66CD" w:rsidRPr="00AC5C18" w:rsidRDefault="00B33D8A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>NIH Small Business Innovation Research Panel 201905 ZRG1 RPHB-Z (10) B Business “Disease Prevention and Management, Risk Reduction and Health Behavior Change”</w:t>
            </w:r>
          </w:p>
        </w:tc>
      </w:tr>
      <w:tr w:rsidR="00B33D8A" w:rsidRPr="00AC5C18" w14:paraId="3622B1EC" w14:textId="77777777" w:rsidTr="0068352C">
        <w:trPr>
          <w:trHeight w:val="701"/>
        </w:trPr>
        <w:tc>
          <w:tcPr>
            <w:tcW w:w="1089" w:type="dxa"/>
            <w:gridSpan w:val="2"/>
          </w:tcPr>
          <w:p w14:paraId="0DEB0536" w14:textId="44532F4D" w:rsidR="00B33D8A" w:rsidRPr="00AC5C18" w:rsidRDefault="00B33D8A" w:rsidP="001340AB">
            <w:pPr>
              <w:tabs>
                <w:tab w:val="right" w:pos="9360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2018</w:t>
            </w:r>
          </w:p>
        </w:tc>
        <w:tc>
          <w:tcPr>
            <w:tcW w:w="8251" w:type="dxa"/>
            <w:gridSpan w:val="4"/>
          </w:tcPr>
          <w:p w14:paraId="0C33B13A" w14:textId="2BBF5831" w:rsidR="00B33D8A" w:rsidRPr="00AC5C18" w:rsidRDefault="00B33D8A" w:rsidP="001340AB">
            <w:pPr>
              <w:rPr>
                <w:rFonts w:ascii="Georgia" w:hAnsi="Georgia" w:cs="Arial"/>
                <w:color w:val="212121"/>
                <w:sz w:val="22"/>
                <w:szCs w:val="22"/>
                <w:shd w:val="clear" w:color="auto" w:fill="FFFFFF"/>
              </w:rPr>
            </w:pPr>
            <w:r w:rsidRPr="00AC5C18">
              <w:rPr>
                <w:rFonts w:ascii="Georgia" w:hAnsi="Georgia" w:cs="Arial"/>
                <w:color w:val="212121"/>
                <w:sz w:val="22"/>
                <w:szCs w:val="22"/>
                <w:shd w:val="clear" w:color="auto" w:fill="FFFFFF"/>
              </w:rPr>
              <w:t>Health Promotion and Disease Prevention Research Centers Special Emphasis Panel,</w:t>
            </w:r>
            <w:r w:rsidRPr="00AC5C18">
              <w:rPr>
                <w:rStyle w:val="apple-converted-space"/>
                <w:rFonts w:ascii="Georgia" w:hAnsi="Georgia" w:cs="Arial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National Center for Chronic Disease Prevention and Health Promotion,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Centers for Disease Control and Prevention</w:t>
            </w:r>
          </w:p>
        </w:tc>
      </w:tr>
      <w:tr w:rsidR="00B33D8A" w:rsidRPr="00AC5C18" w14:paraId="0D14F155" w14:textId="77777777" w:rsidTr="0068352C">
        <w:trPr>
          <w:trHeight w:val="467"/>
        </w:trPr>
        <w:tc>
          <w:tcPr>
            <w:tcW w:w="1089" w:type="dxa"/>
            <w:gridSpan w:val="2"/>
          </w:tcPr>
          <w:p w14:paraId="625FB801" w14:textId="77777777" w:rsidR="00B33D8A" w:rsidRPr="00AC5C18" w:rsidRDefault="00B33D8A" w:rsidP="001340AB">
            <w:pPr>
              <w:tabs>
                <w:tab w:val="right" w:pos="9360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2017</w:t>
            </w:r>
          </w:p>
        </w:tc>
        <w:tc>
          <w:tcPr>
            <w:tcW w:w="8251" w:type="dxa"/>
            <w:gridSpan w:val="4"/>
          </w:tcPr>
          <w:p w14:paraId="0D22DA14" w14:textId="77777777" w:rsidR="00B33D8A" w:rsidRPr="00AC5C18" w:rsidRDefault="00B33D8A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National Institutes of Health National Cancer Institute, Special Emphasis Panel, NCI Program Project II, P01 Meeting</w:t>
            </w:r>
          </w:p>
        </w:tc>
      </w:tr>
      <w:tr w:rsidR="00B33D8A" w:rsidRPr="00AC5C18" w14:paraId="04F8C574" w14:textId="77777777" w:rsidTr="0068352C">
        <w:trPr>
          <w:trHeight w:val="746"/>
        </w:trPr>
        <w:tc>
          <w:tcPr>
            <w:tcW w:w="1089" w:type="dxa"/>
            <w:gridSpan w:val="2"/>
          </w:tcPr>
          <w:p w14:paraId="777B08F7" w14:textId="77777777" w:rsidR="00B33D8A" w:rsidRPr="00AC5C18" w:rsidRDefault="00B33D8A" w:rsidP="001340AB">
            <w:pPr>
              <w:tabs>
                <w:tab w:val="right" w:pos="9360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2016</w:t>
            </w:r>
          </w:p>
        </w:tc>
        <w:tc>
          <w:tcPr>
            <w:tcW w:w="8251" w:type="dxa"/>
            <w:gridSpan w:val="4"/>
          </w:tcPr>
          <w:p w14:paraId="4613E9AF" w14:textId="77777777" w:rsidR="00B33D8A" w:rsidRPr="00AC5C18" w:rsidRDefault="00B33D8A" w:rsidP="001340AB">
            <w:pPr>
              <w:tabs>
                <w:tab w:val="right" w:pos="9360"/>
              </w:tabs>
              <w:rPr>
                <w:rFonts w:ascii="Georgia" w:hAnsi="Georgia" w:cs="Arial"/>
                <w:bCs/>
                <w:iCs/>
                <w:color w:val="212121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Chair, Centers for Disease Control and Prevention, Special Emphasis Panel (SEP), </w:t>
            </w:r>
            <w:r w:rsidRPr="00AC5C18">
              <w:rPr>
                <w:rFonts w:ascii="Georgia" w:hAnsi="Georgia" w:cs="Arial"/>
                <w:bCs/>
                <w:iCs/>
                <w:color w:val="212121"/>
                <w:sz w:val="22"/>
                <w:szCs w:val="22"/>
              </w:rPr>
              <w:t>SIP 16-004, State Quitline Reimbursement for Smoking Cessation Services Provided to Current Smokers Eligible for Lung Cancer Screening</w:t>
            </w:r>
          </w:p>
        </w:tc>
      </w:tr>
      <w:tr w:rsidR="00B33D8A" w:rsidRPr="00AC5C18" w14:paraId="745828F3" w14:textId="77777777" w:rsidTr="0068352C">
        <w:tc>
          <w:tcPr>
            <w:tcW w:w="1089" w:type="dxa"/>
            <w:gridSpan w:val="2"/>
          </w:tcPr>
          <w:p w14:paraId="56BBB5AD" w14:textId="77777777" w:rsidR="00B33D8A" w:rsidRPr="00AC5C18" w:rsidRDefault="00B33D8A" w:rsidP="001340AB">
            <w:pPr>
              <w:tabs>
                <w:tab w:val="right" w:pos="9360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2016</w:t>
            </w:r>
          </w:p>
        </w:tc>
        <w:tc>
          <w:tcPr>
            <w:tcW w:w="8251" w:type="dxa"/>
            <w:gridSpan w:val="4"/>
          </w:tcPr>
          <w:p w14:paraId="7A359313" w14:textId="3F1FDC95" w:rsidR="00B33D8A" w:rsidRPr="00AC5C18" w:rsidRDefault="00B33D8A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color w:val="000000"/>
                <w:sz w:val="22"/>
                <w:szCs w:val="22"/>
              </w:rPr>
              <w:t>RFA-CA-15-011, Smoking Cessation within the Context of Lung Cancer Screening (R01)</w:t>
            </w:r>
          </w:p>
        </w:tc>
      </w:tr>
      <w:tr w:rsidR="00B33D8A" w:rsidRPr="00AC5C18" w14:paraId="09AF7934" w14:textId="77777777" w:rsidTr="0068352C">
        <w:tc>
          <w:tcPr>
            <w:tcW w:w="1089" w:type="dxa"/>
            <w:gridSpan w:val="2"/>
          </w:tcPr>
          <w:p w14:paraId="7527E597" w14:textId="77777777" w:rsidR="00B33D8A" w:rsidRPr="00AC5C18" w:rsidRDefault="00B33D8A" w:rsidP="001340AB">
            <w:pPr>
              <w:tabs>
                <w:tab w:val="right" w:pos="9360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color w:val="232323"/>
                <w:sz w:val="22"/>
                <w:szCs w:val="22"/>
              </w:rPr>
              <w:t>2015</w:t>
            </w:r>
          </w:p>
        </w:tc>
        <w:tc>
          <w:tcPr>
            <w:tcW w:w="8251" w:type="dxa"/>
            <w:gridSpan w:val="4"/>
          </w:tcPr>
          <w:p w14:paraId="169FC0AD" w14:textId="1D74FA9F" w:rsidR="00B33D8A" w:rsidRPr="00AC5C18" w:rsidRDefault="00B33D8A" w:rsidP="001340AB">
            <w:pPr>
              <w:tabs>
                <w:tab w:val="right" w:pos="9360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color w:val="232323"/>
                <w:sz w:val="22"/>
                <w:szCs w:val="22"/>
              </w:rPr>
              <w:t xml:space="preserve">Chair, </w:t>
            </w:r>
            <w:r w:rsidR="003A2204" w:rsidRPr="00AC5C18">
              <w:rPr>
                <w:rFonts w:ascii="Georgia" w:eastAsiaTheme="minorHAnsi" w:hAnsi="Georgia" w:cs="Arial"/>
                <w:color w:val="232323"/>
                <w:sz w:val="22"/>
                <w:szCs w:val="22"/>
              </w:rPr>
              <w:t xml:space="preserve">Investigating New Approaches for </w:t>
            </w:r>
            <w:r w:rsidRPr="00AC5C18">
              <w:rPr>
                <w:rFonts w:ascii="Georgia" w:eastAsiaTheme="minorHAnsi" w:hAnsi="Georgia" w:cs="Arial"/>
                <w:color w:val="232323"/>
                <w:sz w:val="22"/>
                <w:szCs w:val="22"/>
              </w:rPr>
              <w:t>Tobacco Surveillance</w:t>
            </w:r>
            <w:r w:rsidR="003A2204" w:rsidRPr="00AC5C18">
              <w:rPr>
                <w:rFonts w:ascii="Georgia" w:eastAsiaTheme="minorHAnsi" w:hAnsi="Georgia" w:cs="Arial"/>
                <w:color w:val="232323"/>
                <w:sz w:val="22"/>
                <w:szCs w:val="22"/>
              </w:rPr>
              <w:t xml:space="preserve"> Systems,</w:t>
            </w:r>
            <w:r w:rsidRPr="00AC5C18">
              <w:rPr>
                <w:rFonts w:ascii="Georgia" w:eastAsiaTheme="minorHAnsi" w:hAnsi="Georgia" w:cs="Arial"/>
                <w:color w:val="232323"/>
                <w:sz w:val="22"/>
                <w:szCs w:val="22"/>
              </w:rPr>
              <w:t xml:space="preserve"> Special Emphasis Panel, Center for Disease Control and Prevention</w:t>
            </w:r>
          </w:p>
        </w:tc>
      </w:tr>
      <w:tr w:rsidR="00B33D8A" w:rsidRPr="00AC5C18" w14:paraId="193BF88B" w14:textId="77777777" w:rsidTr="0068352C">
        <w:tc>
          <w:tcPr>
            <w:tcW w:w="1089" w:type="dxa"/>
            <w:gridSpan w:val="2"/>
          </w:tcPr>
          <w:p w14:paraId="2BC976E4" w14:textId="77777777" w:rsidR="00B33D8A" w:rsidRPr="00AC5C18" w:rsidRDefault="00B33D8A" w:rsidP="001340AB">
            <w:pPr>
              <w:tabs>
                <w:tab w:val="right" w:pos="9360"/>
              </w:tabs>
              <w:jc w:val="center"/>
              <w:rPr>
                <w:rFonts w:ascii="Georgia" w:eastAsiaTheme="minorHAnsi" w:hAnsi="Georgia" w:cs="Arial"/>
                <w:color w:val="232323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color w:val="232323"/>
                <w:sz w:val="22"/>
                <w:szCs w:val="22"/>
              </w:rPr>
              <w:t>2015</w:t>
            </w:r>
          </w:p>
        </w:tc>
        <w:tc>
          <w:tcPr>
            <w:tcW w:w="8251" w:type="dxa"/>
            <w:gridSpan w:val="4"/>
          </w:tcPr>
          <w:p w14:paraId="6AE2C8BD" w14:textId="126A9223" w:rsidR="00B33D8A" w:rsidRPr="00AC5C18" w:rsidRDefault="00B33D8A" w:rsidP="001340AB">
            <w:pPr>
              <w:tabs>
                <w:tab w:val="right" w:pos="9360"/>
              </w:tabs>
              <w:rPr>
                <w:rFonts w:ascii="Georgia" w:eastAsiaTheme="minorHAnsi" w:hAnsi="Georgia" w:cs="Arial"/>
                <w:color w:val="232323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Health Promotion and Disease Prevention Research Centers: Special Interest Project (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SIP</w:t>
            </w: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) Competitive Supplements, National Center for Chronic Disease Prevention and Health Promotion, Centers for Disease Control and Prevention</w:t>
            </w:r>
          </w:p>
        </w:tc>
      </w:tr>
      <w:tr w:rsidR="00B33D8A" w:rsidRPr="00AC5C18" w14:paraId="6A3F13A1" w14:textId="77777777" w:rsidTr="0068352C">
        <w:trPr>
          <w:trHeight w:val="791"/>
        </w:trPr>
        <w:tc>
          <w:tcPr>
            <w:tcW w:w="1089" w:type="dxa"/>
            <w:gridSpan w:val="2"/>
          </w:tcPr>
          <w:p w14:paraId="128155EE" w14:textId="77777777" w:rsidR="00B33D8A" w:rsidRPr="00AC5C18" w:rsidRDefault="00B33D8A" w:rsidP="001340AB">
            <w:pPr>
              <w:tabs>
                <w:tab w:val="right" w:pos="9360"/>
              </w:tabs>
              <w:jc w:val="center"/>
              <w:rPr>
                <w:rFonts w:ascii="Georgia" w:eastAsiaTheme="minorHAnsi" w:hAnsi="Georgia" w:cs="Arial"/>
                <w:color w:val="232323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color w:val="232323"/>
                <w:sz w:val="22"/>
                <w:szCs w:val="22"/>
              </w:rPr>
              <w:t>2013</w:t>
            </w:r>
          </w:p>
          <w:p w14:paraId="1675FF07" w14:textId="77777777" w:rsidR="006B06D1" w:rsidRPr="00AC5C18" w:rsidRDefault="006B06D1" w:rsidP="001340AB">
            <w:pPr>
              <w:tabs>
                <w:tab w:val="right" w:pos="9360"/>
              </w:tabs>
              <w:jc w:val="center"/>
              <w:rPr>
                <w:rFonts w:ascii="Georgia" w:eastAsiaTheme="minorHAnsi" w:hAnsi="Georgia" w:cs="Arial"/>
                <w:color w:val="232323"/>
                <w:sz w:val="22"/>
                <w:szCs w:val="22"/>
              </w:rPr>
            </w:pPr>
          </w:p>
          <w:p w14:paraId="7CD8CCF0" w14:textId="77777777" w:rsidR="006B06D1" w:rsidRPr="00AC5C18" w:rsidRDefault="006B06D1" w:rsidP="001340AB">
            <w:pPr>
              <w:tabs>
                <w:tab w:val="right" w:pos="9360"/>
              </w:tabs>
              <w:jc w:val="center"/>
              <w:rPr>
                <w:rFonts w:ascii="Georgia" w:eastAsiaTheme="minorHAnsi" w:hAnsi="Georgia" w:cs="Arial"/>
                <w:color w:val="232323"/>
                <w:sz w:val="22"/>
                <w:szCs w:val="22"/>
              </w:rPr>
            </w:pPr>
          </w:p>
          <w:p w14:paraId="2CBAA5F8" w14:textId="6FD8CB7C" w:rsidR="006B06D1" w:rsidRPr="00AC5C18" w:rsidRDefault="006B06D1" w:rsidP="001340AB">
            <w:pPr>
              <w:tabs>
                <w:tab w:val="right" w:pos="9360"/>
              </w:tabs>
              <w:jc w:val="center"/>
              <w:rPr>
                <w:rFonts w:ascii="Georgia" w:eastAsiaTheme="minorHAnsi" w:hAnsi="Georgia" w:cs="Arial"/>
                <w:color w:val="232323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color w:val="232323"/>
                <w:sz w:val="22"/>
                <w:szCs w:val="22"/>
              </w:rPr>
              <w:t>2009</w:t>
            </w:r>
          </w:p>
        </w:tc>
        <w:tc>
          <w:tcPr>
            <w:tcW w:w="8251" w:type="dxa"/>
            <w:gridSpan w:val="4"/>
          </w:tcPr>
          <w:p w14:paraId="57B41F9D" w14:textId="061FF0EE" w:rsidR="006B06D1" w:rsidRPr="00AC5C18" w:rsidRDefault="00B33D8A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color w:val="212121"/>
                <w:sz w:val="22"/>
                <w:szCs w:val="22"/>
                <w:shd w:val="clear" w:color="auto" w:fill="FFFFFF"/>
              </w:rPr>
              <w:t>Health Promotion and Disease Prevention Research Centers Special Emphasis Panel,</w:t>
            </w:r>
            <w:r w:rsidRPr="00AC5C18">
              <w:rPr>
                <w:rStyle w:val="apple-converted-space"/>
                <w:rFonts w:ascii="Georgia" w:hAnsi="Georgia" w:cs="Arial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National Center for Chronic Disease Prevention and Health Promotion,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Centers for Disease Control and Prevention</w:t>
            </w:r>
          </w:p>
          <w:p w14:paraId="07068DF6" w14:textId="0A916016" w:rsidR="006B06D1" w:rsidRPr="00AC5C18" w:rsidRDefault="006B06D1" w:rsidP="006B06D1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color w:val="212121"/>
                <w:sz w:val="22"/>
                <w:szCs w:val="22"/>
                <w:shd w:val="clear" w:color="auto" w:fill="FFFFFF"/>
              </w:rPr>
              <w:t>Health Promotion and Disease Prevention Research Centers Special Emphasis Panel,</w:t>
            </w:r>
            <w:r w:rsidRPr="00AC5C18">
              <w:rPr>
                <w:rStyle w:val="apple-converted-space"/>
                <w:rFonts w:ascii="Georgia" w:hAnsi="Georgia" w:cs="Arial"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National Center for Chronic Disease Prevention and Health Promotion,</w:t>
            </w:r>
            <w:r w:rsidRPr="00AC5C18">
              <w:rPr>
                <w:rFonts w:ascii="Georgia" w:hAnsi="Georgia" w:cs="Arial"/>
                <w:sz w:val="22"/>
                <w:szCs w:val="22"/>
              </w:rPr>
              <w:t xml:space="preserve"> Centers for Disease Control and Prevention</w:t>
            </w:r>
          </w:p>
          <w:p w14:paraId="58FF9700" w14:textId="77777777" w:rsidR="006B06D1" w:rsidRPr="00AC5C18" w:rsidRDefault="006B06D1" w:rsidP="001340A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63DC66E" w14:textId="4F194A26" w:rsidR="006B06D1" w:rsidRPr="00AC5C18" w:rsidRDefault="006B06D1" w:rsidP="001340A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183E6A20" w14:textId="2D7A0AB1" w:rsidR="00EA6372" w:rsidRPr="00AC5C18" w:rsidRDefault="00EA6372" w:rsidP="001340A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3DF90390" w14:textId="150A8E4C" w:rsidR="00EA6372" w:rsidRPr="00AC5C18" w:rsidRDefault="00EA6372" w:rsidP="001340A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101AB10" w14:textId="480C5A28" w:rsidR="00EA6372" w:rsidRPr="00AC5C18" w:rsidRDefault="00EA6372" w:rsidP="001340A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1CEB861A" w14:textId="1284578F" w:rsidR="00EA6372" w:rsidRPr="00AC5C18" w:rsidRDefault="00EA6372" w:rsidP="001340A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A1FC0B1" w14:textId="2F304BE6" w:rsidR="00EA6372" w:rsidRPr="00AC5C18" w:rsidRDefault="00EA6372" w:rsidP="001340A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ADC8B4C" w14:textId="77777777" w:rsidR="00EA6372" w:rsidRPr="00AC5C18" w:rsidRDefault="00EA6372" w:rsidP="001340AB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0F7DDAC9" w14:textId="0271790E" w:rsidR="001A0932" w:rsidRPr="00AC5C18" w:rsidRDefault="001A0932" w:rsidP="001340AB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5F0988" w:rsidRPr="00AC5C18" w14:paraId="4BC30C6D" w14:textId="58DD2BC9" w:rsidTr="0068352C">
        <w:trPr>
          <w:gridBefore w:val="1"/>
          <w:wBefore w:w="175" w:type="dxa"/>
        </w:trPr>
        <w:tc>
          <w:tcPr>
            <w:tcW w:w="9165" w:type="dxa"/>
            <w:gridSpan w:val="5"/>
          </w:tcPr>
          <w:p w14:paraId="37E5A2A6" w14:textId="57FB21F8" w:rsidR="005F0988" w:rsidRPr="00AC5C18" w:rsidRDefault="005F0988" w:rsidP="001340AB">
            <w:pPr>
              <w:pStyle w:val="Heading2"/>
              <w:pBdr>
                <w:bottom w:val="single" w:sz="24" w:space="1" w:color="auto"/>
              </w:pBdr>
              <w:outlineLvl w:val="1"/>
              <w:rPr>
                <w:rFonts w:ascii="Georgia" w:hAnsi="Georgia"/>
                <w:sz w:val="22"/>
                <w:szCs w:val="22"/>
              </w:rPr>
            </w:pPr>
            <w:r w:rsidRPr="00AC5C18">
              <w:rPr>
                <w:rFonts w:ascii="Georgia" w:hAnsi="Georgia"/>
                <w:sz w:val="22"/>
                <w:szCs w:val="22"/>
              </w:rPr>
              <w:lastRenderedPageBreak/>
              <w:t>University of Georgia</w:t>
            </w:r>
            <w:r w:rsidR="008D7DBF" w:rsidRPr="00AC5C18">
              <w:rPr>
                <w:rFonts w:ascii="Georgia" w:hAnsi="Georgia"/>
                <w:sz w:val="22"/>
                <w:szCs w:val="22"/>
              </w:rPr>
              <w:t xml:space="preserve"> Service</w:t>
            </w:r>
          </w:p>
        </w:tc>
      </w:tr>
      <w:tr w:rsidR="0055217A" w:rsidRPr="00AC5C18" w14:paraId="4775DC20" w14:textId="77777777" w:rsidTr="0068352C">
        <w:trPr>
          <w:gridBefore w:val="1"/>
          <w:wBefore w:w="175" w:type="dxa"/>
        </w:trPr>
        <w:tc>
          <w:tcPr>
            <w:tcW w:w="1890" w:type="dxa"/>
            <w:gridSpan w:val="2"/>
          </w:tcPr>
          <w:p w14:paraId="00F7BDD5" w14:textId="4B1181A5" w:rsidR="0055217A" w:rsidRPr="00AC5C18" w:rsidRDefault="0055217A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2018 - 2019</w:t>
            </w:r>
          </w:p>
        </w:tc>
        <w:tc>
          <w:tcPr>
            <w:tcW w:w="7275" w:type="dxa"/>
            <w:gridSpan w:val="3"/>
          </w:tcPr>
          <w:p w14:paraId="3B3A5258" w14:textId="69F7FA72" w:rsidR="0055217A" w:rsidRPr="00AC5C18" w:rsidRDefault="0055217A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Administrative Committee, Graduate School</w:t>
            </w:r>
          </w:p>
        </w:tc>
      </w:tr>
      <w:tr w:rsidR="00394E0F" w:rsidRPr="00AC5C18" w14:paraId="3C470AC5" w14:textId="77777777" w:rsidTr="0068352C">
        <w:trPr>
          <w:gridBefore w:val="1"/>
          <w:wBefore w:w="175" w:type="dxa"/>
        </w:trPr>
        <w:tc>
          <w:tcPr>
            <w:tcW w:w="1890" w:type="dxa"/>
            <w:gridSpan w:val="2"/>
          </w:tcPr>
          <w:p w14:paraId="650A427A" w14:textId="521FCF66" w:rsidR="00394E0F" w:rsidRPr="00AC5C18" w:rsidRDefault="0055217A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2018-2019</w:t>
            </w:r>
          </w:p>
        </w:tc>
        <w:tc>
          <w:tcPr>
            <w:tcW w:w="7275" w:type="dxa"/>
            <w:gridSpan w:val="3"/>
          </w:tcPr>
          <w:p w14:paraId="55A529F2" w14:textId="4E612B36" w:rsidR="00394E0F" w:rsidRPr="00AC5C18" w:rsidRDefault="0055217A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Chair, Strategic Planning Committee, Graduate School </w:t>
            </w:r>
          </w:p>
        </w:tc>
      </w:tr>
      <w:tr w:rsidR="00394E0F" w:rsidRPr="00AC5C18" w14:paraId="44CCA487" w14:textId="77777777" w:rsidTr="0068352C">
        <w:trPr>
          <w:gridBefore w:val="1"/>
          <w:wBefore w:w="175" w:type="dxa"/>
        </w:trPr>
        <w:tc>
          <w:tcPr>
            <w:tcW w:w="1890" w:type="dxa"/>
            <w:gridSpan w:val="2"/>
          </w:tcPr>
          <w:p w14:paraId="144D4D58" w14:textId="22603903" w:rsidR="00394E0F" w:rsidRPr="00AC5C18" w:rsidRDefault="00394E0F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2017</w:t>
            </w:r>
          </w:p>
        </w:tc>
        <w:tc>
          <w:tcPr>
            <w:tcW w:w="7275" w:type="dxa"/>
            <w:gridSpan w:val="3"/>
          </w:tcPr>
          <w:p w14:paraId="749CF76A" w14:textId="646D9501" w:rsidR="00394E0F" w:rsidRPr="00AC5C18" w:rsidRDefault="00394E0F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Search Committee Member, Associate Dean UGA Graduate School </w:t>
            </w:r>
          </w:p>
        </w:tc>
      </w:tr>
      <w:tr w:rsidR="00394E0F" w:rsidRPr="00AC5C18" w14:paraId="40D4CCAE" w14:textId="77777777" w:rsidTr="0068352C">
        <w:trPr>
          <w:gridBefore w:val="1"/>
          <w:wBefore w:w="175" w:type="dxa"/>
        </w:trPr>
        <w:tc>
          <w:tcPr>
            <w:tcW w:w="1890" w:type="dxa"/>
            <w:gridSpan w:val="2"/>
          </w:tcPr>
          <w:p w14:paraId="73C11393" w14:textId="79391D6C" w:rsidR="00394E0F" w:rsidRPr="00AC5C18" w:rsidRDefault="00394E0F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2017 – 2018</w:t>
            </w:r>
          </w:p>
        </w:tc>
        <w:tc>
          <w:tcPr>
            <w:tcW w:w="7275" w:type="dxa"/>
            <w:gridSpan w:val="3"/>
          </w:tcPr>
          <w:p w14:paraId="5118D5F4" w14:textId="35FF8165" w:rsidR="00394E0F" w:rsidRPr="00AC5C18" w:rsidRDefault="00394E0F" w:rsidP="001340AB">
            <w:pPr>
              <w:tabs>
                <w:tab w:val="left" w:pos="1654"/>
              </w:tabs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Appeals Committee, Graduate School</w:t>
            </w:r>
          </w:p>
        </w:tc>
      </w:tr>
      <w:tr w:rsidR="00394E0F" w:rsidRPr="00AC5C18" w14:paraId="3607CC4D" w14:textId="77777777" w:rsidTr="0068352C">
        <w:trPr>
          <w:gridBefore w:val="1"/>
          <w:wBefore w:w="175" w:type="dxa"/>
        </w:trPr>
        <w:tc>
          <w:tcPr>
            <w:tcW w:w="1890" w:type="dxa"/>
            <w:gridSpan w:val="2"/>
          </w:tcPr>
          <w:p w14:paraId="4042B011" w14:textId="13021D1D" w:rsidR="00394E0F" w:rsidRPr="00AC5C18" w:rsidRDefault="00394E0F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2016 – Present</w:t>
            </w:r>
          </w:p>
        </w:tc>
        <w:tc>
          <w:tcPr>
            <w:tcW w:w="7275" w:type="dxa"/>
            <w:gridSpan w:val="3"/>
          </w:tcPr>
          <w:p w14:paraId="596941A2" w14:textId="734DBDB2" w:rsidR="00394E0F" w:rsidRPr="00AC5C18" w:rsidRDefault="00394E0F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Graduate Council Member</w:t>
            </w:r>
          </w:p>
        </w:tc>
      </w:tr>
      <w:tr w:rsidR="005F0988" w:rsidRPr="00AC5C18" w14:paraId="73F109BB" w14:textId="77777777" w:rsidTr="0068352C">
        <w:trPr>
          <w:gridBefore w:val="1"/>
          <w:wBefore w:w="175" w:type="dxa"/>
        </w:trPr>
        <w:tc>
          <w:tcPr>
            <w:tcW w:w="1890" w:type="dxa"/>
            <w:gridSpan w:val="2"/>
          </w:tcPr>
          <w:p w14:paraId="10F8998B" w14:textId="29641957" w:rsidR="005F0988" w:rsidRPr="00AC5C18" w:rsidRDefault="00473927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2014 – 2015</w:t>
            </w:r>
          </w:p>
        </w:tc>
        <w:tc>
          <w:tcPr>
            <w:tcW w:w="7275" w:type="dxa"/>
            <w:gridSpan w:val="3"/>
          </w:tcPr>
          <w:p w14:paraId="2C271F85" w14:textId="73AA47FD" w:rsidR="005F0988" w:rsidRPr="00AC5C18" w:rsidRDefault="005F0988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Social and Behavioral Science Faculty Research Grant Review Panel</w:t>
            </w:r>
          </w:p>
        </w:tc>
      </w:tr>
      <w:tr w:rsidR="005F0988" w:rsidRPr="00AC5C18" w14:paraId="38BAE47B" w14:textId="7F9D91F8" w:rsidTr="0068352C">
        <w:trPr>
          <w:gridBefore w:val="1"/>
          <w:wBefore w:w="175" w:type="dxa"/>
        </w:trPr>
        <w:tc>
          <w:tcPr>
            <w:tcW w:w="1890" w:type="dxa"/>
            <w:gridSpan w:val="2"/>
          </w:tcPr>
          <w:p w14:paraId="14C084FF" w14:textId="002CD5FB" w:rsidR="005F0988" w:rsidRPr="00AC5C18" w:rsidRDefault="005F0988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2014 – 2015</w:t>
            </w:r>
          </w:p>
        </w:tc>
        <w:tc>
          <w:tcPr>
            <w:tcW w:w="7275" w:type="dxa"/>
            <w:gridSpan w:val="3"/>
          </w:tcPr>
          <w:p w14:paraId="5AF5C4DD" w14:textId="454363C0" w:rsidR="005F0988" w:rsidRPr="00AC5C18" w:rsidRDefault="005F0988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Chair, Administrative Committee, Graduate Council</w:t>
            </w:r>
          </w:p>
        </w:tc>
      </w:tr>
      <w:tr w:rsidR="005F0988" w:rsidRPr="00AC5C18" w14:paraId="3C8C835A" w14:textId="218E302C" w:rsidTr="0068352C">
        <w:trPr>
          <w:gridBefore w:val="1"/>
          <w:wBefore w:w="175" w:type="dxa"/>
        </w:trPr>
        <w:tc>
          <w:tcPr>
            <w:tcW w:w="1890" w:type="dxa"/>
            <w:gridSpan w:val="2"/>
          </w:tcPr>
          <w:p w14:paraId="74DC2536" w14:textId="5319BA93" w:rsidR="005F0988" w:rsidRPr="00AC5C18" w:rsidRDefault="005F0988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2014 – 2015</w:t>
            </w:r>
          </w:p>
        </w:tc>
        <w:tc>
          <w:tcPr>
            <w:tcW w:w="7275" w:type="dxa"/>
            <w:gridSpan w:val="3"/>
          </w:tcPr>
          <w:p w14:paraId="66DAD250" w14:textId="20ED6085" w:rsidR="005F0988" w:rsidRPr="00AC5C18" w:rsidRDefault="005F0988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Program Committee, Graduate Council</w:t>
            </w:r>
          </w:p>
        </w:tc>
      </w:tr>
      <w:tr w:rsidR="005F0988" w:rsidRPr="00AC5C18" w14:paraId="5DCE917A" w14:textId="73C32818" w:rsidTr="0068352C">
        <w:trPr>
          <w:gridBefore w:val="1"/>
          <w:wBefore w:w="175" w:type="dxa"/>
        </w:trPr>
        <w:tc>
          <w:tcPr>
            <w:tcW w:w="1890" w:type="dxa"/>
            <w:gridSpan w:val="2"/>
          </w:tcPr>
          <w:p w14:paraId="7597DB8C" w14:textId="1D1782AE" w:rsidR="005F0988" w:rsidRPr="00AC5C18" w:rsidRDefault="005F0988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2013 – 2014</w:t>
            </w:r>
          </w:p>
        </w:tc>
        <w:tc>
          <w:tcPr>
            <w:tcW w:w="7275" w:type="dxa"/>
            <w:gridSpan w:val="3"/>
          </w:tcPr>
          <w:p w14:paraId="20E6032D" w14:textId="3D0C7E5F" w:rsidR="005F0988" w:rsidRPr="00AC5C18" w:rsidRDefault="005F0988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Chair, Admissions and Retention Committee, Graduate Council</w:t>
            </w:r>
          </w:p>
        </w:tc>
      </w:tr>
      <w:tr w:rsidR="005F0988" w:rsidRPr="00AC5C18" w14:paraId="701D765A" w14:textId="3314A2E6" w:rsidTr="0068352C">
        <w:trPr>
          <w:gridBefore w:val="1"/>
          <w:wBefore w:w="175" w:type="dxa"/>
        </w:trPr>
        <w:tc>
          <w:tcPr>
            <w:tcW w:w="1890" w:type="dxa"/>
            <w:gridSpan w:val="2"/>
          </w:tcPr>
          <w:p w14:paraId="58AFECD4" w14:textId="29FD16F1" w:rsidR="005F0988" w:rsidRPr="00AC5C18" w:rsidRDefault="005F0988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2012 – 2015</w:t>
            </w:r>
          </w:p>
        </w:tc>
        <w:tc>
          <w:tcPr>
            <w:tcW w:w="7275" w:type="dxa"/>
            <w:gridSpan w:val="3"/>
          </w:tcPr>
          <w:p w14:paraId="39BA2B52" w14:textId="03F05423" w:rsidR="005F0988" w:rsidRPr="00AC5C18" w:rsidRDefault="005F0988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Graduate Council</w:t>
            </w:r>
          </w:p>
        </w:tc>
      </w:tr>
      <w:tr w:rsidR="005F0988" w:rsidRPr="00AC5C18" w14:paraId="304B5FC6" w14:textId="361CB37E" w:rsidTr="0068352C">
        <w:trPr>
          <w:gridBefore w:val="1"/>
          <w:wBefore w:w="175" w:type="dxa"/>
        </w:trPr>
        <w:tc>
          <w:tcPr>
            <w:tcW w:w="1890" w:type="dxa"/>
            <w:gridSpan w:val="2"/>
          </w:tcPr>
          <w:p w14:paraId="355245C5" w14:textId="6D65EB32" w:rsidR="005F0988" w:rsidRPr="00AC5C18" w:rsidRDefault="005F0988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2012 – 2014</w:t>
            </w:r>
          </w:p>
        </w:tc>
        <w:tc>
          <w:tcPr>
            <w:tcW w:w="7275" w:type="dxa"/>
            <w:gridSpan w:val="3"/>
          </w:tcPr>
          <w:p w14:paraId="061EC64A" w14:textId="61489626" w:rsidR="005F0988" w:rsidRPr="00AC5C18" w:rsidRDefault="005F0988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Admission and Retention Committee, Graduate Council</w:t>
            </w:r>
          </w:p>
        </w:tc>
      </w:tr>
      <w:tr w:rsidR="005F0988" w:rsidRPr="00AC5C18" w14:paraId="3794C2CE" w14:textId="65A9AC5E" w:rsidTr="0068352C">
        <w:trPr>
          <w:gridBefore w:val="1"/>
          <w:wBefore w:w="175" w:type="dxa"/>
        </w:trPr>
        <w:tc>
          <w:tcPr>
            <w:tcW w:w="1890" w:type="dxa"/>
            <w:gridSpan w:val="2"/>
          </w:tcPr>
          <w:p w14:paraId="56A5F42A" w14:textId="79FCE096" w:rsidR="005F0988" w:rsidRPr="00AC5C18" w:rsidRDefault="005F0988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2011 – 2014</w:t>
            </w:r>
          </w:p>
        </w:tc>
        <w:tc>
          <w:tcPr>
            <w:tcW w:w="7275" w:type="dxa"/>
            <w:gridSpan w:val="3"/>
          </w:tcPr>
          <w:p w14:paraId="394687C9" w14:textId="5F5E8BA4" w:rsidR="005F0988" w:rsidRPr="00AC5C18" w:rsidRDefault="005F0988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President’s Faculty Advisory Committee</w:t>
            </w:r>
          </w:p>
        </w:tc>
      </w:tr>
      <w:tr w:rsidR="005F0988" w:rsidRPr="00AC5C18" w14:paraId="29AA27B0" w14:textId="61D40A9A" w:rsidTr="0068352C">
        <w:trPr>
          <w:gridBefore w:val="1"/>
          <w:wBefore w:w="175" w:type="dxa"/>
        </w:trPr>
        <w:tc>
          <w:tcPr>
            <w:tcW w:w="1890" w:type="dxa"/>
            <w:gridSpan w:val="2"/>
          </w:tcPr>
          <w:p w14:paraId="6102209E" w14:textId="7540CB68" w:rsidR="005F0988" w:rsidRPr="00AC5C18" w:rsidRDefault="005F0988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2012 – 2014</w:t>
            </w:r>
          </w:p>
        </w:tc>
        <w:tc>
          <w:tcPr>
            <w:tcW w:w="7275" w:type="dxa"/>
            <w:gridSpan w:val="3"/>
          </w:tcPr>
          <w:p w14:paraId="1EA794F5" w14:textId="7DB387B9" w:rsidR="005F0988" w:rsidRPr="00AC5C18" w:rsidRDefault="005F0988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Profile Action Team</w:t>
            </w:r>
          </w:p>
        </w:tc>
      </w:tr>
      <w:tr w:rsidR="005F0988" w:rsidRPr="00AC5C18" w14:paraId="388EE01D" w14:textId="1E0A3AC5" w:rsidTr="0068352C">
        <w:trPr>
          <w:gridBefore w:val="1"/>
          <w:wBefore w:w="175" w:type="dxa"/>
        </w:trPr>
        <w:tc>
          <w:tcPr>
            <w:tcW w:w="1890" w:type="dxa"/>
            <w:gridSpan w:val="2"/>
          </w:tcPr>
          <w:p w14:paraId="7FC1600D" w14:textId="51C84ACB" w:rsidR="005F0988" w:rsidRPr="00AC5C18" w:rsidRDefault="00473927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2010 – 2</w:t>
            </w:r>
            <w:r w:rsidR="005F0988" w:rsidRPr="00AC5C18">
              <w:rPr>
                <w:rFonts w:ascii="Georgia" w:hAnsi="Georgia" w:cs="Arial"/>
                <w:sz w:val="22"/>
                <w:szCs w:val="22"/>
              </w:rPr>
              <w:t>013</w:t>
            </w:r>
          </w:p>
        </w:tc>
        <w:tc>
          <w:tcPr>
            <w:tcW w:w="7275" w:type="dxa"/>
            <w:gridSpan w:val="3"/>
          </w:tcPr>
          <w:p w14:paraId="097D6126" w14:textId="6BB0FFE6" w:rsidR="005F0988" w:rsidRPr="00AC5C18" w:rsidRDefault="005F0988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Executive Committee, </w:t>
            </w:r>
            <w:r w:rsidRPr="00AC5C18">
              <w:rPr>
                <w:rFonts w:ascii="Georgia" w:eastAsiaTheme="minorHAnsi" w:hAnsi="Georgia" w:cs="Arial"/>
                <w:bCs/>
                <w:sz w:val="22"/>
                <w:szCs w:val="22"/>
              </w:rPr>
              <w:t>The University of Georgia Center for Health and Risk Communications (CHRC)</w:t>
            </w:r>
          </w:p>
        </w:tc>
      </w:tr>
      <w:tr w:rsidR="005F0988" w:rsidRPr="00AC5C18" w14:paraId="7FEFCE94" w14:textId="2A04B085" w:rsidTr="0068352C">
        <w:trPr>
          <w:gridBefore w:val="1"/>
          <w:wBefore w:w="175" w:type="dxa"/>
        </w:trPr>
        <w:tc>
          <w:tcPr>
            <w:tcW w:w="1890" w:type="dxa"/>
            <w:gridSpan w:val="2"/>
          </w:tcPr>
          <w:p w14:paraId="5C388915" w14:textId="0BEA2AE3" w:rsidR="005F0988" w:rsidRPr="00AC5C18" w:rsidRDefault="005F0988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2007, 2009</w:t>
            </w:r>
          </w:p>
        </w:tc>
        <w:tc>
          <w:tcPr>
            <w:tcW w:w="7275" w:type="dxa"/>
            <w:gridSpan w:val="3"/>
          </w:tcPr>
          <w:p w14:paraId="10F49D42" w14:textId="2151FC82" w:rsidR="005F0988" w:rsidRPr="00AC5C18" w:rsidRDefault="005F0988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Harry S. Truman Scholarship Selection Committee</w:t>
            </w:r>
          </w:p>
        </w:tc>
      </w:tr>
      <w:tr w:rsidR="005F0988" w:rsidRPr="00AC5C18" w14:paraId="61CC3E68" w14:textId="1341B6A2" w:rsidTr="0068352C">
        <w:trPr>
          <w:gridBefore w:val="1"/>
          <w:wBefore w:w="175" w:type="dxa"/>
        </w:trPr>
        <w:tc>
          <w:tcPr>
            <w:tcW w:w="1890" w:type="dxa"/>
            <w:gridSpan w:val="2"/>
          </w:tcPr>
          <w:p w14:paraId="2DD50FCF" w14:textId="317BF17A" w:rsidR="005F0988" w:rsidRPr="00AC5C18" w:rsidRDefault="005F0988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2008 – </w:t>
            </w:r>
            <w:r w:rsidR="00473927" w:rsidRPr="00AC5C18">
              <w:rPr>
                <w:rFonts w:ascii="Georgia" w:hAnsi="Georgia" w:cs="Arial"/>
                <w:sz w:val="22"/>
                <w:szCs w:val="22"/>
              </w:rPr>
              <w:t>2</w:t>
            </w:r>
            <w:r w:rsidRPr="00AC5C18">
              <w:rPr>
                <w:rFonts w:ascii="Georgia" w:hAnsi="Georgia" w:cs="Arial"/>
                <w:sz w:val="22"/>
                <w:szCs w:val="22"/>
              </w:rPr>
              <w:t>014</w:t>
            </w:r>
          </w:p>
        </w:tc>
        <w:tc>
          <w:tcPr>
            <w:tcW w:w="7275" w:type="dxa"/>
            <w:gridSpan w:val="3"/>
          </w:tcPr>
          <w:p w14:paraId="5B082D88" w14:textId="7B0C860D" w:rsidR="005F0988" w:rsidRPr="00AC5C18" w:rsidRDefault="005F0988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William Moore Crane Leadership Scholarship Program Selection Committee</w:t>
            </w:r>
          </w:p>
        </w:tc>
      </w:tr>
      <w:tr w:rsidR="005F0988" w:rsidRPr="00AC5C18" w14:paraId="0337F960" w14:textId="63C79B96" w:rsidTr="0068352C">
        <w:trPr>
          <w:gridBefore w:val="1"/>
          <w:wBefore w:w="175" w:type="dxa"/>
        </w:trPr>
        <w:tc>
          <w:tcPr>
            <w:tcW w:w="1890" w:type="dxa"/>
            <w:gridSpan w:val="2"/>
          </w:tcPr>
          <w:p w14:paraId="7382FD2F" w14:textId="7AEB92D5" w:rsidR="005F0988" w:rsidRPr="00AC5C18" w:rsidRDefault="005F0988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2007 – 2009</w:t>
            </w:r>
          </w:p>
        </w:tc>
        <w:tc>
          <w:tcPr>
            <w:tcW w:w="7275" w:type="dxa"/>
            <w:gridSpan w:val="3"/>
          </w:tcPr>
          <w:p w14:paraId="7BA8B9E2" w14:textId="3537BC7C" w:rsidR="005F0988" w:rsidRPr="00AC5C18" w:rsidRDefault="005F0988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Teaching Academy’s Academic Affairs Faculty Symposium</w:t>
            </w:r>
          </w:p>
        </w:tc>
      </w:tr>
      <w:tr w:rsidR="005F0988" w:rsidRPr="00AC5C18" w14:paraId="1ACBC410" w14:textId="12EFFEA0" w:rsidTr="0068352C">
        <w:trPr>
          <w:gridBefore w:val="1"/>
          <w:wBefore w:w="175" w:type="dxa"/>
        </w:trPr>
        <w:tc>
          <w:tcPr>
            <w:tcW w:w="1890" w:type="dxa"/>
            <w:gridSpan w:val="2"/>
          </w:tcPr>
          <w:p w14:paraId="156690C0" w14:textId="3A6CFA74" w:rsidR="005F0988" w:rsidRPr="00AC5C18" w:rsidRDefault="005F0988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2007 – 2009</w:t>
            </w:r>
          </w:p>
        </w:tc>
        <w:tc>
          <w:tcPr>
            <w:tcW w:w="7275" w:type="dxa"/>
            <w:gridSpan w:val="3"/>
          </w:tcPr>
          <w:p w14:paraId="1C080CC7" w14:textId="551725F8" w:rsidR="005F0988" w:rsidRPr="00AC5C18" w:rsidRDefault="005F0988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Research Administration and Infrastructure Ad Hoc Committee</w:t>
            </w:r>
          </w:p>
        </w:tc>
      </w:tr>
      <w:tr w:rsidR="005F0988" w:rsidRPr="00AC5C18" w14:paraId="5E140ED6" w14:textId="6CBC91CF" w:rsidTr="0068352C">
        <w:trPr>
          <w:gridBefore w:val="1"/>
          <w:wBefore w:w="175" w:type="dxa"/>
        </w:trPr>
        <w:tc>
          <w:tcPr>
            <w:tcW w:w="1890" w:type="dxa"/>
            <w:gridSpan w:val="2"/>
          </w:tcPr>
          <w:p w14:paraId="7F0AD82C" w14:textId="290D63A5" w:rsidR="005F0988" w:rsidRPr="00AC5C18" w:rsidRDefault="005F0988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2009</w:t>
            </w:r>
          </w:p>
        </w:tc>
        <w:tc>
          <w:tcPr>
            <w:tcW w:w="7275" w:type="dxa"/>
            <w:gridSpan w:val="3"/>
          </w:tcPr>
          <w:p w14:paraId="1932B148" w14:textId="403EDFF1" w:rsidR="005F0988" w:rsidRPr="00AC5C18" w:rsidRDefault="005F0988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Child and Family Policy Initiative Symposium Meeting Conference Planning Committee</w:t>
            </w:r>
          </w:p>
        </w:tc>
      </w:tr>
      <w:tr w:rsidR="005F0988" w:rsidRPr="00AC5C18" w14:paraId="2B360173" w14:textId="1CF77C93" w:rsidTr="0068352C">
        <w:trPr>
          <w:gridBefore w:val="1"/>
          <w:wBefore w:w="175" w:type="dxa"/>
        </w:trPr>
        <w:tc>
          <w:tcPr>
            <w:tcW w:w="1890" w:type="dxa"/>
            <w:gridSpan w:val="2"/>
          </w:tcPr>
          <w:p w14:paraId="23AFD2C8" w14:textId="244FEDD7" w:rsidR="005F0988" w:rsidRPr="00AC5C18" w:rsidRDefault="005F0988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2006</w:t>
            </w:r>
          </w:p>
        </w:tc>
        <w:tc>
          <w:tcPr>
            <w:tcW w:w="7275" w:type="dxa"/>
            <w:gridSpan w:val="3"/>
          </w:tcPr>
          <w:p w14:paraId="5D72C740" w14:textId="4C04FB2F" w:rsidR="005F0988" w:rsidRPr="00AC5C18" w:rsidRDefault="005F0988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African American Families Conference planning committee member</w:t>
            </w:r>
          </w:p>
        </w:tc>
      </w:tr>
      <w:tr w:rsidR="0068352C" w:rsidRPr="00AC5C18" w14:paraId="21711ADB" w14:textId="77777777" w:rsidTr="0068352C">
        <w:trPr>
          <w:gridBefore w:val="1"/>
          <w:gridAfter w:val="1"/>
          <w:wBefore w:w="175" w:type="dxa"/>
          <w:wAfter w:w="1420" w:type="dxa"/>
        </w:trPr>
        <w:tc>
          <w:tcPr>
            <w:tcW w:w="7745" w:type="dxa"/>
            <w:gridSpan w:val="4"/>
          </w:tcPr>
          <w:p w14:paraId="5BA90C5A" w14:textId="0225B5CA" w:rsidR="007E3D10" w:rsidRPr="00AC5C18" w:rsidRDefault="007E3D10" w:rsidP="007E3D10">
            <w:pPr>
              <w:rPr>
                <w:rFonts w:ascii="Georgia" w:hAnsi="Georgia"/>
              </w:rPr>
            </w:pPr>
          </w:p>
          <w:p w14:paraId="7BBBB80F" w14:textId="77777777" w:rsidR="007E3D10" w:rsidRPr="00AC5C18" w:rsidRDefault="007E3D10" w:rsidP="007E3D10">
            <w:pPr>
              <w:rPr>
                <w:rFonts w:ascii="Georgia" w:hAnsi="Georgia"/>
              </w:rPr>
            </w:pPr>
          </w:p>
          <w:p w14:paraId="17E18E5D" w14:textId="431F4BB2" w:rsidR="007E3D10" w:rsidRPr="00AC5C18" w:rsidRDefault="007E3D10" w:rsidP="007E3D10">
            <w:pPr>
              <w:rPr>
                <w:rFonts w:ascii="Georgia" w:hAnsi="Georgia"/>
              </w:rPr>
            </w:pPr>
          </w:p>
          <w:p w14:paraId="22A7B133" w14:textId="1645BA96" w:rsidR="007E3D10" w:rsidRPr="00AC5C18" w:rsidRDefault="007E3D10" w:rsidP="007E3D10">
            <w:pPr>
              <w:rPr>
                <w:rFonts w:ascii="Georgia" w:hAnsi="Georgia"/>
              </w:rPr>
            </w:pPr>
          </w:p>
          <w:p w14:paraId="0C13C3CB" w14:textId="6D4AF82B" w:rsidR="007E3D10" w:rsidRPr="00AC5C18" w:rsidRDefault="007E3D10" w:rsidP="007E3D10">
            <w:pPr>
              <w:rPr>
                <w:rFonts w:ascii="Georgia" w:hAnsi="Georgia"/>
              </w:rPr>
            </w:pPr>
          </w:p>
          <w:p w14:paraId="701F7704" w14:textId="77777777" w:rsidR="007E3D10" w:rsidRPr="00AC5C18" w:rsidRDefault="007E3D10" w:rsidP="007E3D10">
            <w:pPr>
              <w:rPr>
                <w:rFonts w:ascii="Georgia" w:hAnsi="Georgia"/>
              </w:rPr>
            </w:pPr>
          </w:p>
          <w:p w14:paraId="5442CAF6" w14:textId="0FC6F912" w:rsidR="003B5227" w:rsidRPr="00AC5C18" w:rsidRDefault="003B5227" w:rsidP="001340AB">
            <w:pPr>
              <w:pStyle w:val="Heading2"/>
              <w:pBdr>
                <w:bottom w:val="single" w:sz="24" w:space="1" w:color="auto"/>
              </w:pBdr>
              <w:outlineLvl w:val="1"/>
              <w:rPr>
                <w:rFonts w:ascii="Georgia" w:hAnsi="Georgia"/>
                <w:sz w:val="22"/>
                <w:szCs w:val="22"/>
              </w:rPr>
            </w:pPr>
            <w:r w:rsidRPr="00AC5C18">
              <w:rPr>
                <w:rFonts w:ascii="Georgia" w:hAnsi="Georgia"/>
                <w:sz w:val="22"/>
                <w:szCs w:val="22"/>
              </w:rPr>
              <w:t>College of Public Health</w:t>
            </w:r>
            <w:r w:rsidR="008D7DBF" w:rsidRPr="00AC5C18">
              <w:rPr>
                <w:rFonts w:ascii="Georgia" w:hAnsi="Georgia"/>
                <w:sz w:val="22"/>
                <w:szCs w:val="22"/>
              </w:rPr>
              <w:t xml:space="preserve"> Service</w:t>
            </w:r>
          </w:p>
        </w:tc>
      </w:tr>
      <w:tr w:rsidR="0068352C" w:rsidRPr="00AC5C18" w14:paraId="2BA2F0BB" w14:textId="77777777" w:rsidTr="0068352C">
        <w:trPr>
          <w:gridBefore w:val="1"/>
          <w:gridAfter w:val="1"/>
          <w:wBefore w:w="175" w:type="dxa"/>
          <w:wAfter w:w="1420" w:type="dxa"/>
        </w:trPr>
        <w:tc>
          <w:tcPr>
            <w:tcW w:w="1980" w:type="dxa"/>
            <w:gridSpan w:val="3"/>
          </w:tcPr>
          <w:p w14:paraId="3A97C52B" w14:textId="27B572C1" w:rsidR="007E3D10" w:rsidRPr="00AC5C18" w:rsidRDefault="007E3D10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2018</w:t>
            </w:r>
          </w:p>
          <w:p w14:paraId="54B5855E" w14:textId="6FFA2F32" w:rsidR="007E3D10" w:rsidRPr="00AC5C18" w:rsidRDefault="007E3D10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2018</w:t>
            </w:r>
          </w:p>
          <w:p w14:paraId="02C1B39B" w14:textId="77777777" w:rsidR="007E3D10" w:rsidRPr="00AC5C18" w:rsidRDefault="007E3D10" w:rsidP="008D7DBF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0F60B12" w14:textId="2D5DCE57" w:rsidR="005208F4" w:rsidRPr="00AC5C18" w:rsidRDefault="005208F4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2017</w:t>
            </w:r>
          </w:p>
        </w:tc>
        <w:tc>
          <w:tcPr>
            <w:tcW w:w="5765" w:type="dxa"/>
          </w:tcPr>
          <w:p w14:paraId="37B852B7" w14:textId="2D7FC69D" w:rsidR="007E3D10" w:rsidRPr="00AC5C18" w:rsidRDefault="007E3D10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Search Committee, Dean of the College of Public Health</w:t>
            </w:r>
          </w:p>
          <w:p w14:paraId="75A0289D" w14:textId="6C8C9203" w:rsidR="007E3D10" w:rsidRPr="00AC5C18" w:rsidRDefault="007E3D10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Search Committee, Associate Dean of Academic Affairs, College of Public Health</w:t>
            </w:r>
          </w:p>
          <w:p w14:paraId="0A1390B4" w14:textId="354A11F8" w:rsidR="005208F4" w:rsidRPr="00AC5C18" w:rsidRDefault="005208F4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Chair, Search Committee, MSW/MPH Clinical Faculty Position</w:t>
            </w:r>
          </w:p>
        </w:tc>
      </w:tr>
      <w:tr w:rsidR="0068352C" w:rsidRPr="00AC5C18" w14:paraId="2FC0449C" w14:textId="77777777" w:rsidTr="0068352C">
        <w:trPr>
          <w:gridBefore w:val="1"/>
          <w:gridAfter w:val="1"/>
          <w:wBefore w:w="175" w:type="dxa"/>
          <w:wAfter w:w="1420" w:type="dxa"/>
        </w:trPr>
        <w:tc>
          <w:tcPr>
            <w:tcW w:w="1980" w:type="dxa"/>
            <w:gridSpan w:val="3"/>
          </w:tcPr>
          <w:p w14:paraId="599B61DA" w14:textId="17B15E54" w:rsidR="005208F4" w:rsidRPr="00AC5C18" w:rsidRDefault="005208F4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2017</w:t>
            </w:r>
          </w:p>
        </w:tc>
        <w:tc>
          <w:tcPr>
            <w:tcW w:w="5765" w:type="dxa"/>
          </w:tcPr>
          <w:p w14:paraId="3905D4C4" w14:textId="11DA17A3" w:rsidR="005208F4" w:rsidRPr="00AC5C18" w:rsidRDefault="005208F4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MPH Core Curriculum Committee</w:t>
            </w:r>
          </w:p>
        </w:tc>
      </w:tr>
      <w:tr w:rsidR="0068352C" w:rsidRPr="00AC5C18" w14:paraId="40B6907D" w14:textId="77777777" w:rsidTr="0068352C">
        <w:trPr>
          <w:gridBefore w:val="1"/>
          <w:gridAfter w:val="1"/>
          <w:wBefore w:w="175" w:type="dxa"/>
          <w:wAfter w:w="1420" w:type="dxa"/>
        </w:trPr>
        <w:tc>
          <w:tcPr>
            <w:tcW w:w="1980" w:type="dxa"/>
            <w:gridSpan w:val="3"/>
          </w:tcPr>
          <w:p w14:paraId="51B7E405" w14:textId="77777777" w:rsidR="00692C16" w:rsidRPr="00AC5C18" w:rsidRDefault="00692C16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2014 – 2015</w:t>
            </w:r>
          </w:p>
        </w:tc>
        <w:tc>
          <w:tcPr>
            <w:tcW w:w="5765" w:type="dxa"/>
          </w:tcPr>
          <w:p w14:paraId="16B36DE2" w14:textId="0F26BF58" w:rsidR="00692C16" w:rsidRPr="00AC5C18" w:rsidRDefault="00692C16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College of Public Health Tenure and Promotion Guidelines Subcommittee, Health Promotion and Behavior Representative</w:t>
            </w:r>
          </w:p>
        </w:tc>
      </w:tr>
      <w:tr w:rsidR="0068352C" w:rsidRPr="00AC5C18" w14:paraId="59E72C8C" w14:textId="77777777" w:rsidTr="0068352C">
        <w:trPr>
          <w:gridBefore w:val="1"/>
          <w:gridAfter w:val="1"/>
          <w:wBefore w:w="175" w:type="dxa"/>
          <w:wAfter w:w="1420" w:type="dxa"/>
        </w:trPr>
        <w:tc>
          <w:tcPr>
            <w:tcW w:w="1980" w:type="dxa"/>
            <w:gridSpan w:val="3"/>
          </w:tcPr>
          <w:p w14:paraId="36D1F2F6" w14:textId="77777777" w:rsidR="00692C16" w:rsidRPr="00AC5C18" w:rsidRDefault="00692C16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2013 – Present</w:t>
            </w:r>
          </w:p>
        </w:tc>
        <w:tc>
          <w:tcPr>
            <w:tcW w:w="5765" w:type="dxa"/>
          </w:tcPr>
          <w:p w14:paraId="2F62A242" w14:textId="77777777" w:rsidR="00692C16" w:rsidRPr="00AC5C18" w:rsidRDefault="00692C16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MPH/MSW Committee</w:t>
            </w:r>
          </w:p>
        </w:tc>
      </w:tr>
      <w:tr w:rsidR="0068352C" w:rsidRPr="00AC5C18" w14:paraId="06FEB2D6" w14:textId="77777777" w:rsidTr="0068352C">
        <w:trPr>
          <w:gridBefore w:val="1"/>
          <w:gridAfter w:val="1"/>
          <w:wBefore w:w="175" w:type="dxa"/>
          <w:wAfter w:w="1420" w:type="dxa"/>
        </w:trPr>
        <w:tc>
          <w:tcPr>
            <w:tcW w:w="1980" w:type="dxa"/>
            <w:gridSpan w:val="3"/>
          </w:tcPr>
          <w:p w14:paraId="14A4E502" w14:textId="77777777" w:rsidR="00692C16" w:rsidRPr="00AC5C18" w:rsidRDefault="00692C16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2012</w:t>
            </w:r>
          </w:p>
        </w:tc>
        <w:tc>
          <w:tcPr>
            <w:tcW w:w="5765" w:type="dxa"/>
          </w:tcPr>
          <w:p w14:paraId="14F231A8" w14:textId="4A289860" w:rsidR="00692C16" w:rsidRPr="00AC5C18" w:rsidRDefault="00692C16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College of Public Health Dean’s Review Committee</w:t>
            </w:r>
          </w:p>
        </w:tc>
      </w:tr>
      <w:tr w:rsidR="0068352C" w:rsidRPr="00AC5C18" w14:paraId="6D23D8C8" w14:textId="77777777" w:rsidTr="0068352C">
        <w:trPr>
          <w:gridBefore w:val="1"/>
          <w:gridAfter w:val="1"/>
          <w:wBefore w:w="175" w:type="dxa"/>
          <w:wAfter w:w="1420" w:type="dxa"/>
        </w:trPr>
        <w:tc>
          <w:tcPr>
            <w:tcW w:w="1980" w:type="dxa"/>
            <w:gridSpan w:val="3"/>
          </w:tcPr>
          <w:p w14:paraId="741F725D" w14:textId="01D0FE66" w:rsidR="00692C16" w:rsidRPr="00AC5C18" w:rsidRDefault="00692C16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2012 – Present</w:t>
            </w:r>
          </w:p>
        </w:tc>
        <w:tc>
          <w:tcPr>
            <w:tcW w:w="5765" w:type="dxa"/>
          </w:tcPr>
          <w:p w14:paraId="75734395" w14:textId="77777777" w:rsidR="00692C16" w:rsidRPr="00AC5C18" w:rsidRDefault="00692C16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College of Public Health Research Committee</w:t>
            </w:r>
          </w:p>
        </w:tc>
      </w:tr>
      <w:tr w:rsidR="0068352C" w:rsidRPr="00AC5C18" w14:paraId="229B2E16" w14:textId="77777777" w:rsidTr="0068352C">
        <w:trPr>
          <w:gridBefore w:val="1"/>
          <w:gridAfter w:val="1"/>
          <w:wBefore w:w="175" w:type="dxa"/>
          <w:wAfter w:w="1420" w:type="dxa"/>
        </w:trPr>
        <w:tc>
          <w:tcPr>
            <w:tcW w:w="1980" w:type="dxa"/>
            <w:gridSpan w:val="3"/>
          </w:tcPr>
          <w:p w14:paraId="13406FF6" w14:textId="77777777" w:rsidR="00692C16" w:rsidRPr="00AC5C18" w:rsidRDefault="00692C16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2012</w:t>
            </w:r>
          </w:p>
        </w:tc>
        <w:tc>
          <w:tcPr>
            <w:tcW w:w="5765" w:type="dxa"/>
          </w:tcPr>
          <w:p w14:paraId="2A13FB39" w14:textId="1E5403E4" w:rsidR="00692C16" w:rsidRPr="00AC5C18" w:rsidRDefault="00692C16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eastAsiaTheme="minorHAnsi" w:hAnsi="Georgia" w:cs="Arial"/>
                <w:sz w:val="22"/>
                <w:szCs w:val="22"/>
              </w:rPr>
              <w:t>Associate Dean for Research Search Committee Member</w:t>
            </w:r>
          </w:p>
        </w:tc>
      </w:tr>
      <w:tr w:rsidR="0068352C" w:rsidRPr="00AC5C18" w14:paraId="3C1B6031" w14:textId="77777777" w:rsidTr="0068352C">
        <w:trPr>
          <w:gridBefore w:val="1"/>
          <w:gridAfter w:val="1"/>
          <w:wBefore w:w="175" w:type="dxa"/>
          <w:wAfter w:w="1420" w:type="dxa"/>
        </w:trPr>
        <w:tc>
          <w:tcPr>
            <w:tcW w:w="1980" w:type="dxa"/>
            <w:gridSpan w:val="3"/>
          </w:tcPr>
          <w:p w14:paraId="3643B52B" w14:textId="2656B32A" w:rsidR="00692C16" w:rsidRPr="00AC5C18" w:rsidRDefault="00692C16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2011 – </w:t>
            </w:r>
            <w:r w:rsidR="007E3D10" w:rsidRPr="00AC5C18">
              <w:rPr>
                <w:rFonts w:ascii="Georgia" w:hAnsi="Georgia" w:cs="Arial"/>
                <w:sz w:val="22"/>
                <w:szCs w:val="22"/>
              </w:rPr>
              <w:t>2017</w:t>
            </w:r>
          </w:p>
        </w:tc>
        <w:tc>
          <w:tcPr>
            <w:tcW w:w="5765" w:type="dxa"/>
          </w:tcPr>
          <w:p w14:paraId="5E8A0EC8" w14:textId="77777777" w:rsidR="00692C16" w:rsidRPr="00AC5C18" w:rsidRDefault="00692C16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Chair, Curriculum and Academic Programs Committee </w:t>
            </w:r>
          </w:p>
        </w:tc>
      </w:tr>
      <w:tr w:rsidR="0068352C" w:rsidRPr="00AC5C18" w14:paraId="780461B0" w14:textId="77777777" w:rsidTr="0068352C">
        <w:trPr>
          <w:gridBefore w:val="1"/>
          <w:gridAfter w:val="1"/>
          <w:wBefore w:w="175" w:type="dxa"/>
          <w:wAfter w:w="1420" w:type="dxa"/>
        </w:trPr>
        <w:tc>
          <w:tcPr>
            <w:tcW w:w="1980" w:type="dxa"/>
            <w:gridSpan w:val="3"/>
          </w:tcPr>
          <w:p w14:paraId="0146098D" w14:textId="3FC98950" w:rsidR="00692C16" w:rsidRPr="00AC5C18" w:rsidRDefault="00692C16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2010 – </w:t>
            </w:r>
            <w:r w:rsidR="004F1D1E" w:rsidRPr="00AC5C18">
              <w:rPr>
                <w:rFonts w:ascii="Georgia" w:hAnsi="Georgia" w:cs="Arial"/>
                <w:sz w:val="22"/>
                <w:szCs w:val="22"/>
              </w:rPr>
              <w:t>201</w:t>
            </w:r>
            <w:r w:rsidR="0065289C" w:rsidRPr="00AC5C18">
              <w:rPr>
                <w:rFonts w:ascii="Georgia" w:hAnsi="Georgia" w:cs="Arial"/>
                <w:sz w:val="22"/>
                <w:szCs w:val="22"/>
              </w:rPr>
              <w:t>7</w:t>
            </w:r>
          </w:p>
        </w:tc>
        <w:tc>
          <w:tcPr>
            <w:tcW w:w="5765" w:type="dxa"/>
          </w:tcPr>
          <w:p w14:paraId="76E92037" w14:textId="77777777" w:rsidR="00692C16" w:rsidRPr="00AC5C18" w:rsidRDefault="00692C16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Curriculum and Academic Programs Committee</w:t>
            </w:r>
          </w:p>
        </w:tc>
      </w:tr>
      <w:tr w:rsidR="0068352C" w:rsidRPr="00AC5C18" w14:paraId="5E3E654A" w14:textId="77777777" w:rsidTr="0068352C">
        <w:trPr>
          <w:gridBefore w:val="1"/>
          <w:gridAfter w:val="1"/>
          <w:wBefore w:w="175" w:type="dxa"/>
          <w:wAfter w:w="1420" w:type="dxa"/>
        </w:trPr>
        <w:tc>
          <w:tcPr>
            <w:tcW w:w="1980" w:type="dxa"/>
            <w:gridSpan w:val="3"/>
          </w:tcPr>
          <w:p w14:paraId="5B249D23" w14:textId="77777777" w:rsidR="00692C16" w:rsidRPr="00AC5C18" w:rsidRDefault="00692C16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2006 – 2010</w:t>
            </w:r>
          </w:p>
        </w:tc>
        <w:tc>
          <w:tcPr>
            <w:tcW w:w="5765" w:type="dxa"/>
          </w:tcPr>
          <w:p w14:paraId="26AD3FD4" w14:textId="77777777" w:rsidR="00692C16" w:rsidRPr="00AC5C18" w:rsidRDefault="00692C16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Faculty Advisor, College of Public Health Graduate Student Association </w:t>
            </w:r>
          </w:p>
        </w:tc>
      </w:tr>
      <w:tr w:rsidR="0068352C" w:rsidRPr="00AC5C18" w14:paraId="24383500" w14:textId="77777777" w:rsidTr="0068352C">
        <w:trPr>
          <w:gridBefore w:val="1"/>
          <w:gridAfter w:val="1"/>
          <w:wBefore w:w="175" w:type="dxa"/>
          <w:wAfter w:w="1420" w:type="dxa"/>
        </w:trPr>
        <w:tc>
          <w:tcPr>
            <w:tcW w:w="1980" w:type="dxa"/>
            <w:gridSpan w:val="3"/>
          </w:tcPr>
          <w:p w14:paraId="1AC0B6B4" w14:textId="77777777" w:rsidR="00692C16" w:rsidRPr="00AC5C18" w:rsidRDefault="00692C16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2006 – 2009</w:t>
            </w:r>
          </w:p>
        </w:tc>
        <w:tc>
          <w:tcPr>
            <w:tcW w:w="5765" w:type="dxa"/>
          </w:tcPr>
          <w:p w14:paraId="222DBB76" w14:textId="77777777" w:rsidR="00692C16" w:rsidRDefault="00692C16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Accreditation Work Group</w:t>
            </w:r>
          </w:p>
          <w:p w14:paraId="6E2DE3AA" w14:textId="0C5E8C01" w:rsidR="001B212A" w:rsidRPr="00AC5C18" w:rsidRDefault="001B212A" w:rsidP="001340AB">
            <w:pPr>
              <w:rPr>
                <w:rFonts w:ascii="Georgia" w:hAnsi="Georgia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68352C" w:rsidRPr="00AC5C18" w14:paraId="02355486" w14:textId="77777777" w:rsidTr="0068352C">
        <w:trPr>
          <w:gridBefore w:val="1"/>
          <w:gridAfter w:val="1"/>
          <w:wBefore w:w="175" w:type="dxa"/>
          <w:wAfter w:w="1420" w:type="dxa"/>
        </w:trPr>
        <w:tc>
          <w:tcPr>
            <w:tcW w:w="7745" w:type="dxa"/>
            <w:gridSpan w:val="4"/>
          </w:tcPr>
          <w:p w14:paraId="28DF6970" w14:textId="77777777" w:rsidR="001340AB" w:rsidRPr="00AC5C18" w:rsidRDefault="001340AB" w:rsidP="001340AB">
            <w:pPr>
              <w:pStyle w:val="Heading2"/>
              <w:pBdr>
                <w:bottom w:val="single" w:sz="24" w:space="1" w:color="auto"/>
              </w:pBdr>
              <w:outlineLvl w:val="1"/>
              <w:rPr>
                <w:rFonts w:ascii="Georgia" w:hAnsi="Georgia"/>
                <w:b w:val="0"/>
                <w:sz w:val="22"/>
                <w:szCs w:val="22"/>
              </w:rPr>
            </w:pPr>
          </w:p>
          <w:p w14:paraId="13DF8D1D" w14:textId="635C437D" w:rsidR="003B5227" w:rsidRPr="00AC5C18" w:rsidRDefault="003B5227" w:rsidP="001340AB">
            <w:pPr>
              <w:pStyle w:val="Heading2"/>
              <w:pBdr>
                <w:bottom w:val="single" w:sz="24" w:space="1" w:color="auto"/>
              </w:pBdr>
              <w:outlineLvl w:val="1"/>
              <w:rPr>
                <w:rFonts w:ascii="Georgia" w:hAnsi="Georgia"/>
                <w:sz w:val="22"/>
                <w:szCs w:val="22"/>
              </w:rPr>
            </w:pPr>
            <w:r w:rsidRPr="00AC5C18">
              <w:rPr>
                <w:rFonts w:ascii="Georgia" w:hAnsi="Georgia"/>
                <w:sz w:val="22"/>
                <w:szCs w:val="22"/>
              </w:rPr>
              <w:lastRenderedPageBreak/>
              <w:t xml:space="preserve">Department of Health Promotion and Behavior </w:t>
            </w:r>
            <w:r w:rsidR="008D7DBF" w:rsidRPr="00AC5C18">
              <w:rPr>
                <w:rFonts w:ascii="Georgia" w:hAnsi="Georgia"/>
                <w:sz w:val="22"/>
                <w:szCs w:val="22"/>
              </w:rPr>
              <w:t>Service</w:t>
            </w:r>
          </w:p>
        </w:tc>
      </w:tr>
      <w:tr w:rsidR="0068352C" w:rsidRPr="00AC5C18" w14:paraId="30778DC2" w14:textId="77777777" w:rsidTr="0068352C">
        <w:trPr>
          <w:gridBefore w:val="1"/>
          <w:gridAfter w:val="1"/>
          <w:wBefore w:w="175" w:type="dxa"/>
          <w:wAfter w:w="1420" w:type="dxa"/>
        </w:trPr>
        <w:tc>
          <w:tcPr>
            <w:tcW w:w="1980" w:type="dxa"/>
            <w:gridSpan w:val="3"/>
          </w:tcPr>
          <w:p w14:paraId="0C884140" w14:textId="650561E6" w:rsidR="004333A4" w:rsidRPr="00AC5C18" w:rsidRDefault="005208F4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5765" w:type="dxa"/>
          </w:tcPr>
          <w:p w14:paraId="623BF01E" w14:textId="4029E49B" w:rsidR="004333A4" w:rsidRPr="00AC5C18" w:rsidRDefault="005208F4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Chair, Search Committee, Assistant Professor</w:t>
            </w:r>
          </w:p>
        </w:tc>
      </w:tr>
      <w:tr w:rsidR="0068352C" w:rsidRPr="00AC5C18" w14:paraId="18168CE1" w14:textId="77777777" w:rsidTr="0068352C">
        <w:trPr>
          <w:gridBefore w:val="1"/>
          <w:gridAfter w:val="1"/>
          <w:wBefore w:w="175" w:type="dxa"/>
          <w:wAfter w:w="1420" w:type="dxa"/>
        </w:trPr>
        <w:tc>
          <w:tcPr>
            <w:tcW w:w="1980" w:type="dxa"/>
            <w:gridSpan w:val="3"/>
          </w:tcPr>
          <w:p w14:paraId="758623AA" w14:textId="2A7232CE" w:rsidR="004333A4" w:rsidRPr="00AC5C18" w:rsidRDefault="004333A4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2012</w:t>
            </w:r>
          </w:p>
        </w:tc>
        <w:tc>
          <w:tcPr>
            <w:tcW w:w="5765" w:type="dxa"/>
          </w:tcPr>
          <w:p w14:paraId="361328F2" w14:textId="150B36F4" w:rsidR="004333A4" w:rsidRPr="00AC5C18" w:rsidRDefault="004333A4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Member, Environmental Health Assistant Professor Search Committee</w:t>
            </w:r>
          </w:p>
        </w:tc>
      </w:tr>
      <w:tr w:rsidR="0068352C" w:rsidRPr="00AC5C18" w14:paraId="63383D0D" w14:textId="77777777" w:rsidTr="0068352C">
        <w:trPr>
          <w:gridBefore w:val="1"/>
          <w:gridAfter w:val="1"/>
          <w:wBefore w:w="175" w:type="dxa"/>
          <w:wAfter w:w="1420" w:type="dxa"/>
        </w:trPr>
        <w:tc>
          <w:tcPr>
            <w:tcW w:w="1980" w:type="dxa"/>
            <w:gridSpan w:val="3"/>
          </w:tcPr>
          <w:p w14:paraId="342759B9" w14:textId="1FD50C65" w:rsidR="004333A4" w:rsidRPr="00AC5C18" w:rsidRDefault="004333A4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2012</w:t>
            </w:r>
          </w:p>
        </w:tc>
        <w:tc>
          <w:tcPr>
            <w:tcW w:w="5765" w:type="dxa"/>
          </w:tcPr>
          <w:p w14:paraId="30594592" w14:textId="77777777" w:rsidR="004333A4" w:rsidRPr="00AC5C18" w:rsidRDefault="004333A4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 xml:space="preserve">Chair, Health Promotion and Behavior Assistant Professor Search </w:t>
            </w:r>
          </w:p>
          <w:p w14:paraId="64A9DAB5" w14:textId="32B9E5DA" w:rsidR="004333A4" w:rsidRPr="00AC5C18" w:rsidRDefault="004333A4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Committee</w:t>
            </w:r>
          </w:p>
        </w:tc>
      </w:tr>
      <w:tr w:rsidR="0068352C" w:rsidRPr="00AC5C18" w14:paraId="3711D4F7" w14:textId="77777777" w:rsidTr="0068352C">
        <w:trPr>
          <w:gridBefore w:val="1"/>
          <w:gridAfter w:val="1"/>
          <w:wBefore w:w="175" w:type="dxa"/>
          <w:wAfter w:w="1420" w:type="dxa"/>
        </w:trPr>
        <w:tc>
          <w:tcPr>
            <w:tcW w:w="1980" w:type="dxa"/>
            <w:gridSpan w:val="3"/>
          </w:tcPr>
          <w:p w14:paraId="7F8AF9C1" w14:textId="1DEC6F00" w:rsidR="004333A4" w:rsidRPr="00AC5C18" w:rsidRDefault="004333A4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2012</w:t>
            </w:r>
          </w:p>
        </w:tc>
        <w:tc>
          <w:tcPr>
            <w:tcW w:w="5765" w:type="dxa"/>
          </w:tcPr>
          <w:p w14:paraId="119C5FBF" w14:textId="687C5966" w:rsidR="004333A4" w:rsidRPr="00AC5C18" w:rsidRDefault="004333A4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Member, Department Head Search Committee</w:t>
            </w:r>
          </w:p>
        </w:tc>
      </w:tr>
      <w:tr w:rsidR="0068352C" w:rsidRPr="00AC5C18" w14:paraId="522E4E7C" w14:textId="77777777" w:rsidTr="0068352C">
        <w:trPr>
          <w:gridBefore w:val="1"/>
          <w:gridAfter w:val="1"/>
          <w:wBefore w:w="175" w:type="dxa"/>
          <w:wAfter w:w="1420" w:type="dxa"/>
        </w:trPr>
        <w:tc>
          <w:tcPr>
            <w:tcW w:w="1980" w:type="dxa"/>
            <w:gridSpan w:val="3"/>
          </w:tcPr>
          <w:p w14:paraId="4223D282" w14:textId="4E0E8654" w:rsidR="004333A4" w:rsidRPr="00AC5C18" w:rsidRDefault="004333A4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2011</w:t>
            </w:r>
          </w:p>
        </w:tc>
        <w:tc>
          <w:tcPr>
            <w:tcW w:w="5765" w:type="dxa"/>
          </w:tcPr>
          <w:p w14:paraId="734FA9B4" w14:textId="5FB4897F" w:rsidR="004333A4" w:rsidRPr="00AC5C18" w:rsidRDefault="004333A4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Chair, Health Communications Assistant Professor Search Committee</w:t>
            </w:r>
          </w:p>
        </w:tc>
      </w:tr>
      <w:tr w:rsidR="0068352C" w:rsidRPr="00AC5C18" w14:paraId="7D2C78F8" w14:textId="77777777" w:rsidTr="0068352C">
        <w:trPr>
          <w:gridBefore w:val="1"/>
          <w:gridAfter w:val="1"/>
          <w:wBefore w:w="175" w:type="dxa"/>
          <w:wAfter w:w="1420" w:type="dxa"/>
        </w:trPr>
        <w:tc>
          <w:tcPr>
            <w:tcW w:w="1980" w:type="dxa"/>
            <w:gridSpan w:val="3"/>
          </w:tcPr>
          <w:p w14:paraId="5585BAB2" w14:textId="6DDA9EDD" w:rsidR="004333A4" w:rsidRPr="00AC5C18" w:rsidRDefault="004333A4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2010</w:t>
            </w:r>
          </w:p>
        </w:tc>
        <w:tc>
          <w:tcPr>
            <w:tcW w:w="5765" w:type="dxa"/>
          </w:tcPr>
          <w:p w14:paraId="06581BBB" w14:textId="2AF634FF" w:rsidR="004333A4" w:rsidRPr="00AC5C18" w:rsidRDefault="004333A4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Member, Instructor Search Committee</w:t>
            </w:r>
          </w:p>
        </w:tc>
      </w:tr>
      <w:tr w:rsidR="0068352C" w:rsidRPr="00AC5C18" w14:paraId="45C063E2" w14:textId="77777777" w:rsidTr="0068352C">
        <w:trPr>
          <w:gridBefore w:val="1"/>
          <w:gridAfter w:val="1"/>
          <w:wBefore w:w="175" w:type="dxa"/>
          <w:wAfter w:w="1420" w:type="dxa"/>
        </w:trPr>
        <w:tc>
          <w:tcPr>
            <w:tcW w:w="1980" w:type="dxa"/>
            <w:gridSpan w:val="3"/>
          </w:tcPr>
          <w:p w14:paraId="2E29D075" w14:textId="6FB95C52" w:rsidR="004333A4" w:rsidRPr="00AC5C18" w:rsidRDefault="004333A4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2006 – 2014</w:t>
            </w:r>
          </w:p>
        </w:tc>
        <w:tc>
          <w:tcPr>
            <w:tcW w:w="5765" w:type="dxa"/>
          </w:tcPr>
          <w:p w14:paraId="152EF6D7" w14:textId="1616ECD2" w:rsidR="004333A4" w:rsidRPr="00AC5C18" w:rsidRDefault="004333A4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Member of the Undergraduate Committee</w:t>
            </w:r>
          </w:p>
        </w:tc>
      </w:tr>
      <w:tr w:rsidR="0068352C" w:rsidRPr="00AC5C18" w14:paraId="13DC0AAF" w14:textId="77777777" w:rsidTr="0068352C">
        <w:trPr>
          <w:gridBefore w:val="1"/>
          <w:gridAfter w:val="1"/>
          <w:wBefore w:w="175" w:type="dxa"/>
          <w:wAfter w:w="1420" w:type="dxa"/>
        </w:trPr>
        <w:tc>
          <w:tcPr>
            <w:tcW w:w="1980" w:type="dxa"/>
            <w:gridSpan w:val="3"/>
          </w:tcPr>
          <w:p w14:paraId="00C49D69" w14:textId="4B8CF48D" w:rsidR="004333A4" w:rsidRPr="00AC5C18" w:rsidRDefault="004333A4" w:rsidP="008D7DBF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2006 – Present</w:t>
            </w:r>
          </w:p>
        </w:tc>
        <w:tc>
          <w:tcPr>
            <w:tcW w:w="5765" w:type="dxa"/>
          </w:tcPr>
          <w:p w14:paraId="11D7837D" w14:textId="674F069C" w:rsidR="004333A4" w:rsidRPr="00AC5C18" w:rsidRDefault="004333A4" w:rsidP="001340AB">
            <w:pPr>
              <w:rPr>
                <w:rFonts w:ascii="Georgia" w:hAnsi="Georgia" w:cs="Arial"/>
                <w:sz w:val="22"/>
                <w:szCs w:val="22"/>
              </w:rPr>
            </w:pPr>
            <w:r w:rsidRPr="00AC5C18">
              <w:rPr>
                <w:rFonts w:ascii="Georgia" w:hAnsi="Georgia" w:cs="Arial"/>
                <w:sz w:val="22"/>
                <w:szCs w:val="22"/>
              </w:rPr>
              <w:t>Member of the Graduate Committee</w:t>
            </w:r>
          </w:p>
        </w:tc>
      </w:tr>
    </w:tbl>
    <w:p w14:paraId="33A95AAC" w14:textId="6599D218" w:rsidR="004A2088" w:rsidRPr="00AC5C18" w:rsidRDefault="004A2088" w:rsidP="001340AB">
      <w:pPr>
        <w:spacing w:before="120"/>
        <w:rPr>
          <w:rFonts w:ascii="Georgia" w:hAnsi="Georgia" w:cs="Arial"/>
          <w:sz w:val="22"/>
          <w:szCs w:val="22"/>
        </w:rPr>
      </w:pPr>
    </w:p>
    <w:sectPr w:rsidR="004A2088" w:rsidRPr="00AC5C18" w:rsidSect="0068352C">
      <w:headerReference w:type="even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02FA8" w14:textId="77777777" w:rsidR="004D01CF" w:rsidRDefault="004D01CF">
      <w:r>
        <w:separator/>
      </w:r>
    </w:p>
  </w:endnote>
  <w:endnote w:type="continuationSeparator" w:id="0">
    <w:p w14:paraId="5F6D7E2C" w14:textId="77777777" w:rsidR="004D01CF" w:rsidRDefault="004D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Unicode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51A47" w14:textId="77777777" w:rsidR="004D01CF" w:rsidRDefault="004D01CF">
      <w:r>
        <w:separator/>
      </w:r>
    </w:p>
  </w:footnote>
  <w:footnote w:type="continuationSeparator" w:id="0">
    <w:p w14:paraId="1449C551" w14:textId="77777777" w:rsidR="004D01CF" w:rsidRDefault="004D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FBAE" w14:textId="77777777" w:rsidR="003B1792" w:rsidRDefault="003B1792" w:rsidP="004A20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D92D96" w14:textId="77777777" w:rsidR="003B1792" w:rsidRDefault="003B1792" w:rsidP="00604A1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53D15"/>
    <w:multiLevelType w:val="hybridMultilevel"/>
    <w:tmpl w:val="06D0CD56"/>
    <w:lvl w:ilvl="0" w:tplc="2ABA760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12753C14"/>
    <w:multiLevelType w:val="hybridMultilevel"/>
    <w:tmpl w:val="841244FA"/>
    <w:lvl w:ilvl="0" w:tplc="1E200D2A">
      <w:start w:val="2006"/>
      <w:numFmt w:val="decimal"/>
      <w:lvlText w:val="%1"/>
      <w:lvlJc w:val="left"/>
      <w:pPr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78A8"/>
    <w:multiLevelType w:val="hybridMultilevel"/>
    <w:tmpl w:val="96746F0E"/>
    <w:lvl w:ilvl="0" w:tplc="D380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B2423"/>
    <w:multiLevelType w:val="hybridMultilevel"/>
    <w:tmpl w:val="849CDBA6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52800"/>
    <w:multiLevelType w:val="hybridMultilevel"/>
    <w:tmpl w:val="11984952"/>
    <w:lvl w:ilvl="0" w:tplc="AAD08580">
      <w:start w:val="2012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7B2F19"/>
    <w:multiLevelType w:val="hybridMultilevel"/>
    <w:tmpl w:val="33E2CE38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29B06ED2"/>
    <w:multiLevelType w:val="hybridMultilevel"/>
    <w:tmpl w:val="95B4B3F4"/>
    <w:lvl w:ilvl="0" w:tplc="D380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F2FC5"/>
    <w:multiLevelType w:val="hybridMultilevel"/>
    <w:tmpl w:val="94B8BC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B045A0"/>
    <w:multiLevelType w:val="hybridMultilevel"/>
    <w:tmpl w:val="40BE42DE"/>
    <w:lvl w:ilvl="0" w:tplc="24BA4C08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C30EF"/>
    <w:multiLevelType w:val="hybridMultilevel"/>
    <w:tmpl w:val="F78C4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6D78A0"/>
    <w:multiLevelType w:val="hybridMultilevel"/>
    <w:tmpl w:val="3C8AFF32"/>
    <w:lvl w:ilvl="0" w:tplc="BB4A7BB4">
      <w:start w:val="2012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B01B5"/>
    <w:multiLevelType w:val="hybridMultilevel"/>
    <w:tmpl w:val="79FE9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A7C88"/>
    <w:multiLevelType w:val="hybridMultilevel"/>
    <w:tmpl w:val="AC42F882"/>
    <w:lvl w:ilvl="0" w:tplc="7512CB52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74DFA"/>
    <w:multiLevelType w:val="hybridMultilevel"/>
    <w:tmpl w:val="95B4B3F4"/>
    <w:lvl w:ilvl="0" w:tplc="D380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0B1454"/>
    <w:multiLevelType w:val="hybridMultilevel"/>
    <w:tmpl w:val="239C8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06109"/>
    <w:multiLevelType w:val="hybridMultilevel"/>
    <w:tmpl w:val="9C887E74"/>
    <w:lvl w:ilvl="0" w:tplc="B8ECEB12">
      <w:start w:val="2012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F8380D"/>
    <w:multiLevelType w:val="hybridMultilevel"/>
    <w:tmpl w:val="DC3EE0F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B6D11"/>
    <w:multiLevelType w:val="hybridMultilevel"/>
    <w:tmpl w:val="F072F62A"/>
    <w:lvl w:ilvl="0" w:tplc="A6A816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E8211D2"/>
    <w:multiLevelType w:val="hybridMultilevel"/>
    <w:tmpl w:val="69348E1E"/>
    <w:lvl w:ilvl="0" w:tplc="D380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9B590D"/>
    <w:multiLevelType w:val="hybridMultilevel"/>
    <w:tmpl w:val="1CE28D40"/>
    <w:lvl w:ilvl="0" w:tplc="A6A816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12"/>
  </w:num>
  <w:num w:numId="5">
    <w:abstractNumId w:val="11"/>
  </w:num>
  <w:num w:numId="6">
    <w:abstractNumId w:val="2"/>
  </w:num>
  <w:num w:numId="7">
    <w:abstractNumId w:val="0"/>
  </w:num>
  <w:num w:numId="8">
    <w:abstractNumId w:val="17"/>
  </w:num>
  <w:num w:numId="9">
    <w:abstractNumId w:val="5"/>
  </w:num>
  <w:num w:numId="10">
    <w:abstractNumId w:val="16"/>
  </w:num>
  <w:num w:numId="11">
    <w:abstractNumId w:val="3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1"/>
  </w:num>
  <w:num w:numId="17">
    <w:abstractNumId w:val="9"/>
  </w:num>
  <w:num w:numId="18">
    <w:abstractNumId w:val="6"/>
  </w:num>
  <w:num w:numId="19">
    <w:abstractNumId w:val="15"/>
  </w:num>
  <w:num w:numId="20">
    <w:abstractNumId w:val="13"/>
  </w:num>
  <w:num w:numId="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C9"/>
    <w:rsid w:val="00001C00"/>
    <w:rsid w:val="00034475"/>
    <w:rsid w:val="0004204F"/>
    <w:rsid w:val="00042B72"/>
    <w:rsid w:val="00054429"/>
    <w:rsid w:val="00085B53"/>
    <w:rsid w:val="000930C1"/>
    <w:rsid w:val="000970B8"/>
    <w:rsid w:val="000A17C3"/>
    <w:rsid w:val="000A2730"/>
    <w:rsid w:val="000A5C7D"/>
    <w:rsid w:val="000B461C"/>
    <w:rsid w:val="000C0904"/>
    <w:rsid w:val="000C2ED8"/>
    <w:rsid w:val="000C587D"/>
    <w:rsid w:val="000D511B"/>
    <w:rsid w:val="000E5623"/>
    <w:rsid w:val="000F1C78"/>
    <w:rsid w:val="00100763"/>
    <w:rsid w:val="0010507B"/>
    <w:rsid w:val="0011020D"/>
    <w:rsid w:val="001155E1"/>
    <w:rsid w:val="00122B2A"/>
    <w:rsid w:val="00125DB3"/>
    <w:rsid w:val="00130E4A"/>
    <w:rsid w:val="00131432"/>
    <w:rsid w:val="001340AB"/>
    <w:rsid w:val="00135A2A"/>
    <w:rsid w:val="0014077B"/>
    <w:rsid w:val="00141A17"/>
    <w:rsid w:val="00143B86"/>
    <w:rsid w:val="00145982"/>
    <w:rsid w:val="0015456D"/>
    <w:rsid w:val="001635C7"/>
    <w:rsid w:val="001778CD"/>
    <w:rsid w:val="00191F7E"/>
    <w:rsid w:val="001A0932"/>
    <w:rsid w:val="001A6576"/>
    <w:rsid w:val="001B1D23"/>
    <w:rsid w:val="001B212A"/>
    <w:rsid w:val="001E32E4"/>
    <w:rsid w:val="001E68CE"/>
    <w:rsid w:val="001F1518"/>
    <w:rsid w:val="001F1BA9"/>
    <w:rsid w:val="002131AA"/>
    <w:rsid w:val="002148B9"/>
    <w:rsid w:val="00214D87"/>
    <w:rsid w:val="00231157"/>
    <w:rsid w:val="00234FCE"/>
    <w:rsid w:val="002351BA"/>
    <w:rsid w:val="00237555"/>
    <w:rsid w:val="0024242D"/>
    <w:rsid w:val="00246C8E"/>
    <w:rsid w:val="00253A1B"/>
    <w:rsid w:val="00257741"/>
    <w:rsid w:val="002636B7"/>
    <w:rsid w:val="00265B2D"/>
    <w:rsid w:val="0026692D"/>
    <w:rsid w:val="002705A9"/>
    <w:rsid w:val="0028111D"/>
    <w:rsid w:val="00283F9D"/>
    <w:rsid w:val="00294C7B"/>
    <w:rsid w:val="00296C49"/>
    <w:rsid w:val="002A7365"/>
    <w:rsid w:val="002B1E05"/>
    <w:rsid w:val="002B6BF8"/>
    <w:rsid w:val="002C095B"/>
    <w:rsid w:val="002C1925"/>
    <w:rsid w:val="002C359C"/>
    <w:rsid w:val="002E2527"/>
    <w:rsid w:val="002E6E9C"/>
    <w:rsid w:val="002F1C0B"/>
    <w:rsid w:val="002F2376"/>
    <w:rsid w:val="002F7458"/>
    <w:rsid w:val="00304755"/>
    <w:rsid w:val="00314BB4"/>
    <w:rsid w:val="00316DDC"/>
    <w:rsid w:val="00327366"/>
    <w:rsid w:val="00330708"/>
    <w:rsid w:val="00331C4B"/>
    <w:rsid w:val="00332B2F"/>
    <w:rsid w:val="00335BB0"/>
    <w:rsid w:val="0033657E"/>
    <w:rsid w:val="00337CE0"/>
    <w:rsid w:val="00344E97"/>
    <w:rsid w:val="00350E48"/>
    <w:rsid w:val="00364140"/>
    <w:rsid w:val="00383D36"/>
    <w:rsid w:val="003902F3"/>
    <w:rsid w:val="00394DBE"/>
    <w:rsid w:val="00394E0F"/>
    <w:rsid w:val="003A2204"/>
    <w:rsid w:val="003A56F8"/>
    <w:rsid w:val="003A5C2F"/>
    <w:rsid w:val="003A5CC7"/>
    <w:rsid w:val="003B1792"/>
    <w:rsid w:val="003B401E"/>
    <w:rsid w:val="003B5227"/>
    <w:rsid w:val="003B689E"/>
    <w:rsid w:val="003C1F24"/>
    <w:rsid w:val="003C26D6"/>
    <w:rsid w:val="003D0412"/>
    <w:rsid w:val="003E17B5"/>
    <w:rsid w:val="003E1979"/>
    <w:rsid w:val="003E4B36"/>
    <w:rsid w:val="003F17B5"/>
    <w:rsid w:val="00404E08"/>
    <w:rsid w:val="0041559E"/>
    <w:rsid w:val="00424FAF"/>
    <w:rsid w:val="00427EC5"/>
    <w:rsid w:val="00432CE2"/>
    <w:rsid w:val="004333A4"/>
    <w:rsid w:val="00444425"/>
    <w:rsid w:val="004462E5"/>
    <w:rsid w:val="004612FF"/>
    <w:rsid w:val="004628DC"/>
    <w:rsid w:val="00465A71"/>
    <w:rsid w:val="004670A4"/>
    <w:rsid w:val="00470966"/>
    <w:rsid w:val="00473927"/>
    <w:rsid w:val="00476A3B"/>
    <w:rsid w:val="00476AD7"/>
    <w:rsid w:val="004A2088"/>
    <w:rsid w:val="004A63BD"/>
    <w:rsid w:val="004B3BD1"/>
    <w:rsid w:val="004B3C54"/>
    <w:rsid w:val="004B79B7"/>
    <w:rsid w:val="004D01CF"/>
    <w:rsid w:val="004F0250"/>
    <w:rsid w:val="004F0C9A"/>
    <w:rsid w:val="004F1D1E"/>
    <w:rsid w:val="00501067"/>
    <w:rsid w:val="00504092"/>
    <w:rsid w:val="00507470"/>
    <w:rsid w:val="005130C1"/>
    <w:rsid w:val="00513A83"/>
    <w:rsid w:val="0051792B"/>
    <w:rsid w:val="005208F4"/>
    <w:rsid w:val="00522C92"/>
    <w:rsid w:val="00541217"/>
    <w:rsid w:val="00544B70"/>
    <w:rsid w:val="00551BA0"/>
    <w:rsid w:val="0055217A"/>
    <w:rsid w:val="005565FF"/>
    <w:rsid w:val="00557DE3"/>
    <w:rsid w:val="00561CFB"/>
    <w:rsid w:val="00567CD7"/>
    <w:rsid w:val="005763AA"/>
    <w:rsid w:val="00592905"/>
    <w:rsid w:val="005B03DA"/>
    <w:rsid w:val="005B29E4"/>
    <w:rsid w:val="005B6636"/>
    <w:rsid w:val="005C1CCE"/>
    <w:rsid w:val="005C6E6B"/>
    <w:rsid w:val="005D2337"/>
    <w:rsid w:val="005D5586"/>
    <w:rsid w:val="005D6C9A"/>
    <w:rsid w:val="005E54CA"/>
    <w:rsid w:val="005E61CE"/>
    <w:rsid w:val="005F0988"/>
    <w:rsid w:val="005F188E"/>
    <w:rsid w:val="005F2E18"/>
    <w:rsid w:val="00604A1D"/>
    <w:rsid w:val="00611129"/>
    <w:rsid w:val="0064052C"/>
    <w:rsid w:val="00651190"/>
    <w:rsid w:val="006512AE"/>
    <w:rsid w:val="006527C0"/>
    <w:rsid w:val="0065289C"/>
    <w:rsid w:val="00657E77"/>
    <w:rsid w:val="00661C93"/>
    <w:rsid w:val="0066590C"/>
    <w:rsid w:val="00670132"/>
    <w:rsid w:val="00672F30"/>
    <w:rsid w:val="006749AE"/>
    <w:rsid w:val="00675E77"/>
    <w:rsid w:val="0068352C"/>
    <w:rsid w:val="00685699"/>
    <w:rsid w:val="00685FE3"/>
    <w:rsid w:val="006861BE"/>
    <w:rsid w:val="006867D2"/>
    <w:rsid w:val="00692C16"/>
    <w:rsid w:val="006931D3"/>
    <w:rsid w:val="00697B01"/>
    <w:rsid w:val="006B06D1"/>
    <w:rsid w:val="006B2C6E"/>
    <w:rsid w:val="006D7BA0"/>
    <w:rsid w:val="006E08F7"/>
    <w:rsid w:val="006E6BC9"/>
    <w:rsid w:val="006F17E4"/>
    <w:rsid w:val="007067CD"/>
    <w:rsid w:val="00707D06"/>
    <w:rsid w:val="00715244"/>
    <w:rsid w:val="007161DC"/>
    <w:rsid w:val="007239AB"/>
    <w:rsid w:val="00727AF7"/>
    <w:rsid w:val="007400CE"/>
    <w:rsid w:val="00740A04"/>
    <w:rsid w:val="00753818"/>
    <w:rsid w:val="0075439B"/>
    <w:rsid w:val="00757B17"/>
    <w:rsid w:val="00784610"/>
    <w:rsid w:val="00790156"/>
    <w:rsid w:val="00794F8A"/>
    <w:rsid w:val="00797189"/>
    <w:rsid w:val="007B49AB"/>
    <w:rsid w:val="007B66CD"/>
    <w:rsid w:val="007C3D9A"/>
    <w:rsid w:val="007C6293"/>
    <w:rsid w:val="007D35C5"/>
    <w:rsid w:val="007E0A83"/>
    <w:rsid w:val="007E3D10"/>
    <w:rsid w:val="00811BF7"/>
    <w:rsid w:val="00820D7D"/>
    <w:rsid w:val="00830718"/>
    <w:rsid w:val="00830F0B"/>
    <w:rsid w:val="00861EBE"/>
    <w:rsid w:val="00861FAC"/>
    <w:rsid w:val="00876D78"/>
    <w:rsid w:val="008801BF"/>
    <w:rsid w:val="00881CC9"/>
    <w:rsid w:val="00897BBB"/>
    <w:rsid w:val="008A5085"/>
    <w:rsid w:val="008B718B"/>
    <w:rsid w:val="008C5C07"/>
    <w:rsid w:val="008D7DBF"/>
    <w:rsid w:val="00901734"/>
    <w:rsid w:val="0090424D"/>
    <w:rsid w:val="00916E75"/>
    <w:rsid w:val="00920C43"/>
    <w:rsid w:val="00957CEE"/>
    <w:rsid w:val="00965BBC"/>
    <w:rsid w:val="00967B39"/>
    <w:rsid w:val="00970D92"/>
    <w:rsid w:val="009854C7"/>
    <w:rsid w:val="009B2735"/>
    <w:rsid w:val="009C4DC6"/>
    <w:rsid w:val="009C6247"/>
    <w:rsid w:val="009D5109"/>
    <w:rsid w:val="009E27D2"/>
    <w:rsid w:val="009E5326"/>
    <w:rsid w:val="009E6A84"/>
    <w:rsid w:val="009E6D71"/>
    <w:rsid w:val="00A05DD6"/>
    <w:rsid w:val="00A12932"/>
    <w:rsid w:val="00A21DE5"/>
    <w:rsid w:val="00A25C99"/>
    <w:rsid w:val="00A40DF8"/>
    <w:rsid w:val="00A53F80"/>
    <w:rsid w:val="00A57B6D"/>
    <w:rsid w:val="00A610B0"/>
    <w:rsid w:val="00A61BE6"/>
    <w:rsid w:val="00A62F55"/>
    <w:rsid w:val="00A6492E"/>
    <w:rsid w:val="00A822F4"/>
    <w:rsid w:val="00A827C2"/>
    <w:rsid w:val="00A93E69"/>
    <w:rsid w:val="00AA61D8"/>
    <w:rsid w:val="00AB0B21"/>
    <w:rsid w:val="00AB32CF"/>
    <w:rsid w:val="00AB35C4"/>
    <w:rsid w:val="00AB4AB2"/>
    <w:rsid w:val="00AC1A66"/>
    <w:rsid w:val="00AC5C18"/>
    <w:rsid w:val="00AC740C"/>
    <w:rsid w:val="00B0306F"/>
    <w:rsid w:val="00B10973"/>
    <w:rsid w:val="00B2284F"/>
    <w:rsid w:val="00B318D9"/>
    <w:rsid w:val="00B33D8A"/>
    <w:rsid w:val="00B51802"/>
    <w:rsid w:val="00B57BC5"/>
    <w:rsid w:val="00B63A89"/>
    <w:rsid w:val="00B6415C"/>
    <w:rsid w:val="00B65086"/>
    <w:rsid w:val="00B7250A"/>
    <w:rsid w:val="00B80A81"/>
    <w:rsid w:val="00B810D6"/>
    <w:rsid w:val="00B9124F"/>
    <w:rsid w:val="00B92ECE"/>
    <w:rsid w:val="00BA4D87"/>
    <w:rsid w:val="00BB1F47"/>
    <w:rsid w:val="00BB75C7"/>
    <w:rsid w:val="00BD0D9C"/>
    <w:rsid w:val="00BD212A"/>
    <w:rsid w:val="00BD3749"/>
    <w:rsid w:val="00BE1DFE"/>
    <w:rsid w:val="00C039B1"/>
    <w:rsid w:val="00C23F2F"/>
    <w:rsid w:val="00C3749E"/>
    <w:rsid w:val="00C53B9F"/>
    <w:rsid w:val="00C65D3C"/>
    <w:rsid w:val="00C777FF"/>
    <w:rsid w:val="00C82C5F"/>
    <w:rsid w:val="00C83F67"/>
    <w:rsid w:val="00C92BDB"/>
    <w:rsid w:val="00C93DB7"/>
    <w:rsid w:val="00C9420B"/>
    <w:rsid w:val="00C9466F"/>
    <w:rsid w:val="00CB62B7"/>
    <w:rsid w:val="00CC29F7"/>
    <w:rsid w:val="00CD0403"/>
    <w:rsid w:val="00CD2243"/>
    <w:rsid w:val="00CE4699"/>
    <w:rsid w:val="00CE7910"/>
    <w:rsid w:val="00D025A4"/>
    <w:rsid w:val="00D17400"/>
    <w:rsid w:val="00D2671C"/>
    <w:rsid w:val="00D305FA"/>
    <w:rsid w:val="00D32E43"/>
    <w:rsid w:val="00D435D7"/>
    <w:rsid w:val="00D540C9"/>
    <w:rsid w:val="00D565FB"/>
    <w:rsid w:val="00D57CD5"/>
    <w:rsid w:val="00D6228F"/>
    <w:rsid w:val="00D70EFC"/>
    <w:rsid w:val="00D7234F"/>
    <w:rsid w:val="00D73648"/>
    <w:rsid w:val="00D818E2"/>
    <w:rsid w:val="00D91467"/>
    <w:rsid w:val="00D93012"/>
    <w:rsid w:val="00D93499"/>
    <w:rsid w:val="00DA4942"/>
    <w:rsid w:val="00DA56C2"/>
    <w:rsid w:val="00DB1555"/>
    <w:rsid w:val="00DB2B50"/>
    <w:rsid w:val="00DC288E"/>
    <w:rsid w:val="00DD4499"/>
    <w:rsid w:val="00E15A3B"/>
    <w:rsid w:val="00E201AA"/>
    <w:rsid w:val="00E259E1"/>
    <w:rsid w:val="00E32D2D"/>
    <w:rsid w:val="00E34050"/>
    <w:rsid w:val="00E47D71"/>
    <w:rsid w:val="00E56E51"/>
    <w:rsid w:val="00E609AC"/>
    <w:rsid w:val="00E63046"/>
    <w:rsid w:val="00E66330"/>
    <w:rsid w:val="00E755FC"/>
    <w:rsid w:val="00E8252E"/>
    <w:rsid w:val="00E84144"/>
    <w:rsid w:val="00E9593E"/>
    <w:rsid w:val="00EA6372"/>
    <w:rsid w:val="00EA71E3"/>
    <w:rsid w:val="00EB0A57"/>
    <w:rsid w:val="00EB0D4B"/>
    <w:rsid w:val="00ED3E6A"/>
    <w:rsid w:val="00ED6ADE"/>
    <w:rsid w:val="00EE092B"/>
    <w:rsid w:val="00EF6392"/>
    <w:rsid w:val="00EF76F9"/>
    <w:rsid w:val="00F07A60"/>
    <w:rsid w:val="00F377B6"/>
    <w:rsid w:val="00F5354E"/>
    <w:rsid w:val="00F60DA4"/>
    <w:rsid w:val="00F631F8"/>
    <w:rsid w:val="00F63EC0"/>
    <w:rsid w:val="00F730E0"/>
    <w:rsid w:val="00F80DCA"/>
    <w:rsid w:val="00F87281"/>
    <w:rsid w:val="00FA32E3"/>
    <w:rsid w:val="00FB2986"/>
    <w:rsid w:val="00FB3327"/>
    <w:rsid w:val="00FD4C30"/>
    <w:rsid w:val="00FD6266"/>
    <w:rsid w:val="00FE7D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24C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98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540C9"/>
    <w:pPr>
      <w:keepNext/>
      <w:pBdr>
        <w:top w:val="single" w:sz="4" w:space="1" w:color="auto"/>
        <w:bottom w:val="single" w:sz="4" w:space="1" w:color="auto"/>
      </w:pBdr>
      <w:shd w:val="pct12" w:color="auto" w:fill="auto"/>
      <w:jc w:val="center"/>
      <w:outlineLvl w:val="0"/>
    </w:pPr>
    <w:rPr>
      <w:rFonts w:ascii="Arial" w:hAnsi="Arial" w:cs="Arial"/>
      <w:b/>
      <w:smallCaps/>
    </w:rPr>
  </w:style>
  <w:style w:type="paragraph" w:styleId="Heading2">
    <w:name w:val="heading 2"/>
    <w:basedOn w:val="Heading3"/>
    <w:next w:val="Normal"/>
    <w:link w:val="Heading2Char"/>
    <w:qFormat/>
    <w:rsid w:val="00D540C9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0C9"/>
    <w:pPr>
      <w:ind w:left="2880" w:hanging="2880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D540C9"/>
    <w:pPr>
      <w:keepNext/>
      <w:ind w:left="81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540C9"/>
    <w:pPr>
      <w:keepNext/>
      <w:ind w:left="450" w:hanging="45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540C9"/>
    <w:pPr>
      <w:keepNext/>
      <w:tabs>
        <w:tab w:val="left" w:pos="-720"/>
      </w:tabs>
      <w:outlineLvl w:val="5"/>
    </w:pPr>
    <w:rPr>
      <w:rFonts w:ascii="Arial" w:hAnsi="Arial"/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D540C9"/>
    <w:pPr>
      <w:keepNext/>
      <w:tabs>
        <w:tab w:val="left" w:pos="-720"/>
      </w:tabs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D540C9"/>
    <w:pPr>
      <w:keepNext/>
      <w:spacing w:after="120"/>
      <w:ind w:left="360" w:hanging="36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D540C9"/>
    <w:pPr>
      <w:keepNext/>
      <w:tabs>
        <w:tab w:val="left" w:pos="-720"/>
        <w:tab w:val="left" w:pos="360"/>
      </w:tabs>
      <w:spacing w:after="120"/>
      <w:ind w:left="360" w:hanging="3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0C9"/>
    <w:rPr>
      <w:rFonts w:ascii="Arial" w:eastAsia="Times New Roman" w:hAnsi="Arial" w:cs="Arial"/>
      <w:b/>
      <w:smallCaps/>
      <w:shd w:val="pct12" w:color="auto" w:fill="auto"/>
    </w:rPr>
  </w:style>
  <w:style w:type="character" w:customStyle="1" w:styleId="Heading2Char">
    <w:name w:val="Heading 2 Char"/>
    <w:basedOn w:val="DefaultParagraphFont"/>
    <w:link w:val="Heading2"/>
    <w:rsid w:val="00D540C9"/>
    <w:rPr>
      <w:rFonts w:ascii="Arial" w:eastAsia="Times New Roman" w:hAnsi="Arial" w:cs="Arial"/>
      <w:b/>
    </w:rPr>
  </w:style>
  <w:style w:type="character" w:customStyle="1" w:styleId="Heading3Char">
    <w:name w:val="Heading 3 Char"/>
    <w:basedOn w:val="DefaultParagraphFont"/>
    <w:link w:val="Heading3"/>
    <w:rsid w:val="00D540C9"/>
    <w:rPr>
      <w:rFonts w:ascii="Arial" w:eastAsia="Times New Roman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D540C9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D540C9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540C9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D540C9"/>
    <w:rPr>
      <w:rFonts w:ascii="Arial" w:eastAsia="Times New Roman" w:hAnsi="Arial" w:cs="Times New Roman"/>
      <w:sz w:val="22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D540C9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D540C9"/>
    <w:rPr>
      <w:rFonts w:ascii="Times New Roman" w:eastAsia="Times New Roman" w:hAnsi="Times New Roman" w:cs="Times New Roman"/>
      <w:i/>
      <w:szCs w:val="20"/>
    </w:rPr>
  </w:style>
  <w:style w:type="paragraph" w:styleId="BodyTextIndent">
    <w:name w:val="Body Text Indent"/>
    <w:basedOn w:val="Normal"/>
    <w:link w:val="BodyTextIndentChar"/>
    <w:rsid w:val="00D540C9"/>
    <w:pPr>
      <w:ind w:left="2880" w:hanging="2880"/>
    </w:pPr>
  </w:style>
  <w:style w:type="character" w:customStyle="1" w:styleId="BodyTextIndentChar">
    <w:name w:val="Body Text Indent Char"/>
    <w:basedOn w:val="DefaultParagraphFont"/>
    <w:link w:val="BodyTextIndent"/>
    <w:rsid w:val="00D540C9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D540C9"/>
    <w:pPr>
      <w:spacing w:after="120"/>
      <w:ind w:left="360" w:hanging="360"/>
    </w:pPr>
  </w:style>
  <w:style w:type="character" w:customStyle="1" w:styleId="BodyTextIndent2Char">
    <w:name w:val="Body Text Indent 2 Char"/>
    <w:basedOn w:val="DefaultParagraphFont"/>
    <w:link w:val="BodyTextIndent2"/>
    <w:rsid w:val="00D540C9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D540C9"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540C9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D540C9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D540C9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rsid w:val="00D540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40C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540C9"/>
  </w:style>
  <w:style w:type="paragraph" w:styleId="Header">
    <w:name w:val="header"/>
    <w:basedOn w:val="Normal"/>
    <w:link w:val="HeaderChar"/>
    <w:uiPriority w:val="99"/>
    <w:rsid w:val="00D540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0C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540C9"/>
    <w:rPr>
      <w:color w:val="0000FF"/>
      <w:u w:val="single"/>
    </w:rPr>
  </w:style>
  <w:style w:type="character" w:styleId="FollowedHyperlink">
    <w:name w:val="FollowedHyperlink"/>
    <w:basedOn w:val="DefaultParagraphFont"/>
    <w:rsid w:val="00D540C9"/>
    <w:rPr>
      <w:color w:val="800080"/>
      <w:u w:val="single"/>
    </w:rPr>
  </w:style>
  <w:style w:type="character" w:customStyle="1" w:styleId="AutoList81a">
    <w:name w:val="AutoList8 1a"/>
    <w:basedOn w:val="DefaultParagraphFont"/>
    <w:rsid w:val="00D540C9"/>
  </w:style>
  <w:style w:type="paragraph" w:styleId="FootnoteText">
    <w:name w:val="footnote text"/>
    <w:basedOn w:val="Normal"/>
    <w:link w:val="FootnoteTextChar"/>
    <w:semiHidden/>
    <w:rsid w:val="00D540C9"/>
  </w:style>
  <w:style w:type="character" w:customStyle="1" w:styleId="FootnoteTextChar">
    <w:name w:val="Footnote Text Char"/>
    <w:basedOn w:val="DefaultParagraphFont"/>
    <w:link w:val="FootnoteText"/>
    <w:semiHidden/>
    <w:rsid w:val="00D540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540C9"/>
    <w:rPr>
      <w:vertAlign w:val="superscript"/>
    </w:rPr>
  </w:style>
  <w:style w:type="paragraph" w:styleId="BodyText">
    <w:name w:val="Body Text"/>
    <w:basedOn w:val="Normal"/>
    <w:link w:val="BodyTextChar"/>
    <w:rsid w:val="00D540C9"/>
    <w:pPr>
      <w:tabs>
        <w:tab w:val="left" w:pos="540"/>
      </w:tabs>
    </w:pPr>
  </w:style>
  <w:style w:type="character" w:customStyle="1" w:styleId="BodyTextChar">
    <w:name w:val="Body Text Char"/>
    <w:basedOn w:val="DefaultParagraphFont"/>
    <w:link w:val="BodyText"/>
    <w:rsid w:val="00D540C9"/>
    <w:rPr>
      <w:rFonts w:ascii="Times New Roman" w:eastAsia="Times New Roman" w:hAnsi="Times New Roman" w:cs="Times New Roman"/>
      <w:szCs w:val="20"/>
    </w:rPr>
  </w:style>
  <w:style w:type="character" w:customStyle="1" w:styleId="eudoraheader">
    <w:name w:val="eudoraheader"/>
    <w:basedOn w:val="DefaultParagraphFont"/>
    <w:rsid w:val="00D540C9"/>
  </w:style>
  <w:style w:type="character" w:styleId="Emphasis">
    <w:name w:val="Emphasis"/>
    <w:basedOn w:val="DefaultParagraphFont"/>
    <w:uiPriority w:val="20"/>
    <w:qFormat/>
    <w:rsid w:val="00D540C9"/>
    <w:rPr>
      <w:i/>
      <w:iCs/>
    </w:rPr>
  </w:style>
  <w:style w:type="table" w:styleId="TableGrid">
    <w:name w:val="Table Grid"/>
    <w:basedOn w:val="TableNormal"/>
    <w:uiPriority w:val="1"/>
    <w:rsid w:val="00D540C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540C9"/>
    <w:rPr>
      <w:b/>
      <w:bCs/>
    </w:rPr>
  </w:style>
  <w:style w:type="character" w:customStyle="1" w:styleId="citation2">
    <w:name w:val="citation2"/>
    <w:basedOn w:val="DefaultParagraphFont"/>
    <w:rsid w:val="00D540C9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semiHidden/>
    <w:rsid w:val="00D5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40C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540C9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styleId="ListParagraph">
    <w:name w:val="List Paragraph"/>
    <w:basedOn w:val="Normal"/>
    <w:uiPriority w:val="34"/>
    <w:qFormat/>
    <w:rsid w:val="00D540C9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820D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820D7D"/>
    <w:rPr>
      <w:rFonts w:ascii="Lucida Grande" w:eastAsia="Times New Roman" w:hAnsi="Lucida Grande" w:cs="Times New Roman"/>
    </w:rPr>
  </w:style>
  <w:style w:type="paragraph" w:styleId="NormalWeb">
    <w:name w:val="Normal (Web)"/>
    <w:basedOn w:val="Normal"/>
    <w:uiPriority w:val="99"/>
    <w:unhideWhenUsed/>
    <w:rsid w:val="00335BB0"/>
    <w:pPr>
      <w:spacing w:before="100" w:beforeAutospacing="1" w:after="100" w:afterAutospacing="1"/>
    </w:pPr>
    <w:rPr>
      <w:rFonts w:ascii="Times" w:eastAsiaTheme="minorHAnsi" w:hAnsi="Times"/>
    </w:rPr>
  </w:style>
  <w:style w:type="character" w:styleId="CommentReference">
    <w:name w:val="annotation reference"/>
    <w:basedOn w:val="DefaultParagraphFont"/>
    <w:uiPriority w:val="99"/>
    <w:unhideWhenUsed/>
    <w:rsid w:val="00266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92D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92D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B51802"/>
  </w:style>
  <w:style w:type="character" w:customStyle="1" w:styleId="ng-binding">
    <w:name w:val="ng-binding"/>
    <w:basedOn w:val="DefaultParagraphFont"/>
    <w:rsid w:val="00B5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752A96-63AA-614C-8F17-6EAD0A07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6989</Words>
  <Characters>39838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46734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Muilenburg</dc:creator>
  <cp:keywords/>
  <dc:description/>
  <cp:lastModifiedBy>Jessica LEGGE Muilenburg</cp:lastModifiedBy>
  <cp:revision>8</cp:revision>
  <cp:lastPrinted>2016-01-27T15:41:00Z</cp:lastPrinted>
  <dcterms:created xsi:type="dcterms:W3CDTF">2019-11-11T16:02:00Z</dcterms:created>
  <dcterms:modified xsi:type="dcterms:W3CDTF">2019-11-13T14:37:00Z</dcterms:modified>
</cp:coreProperties>
</file>