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E88F" w14:textId="77777777" w:rsidR="00B96FCA" w:rsidRPr="004119B7" w:rsidRDefault="00B96FCA" w:rsidP="00107144">
      <w:pPr>
        <w:pStyle w:val="Address2"/>
        <w:spacing w:line="240" w:lineRule="auto"/>
        <w:rPr>
          <w:rFonts w:cs="Arial"/>
          <w:b/>
          <w:sz w:val="30"/>
          <w:szCs w:val="36"/>
        </w:rPr>
      </w:pPr>
      <w:r w:rsidRPr="004119B7">
        <w:rPr>
          <w:rFonts w:cs="Arial"/>
          <w:b/>
          <w:sz w:val="30"/>
          <w:szCs w:val="36"/>
        </w:rPr>
        <w:t>Allan Tate</w:t>
      </w:r>
    </w:p>
    <w:p w14:paraId="00E6793D" w14:textId="77777777" w:rsidR="000000CA" w:rsidRPr="004119B7" w:rsidRDefault="000000CA" w:rsidP="00107144">
      <w:pPr>
        <w:pStyle w:val="Address2"/>
        <w:spacing w:line="240" w:lineRule="auto"/>
        <w:rPr>
          <w:rFonts w:cs="Arial"/>
          <w:b/>
          <w:sz w:val="20"/>
          <w:szCs w:val="36"/>
        </w:rPr>
      </w:pPr>
      <w:r w:rsidRPr="004119B7">
        <w:rPr>
          <w:rFonts w:cs="Arial"/>
          <w:b/>
          <w:sz w:val="20"/>
          <w:szCs w:val="36"/>
        </w:rPr>
        <w:t>CURRICULUM VITAE</w:t>
      </w:r>
    </w:p>
    <w:p w14:paraId="24C5D0FC" w14:textId="4535D89C" w:rsidR="00B96FCA" w:rsidRPr="00D014F1" w:rsidRDefault="00D014F1" w:rsidP="00D014F1">
      <w:pPr>
        <w:jc w:val="center"/>
        <w:rPr>
          <w:rFonts w:ascii="Garamond" w:hAnsi="Garamond"/>
        </w:rPr>
      </w:pPr>
      <w:r w:rsidRPr="00D014F1">
        <w:rPr>
          <w:rFonts w:ascii="Garamond" w:hAnsi="Garamond"/>
          <w:color w:val="000000"/>
          <w:bdr w:val="none" w:sz="0" w:space="0" w:color="auto" w:frame="1"/>
          <w:shd w:val="clear" w:color="auto" w:fill="FFFFFF"/>
        </w:rPr>
        <w:t>202 B.S. Miller Hall, 101 Buck Rd, Health Sciences Campus</w:t>
      </w:r>
      <w:r w:rsidRPr="00D014F1">
        <w:rPr>
          <w:rFonts w:ascii="Garamond" w:hAnsi="Garamond" w:cs="Arial"/>
        </w:rPr>
        <w:t xml:space="preserve"> </w:t>
      </w:r>
      <w:r w:rsidR="00B96FCA" w:rsidRPr="00D014F1">
        <w:rPr>
          <w:rFonts w:ascii="Garamond" w:hAnsi="Garamond" w:cs="Arial"/>
        </w:rPr>
        <w:t xml:space="preserve">• </w:t>
      </w:r>
      <w:r w:rsidR="00CA302A" w:rsidRPr="00D014F1">
        <w:rPr>
          <w:rFonts w:ascii="Garamond" w:hAnsi="Garamond" w:cs="Arial"/>
        </w:rPr>
        <w:t>Athens</w:t>
      </w:r>
      <w:r w:rsidR="00B96FCA" w:rsidRPr="00D014F1">
        <w:rPr>
          <w:rFonts w:ascii="Garamond" w:hAnsi="Garamond" w:cs="Arial"/>
        </w:rPr>
        <w:t xml:space="preserve">, </w:t>
      </w:r>
      <w:r w:rsidR="00CA302A" w:rsidRPr="00D014F1">
        <w:rPr>
          <w:rFonts w:ascii="Garamond" w:hAnsi="Garamond" w:cs="Arial"/>
        </w:rPr>
        <w:t>GA</w:t>
      </w:r>
      <w:r w:rsidR="00B96FCA" w:rsidRPr="00D014F1">
        <w:rPr>
          <w:rFonts w:ascii="Garamond" w:hAnsi="Garamond" w:cs="Arial"/>
        </w:rPr>
        <w:t xml:space="preserve"> </w:t>
      </w:r>
      <w:r w:rsidR="00CA302A" w:rsidRPr="00D014F1">
        <w:rPr>
          <w:rFonts w:ascii="Garamond" w:hAnsi="Garamond" w:cs="Arial"/>
        </w:rPr>
        <w:t>3060</w:t>
      </w:r>
      <w:r w:rsidRPr="00D014F1">
        <w:rPr>
          <w:rFonts w:ascii="Garamond" w:hAnsi="Garamond" w:cs="Arial"/>
        </w:rPr>
        <w:t>2</w:t>
      </w:r>
      <w:r w:rsidR="000D1638" w:rsidRPr="00D014F1">
        <w:rPr>
          <w:rFonts w:ascii="Garamond" w:hAnsi="Garamond" w:cs="Arial"/>
        </w:rPr>
        <w:t xml:space="preserve"> • </w:t>
      </w:r>
      <w:r w:rsidR="00CA302A" w:rsidRPr="00D014F1">
        <w:rPr>
          <w:rFonts w:ascii="Garamond" w:hAnsi="Garamond" w:cs="Arial"/>
        </w:rPr>
        <w:t>allan.tate</w:t>
      </w:r>
      <w:r w:rsidR="005F78EA" w:rsidRPr="00D014F1">
        <w:rPr>
          <w:rFonts w:ascii="Garamond" w:hAnsi="Garamond" w:cs="Arial"/>
        </w:rPr>
        <w:t>@</w:t>
      </w:r>
      <w:r w:rsidR="00CA302A" w:rsidRPr="00D014F1">
        <w:rPr>
          <w:rFonts w:ascii="Garamond" w:hAnsi="Garamond" w:cs="Arial"/>
        </w:rPr>
        <w:t>uga</w:t>
      </w:r>
      <w:r w:rsidR="005F78EA" w:rsidRPr="00D014F1">
        <w:rPr>
          <w:rFonts w:ascii="Garamond" w:hAnsi="Garamond" w:cs="Arial"/>
        </w:rPr>
        <w:t>.edu</w:t>
      </w:r>
    </w:p>
    <w:p w14:paraId="53EF1363" w14:textId="77777777" w:rsidR="00B96FCA" w:rsidRPr="004119B7" w:rsidRDefault="00856422" w:rsidP="00B96FCA">
      <w:pPr>
        <w:jc w:val="center"/>
        <w:outlineLvl w:val="0"/>
        <w:rPr>
          <w:rFonts w:ascii="Garamond" w:hAnsi="Garamond" w:cs="Arial"/>
        </w:rPr>
      </w:pPr>
      <w:r>
        <w:rPr>
          <w:rFonts w:ascii="Garamond" w:hAnsi="Garamond" w:cs="Arial"/>
          <w:noProof/>
        </w:rPr>
        <w:pict w14:anchorId="5CC6F548">
          <v:rect id="_x0000_i1025" alt="" style="width:489.6pt;height:.05pt;mso-width-percent:0;mso-height-percent:0;mso-width-percent:0;mso-height-percent:0" o:hralign="center" o:hrstd="t" o:hr="t" fillcolor="#a0a0a0" stroked="f"/>
        </w:pict>
      </w:r>
    </w:p>
    <w:p w14:paraId="15C79904" w14:textId="77777777" w:rsidR="00B96FCA" w:rsidRPr="004B0E1B" w:rsidRDefault="00B96FCA" w:rsidP="00B96FCA">
      <w:pPr>
        <w:tabs>
          <w:tab w:val="left" w:pos="1260"/>
          <w:tab w:val="left" w:pos="1440"/>
          <w:tab w:val="left" w:pos="2160"/>
          <w:tab w:val="left" w:pos="5934"/>
        </w:tabs>
        <w:outlineLvl w:val="0"/>
        <w:rPr>
          <w:rFonts w:ascii="Garamond" w:eastAsia="Arial Unicode MS" w:hAnsi="Garamond" w:cs="Arial"/>
          <w:b/>
          <w:smallCaps/>
          <w:position w:val="6"/>
        </w:rPr>
      </w:pPr>
    </w:p>
    <w:p w14:paraId="2545FABB" w14:textId="77777777" w:rsidR="00B96FCA" w:rsidRPr="004B0E1B" w:rsidRDefault="00B96FCA" w:rsidP="00B96FCA">
      <w:pPr>
        <w:tabs>
          <w:tab w:val="left" w:pos="1260"/>
          <w:tab w:val="left" w:pos="1440"/>
          <w:tab w:val="left" w:pos="2160"/>
          <w:tab w:val="left" w:pos="5934"/>
        </w:tabs>
        <w:outlineLvl w:val="0"/>
        <w:rPr>
          <w:rFonts w:ascii="Garamond" w:eastAsia="Arial Unicode MS" w:hAnsi="Garamond" w:cs="Arial"/>
          <w:b/>
          <w:smallCaps/>
          <w:position w:val="6"/>
        </w:rPr>
      </w:pPr>
      <w:r w:rsidRPr="004B0E1B">
        <w:rPr>
          <w:rFonts w:ascii="Garamond" w:eastAsia="Arial Unicode MS" w:hAnsi="Garamond" w:cs="Arial"/>
          <w:b/>
          <w:smallCaps/>
          <w:position w:val="6"/>
        </w:rPr>
        <w:t>EDUCATION</w:t>
      </w:r>
      <w:r w:rsidRPr="004B0E1B">
        <w:rPr>
          <w:rFonts w:ascii="Garamond" w:eastAsia="Arial Unicode MS" w:hAnsi="Garamond" w:cs="Arial"/>
          <w:b/>
          <w:smallCaps/>
          <w:position w:val="6"/>
        </w:rPr>
        <w:tab/>
      </w:r>
    </w:p>
    <w:p w14:paraId="08B0AE54" w14:textId="77777777" w:rsidR="001C3DE8" w:rsidRPr="004B0E1B" w:rsidRDefault="001C3DE8" w:rsidP="001C3DE8">
      <w:pPr>
        <w:tabs>
          <w:tab w:val="right" w:pos="10260"/>
        </w:tabs>
        <w:outlineLvl w:val="0"/>
        <w:rPr>
          <w:rFonts w:ascii="Garamond" w:eastAsia="Arial Unicode MS" w:hAnsi="Garamond" w:cs="Arial"/>
          <w:i/>
          <w:spacing w:val="20"/>
        </w:rPr>
      </w:pPr>
      <w:r w:rsidRPr="004B0E1B">
        <w:rPr>
          <w:rFonts w:ascii="Garamond" w:eastAsia="Arial Unicode MS" w:hAnsi="Garamond" w:cs="Arial"/>
          <w:i/>
          <w:spacing w:val="20"/>
        </w:rPr>
        <w:t>University of Minnesota, Twin Cities</w:t>
      </w:r>
    </w:p>
    <w:p w14:paraId="38DBC742" w14:textId="2108D002" w:rsidR="00046EAF" w:rsidRPr="004B0E1B" w:rsidRDefault="001C3DE8" w:rsidP="001C3DE8">
      <w:pPr>
        <w:rPr>
          <w:rFonts w:ascii="Garamond" w:eastAsia="Arial Unicode MS" w:hAnsi="Garamond" w:cs="Arial"/>
        </w:rPr>
      </w:pPr>
      <w:r w:rsidRPr="004B0E1B">
        <w:rPr>
          <w:rFonts w:ascii="Garamond" w:eastAsia="Arial Unicode MS" w:hAnsi="Garamond" w:cs="Arial"/>
        </w:rPr>
        <w:t>PhD Epidemiology</w:t>
      </w:r>
      <w:r w:rsidR="00B42780" w:rsidRPr="004B0E1B">
        <w:rPr>
          <w:rFonts w:ascii="Garamond" w:eastAsia="Arial Unicode MS" w:hAnsi="Garamond" w:cs="Arial"/>
        </w:rPr>
        <w:t xml:space="preserve">, </w:t>
      </w:r>
      <w:r w:rsidR="003C1BC5">
        <w:rPr>
          <w:rFonts w:ascii="Garamond" w:eastAsia="Arial Unicode MS" w:hAnsi="Garamond" w:cs="Arial"/>
        </w:rPr>
        <w:t>March</w:t>
      </w:r>
      <w:r w:rsidR="00B42780" w:rsidRPr="004B0E1B">
        <w:rPr>
          <w:rFonts w:ascii="Garamond" w:eastAsia="Arial Unicode MS" w:hAnsi="Garamond" w:cs="Arial"/>
        </w:rPr>
        <w:t xml:space="preserve"> 2019</w:t>
      </w:r>
    </w:p>
    <w:p w14:paraId="24C34B0C" w14:textId="1EE888CA" w:rsidR="00AE6367" w:rsidRPr="004B0E1B" w:rsidRDefault="0071148B" w:rsidP="0071148B">
      <w:pPr>
        <w:rPr>
          <w:rFonts w:ascii="Garamond" w:eastAsia="Arial Unicode MS" w:hAnsi="Garamond" w:cs="Arial"/>
        </w:rPr>
      </w:pPr>
      <w:r w:rsidRPr="004B0E1B">
        <w:rPr>
          <w:rFonts w:ascii="Garamond" w:eastAsia="Arial Unicode MS" w:hAnsi="Garamond" w:cs="Arial"/>
        </w:rPr>
        <w:t>Dissertation T</w:t>
      </w:r>
      <w:r w:rsidR="007205EA" w:rsidRPr="004B0E1B">
        <w:rPr>
          <w:rFonts w:ascii="Garamond" w:eastAsia="Arial Unicode MS" w:hAnsi="Garamond" w:cs="Arial"/>
        </w:rPr>
        <w:t>itle</w:t>
      </w:r>
      <w:r w:rsidRPr="004B0E1B">
        <w:rPr>
          <w:rFonts w:ascii="Garamond" w:eastAsia="Arial Unicode MS" w:hAnsi="Garamond" w:cs="Arial"/>
        </w:rPr>
        <w:t xml:space="preserve">: </w:t>
      </w:r>
      <w:r w:rsidR="00AE6367" w:rsidRPr="004B0E1B">
        <w:rPr>
          <w:rFonts w:ascii="Garamond" w:eastAsia="Arial Unicode MS" w:hAnsi="Garamond" w:cs="Arial"/>
        </w:rPr>
        <w:t>“</w:t>
      </w:r>
      <w:r w:rsidR="004517DC" w:rsidRPr="004B0E1B">
        <w:rPr>
          <w:rFonts w:ascii="Garamond" w:hAnsi="Garamond"/>
          <w:color w:val="191B0E"/>
        </w:rPr>
        <w:t>Mass Disasters and Global Child Health in the Demographic and Health Surveys</w:t>
      </w:r>
      <w:r w:rsidR="00AE6367" w:rsidRPr="004B0E1B">
        <w:rPr>
          <w:rFonts w:ascii="Garamond" w:hAnsi="Garamond" w:cs="Franklin Gothic Book"/>
          <w:color w:val="13150D"/>
        </w:rPr>
        <w:t>”</w:t>
      </w:r>
    </w:p>
    <w:p w14:paraId="4BE2485D" w14:textId="77777777" w:rsidR="001C3DE8" w:rsidRPr="004B0E1B" w:rsidRDefault="001C3DE8" w:rsidP="005F78EA">
      <w:pPr>
        <w:tabs>
          <w:tab w:val="right" w:pos="10260"/>
        </w:tabs>
        <w:outlineLvl w:val="0"/>
        <w:rPr>
          <w:rFonts w:ascii="Garamond" w:eastAsia="Arial Unicode MS" w:hAnsi="Garamond" w:cs="Arial"/>
          <w:spacing w:val="20"/>
        </w:rPr>
      </w:pPr>
    </w:p>
    <w:p w14:paraId="42FEFB37" w14:textId="77777777" w:rsidR="005F78EA" w:rsidRPr="004B0E1B" w:rsidRDefault="005F78EA" w:rsidP="005F78EA">
      <w:pPr>
        <w:tabs>
          <w:tab w:val="right" w:pos="10260"/>
        </w:tabs>
        <w:outlineLvl w:val="0"/>
        <w:rPr>
          <w:rFonts w:ascii="Garamond" w:eastAsia="Arial Unicode MS" w:hAnsi="Garamond" w:cs="Arial"/>
          <w:i/>
          <w:spacing w:val="20"/>
        </w:rPr>
      </w:pPr>
      <w:r w:rsidRPr="004B0E1B">
        <w:rPr>
          <w:rFonts w:ascii="Garamond" w:eastAsia="Arial Unicode MS" w:hAnsi="Garamond" w:cs="Arial"/>
          <w:i/>
          <w:spacing w:val="20"/>
        </w:rPr>
        <w:t>University of Minnesota, Twin Cities</w:t>
      </w:r>
    </w:p>
    <w:p w14:paraId="4AF8483E" w14:textId="77777777" w:rsidR="005F78EA" w:rsidRPr="004B0E1B" w:rsidRDefault="005F78EA" w:rsidP="00BA4AD0">
      <w:pPr>
        <w:rPr>
          <w:rFonts w:ascii="Garamond" w:eastAsia="Arial Unicode MS" w:hAnsi="Garamond" w:cs="Arial"/>
        </w:rPr>
      </w:pPr>
      <w:r w:rsidRPr="004B0E1B">
        <w:rPr>
          <w:rFonts w:ascii="Garamond" w:eastAsia="Arial Unicode MS" w:hAnsi="Garamond" w:cs="Arial"/>
        </w:rPr>
        <w:t>MPH Epidemiology</w:t>
      </w:r>
      <w:r w:rsidR="00BA4AD0" w:rsidRPr="004B0E1B">
        <w:rPr>
          <w:rFonts w:ascii="Garamond" w:eastAsia="Arial Unicode MS" w:hAnsi="Garamond" w:cs="Arial"/>
        </w:rPr>
        <w:t>, July 2014</w:t>
      </w:r>
    </w:p>
    <w:p w14:paraId="31F85581" w14:textId="77777777" w:rsidR="00BA4AD0" w:rsidRPr="004B0E1B" w:rsidRDefault="00BA4AD0" w:rsidP="00BA4AD0">
      <w:pPr>
        <w:rPr>
          <w:rFonts w:ascii="Garamond" w:eastAsia="Arial Unicode MS" w:hAnsi="Garamond" w:cs="Arial"/>
        </w:rPr>
      </w:pPr>
    </w:p>
    <w:p w14:paraId="1EF50DAE" w14:textId="77777777" w:rsidR="00B96FCA" w:rsidRPr="004B0E1B" w:rsidRDefault="00B96FCA" w:rsidP="00B96FCA">
      <w:pPr>
        <w:tabs>
          <w:tab w:val="right" w:pos="10260"/>
        </w:tabs>
        <w:outlineLvl w:val="0"/>
        <w:rPr>
          <w:rFonts w:ascii="Garamond" w:eastAsia="Arial Unicode MS" w:hAnsi="Garamond" w:cs="Arial"/>
          <w:i/>
          <w:spacing w:val="20"/>
        </w:rPr>
      </w:pPr>
      <w:r w:rsidRPr="004B0E1B">
        <w:rPr>
          <w:rFonts w:ascii="Garamond" w:eastAsia="Arial Unicode MS" w:hAnsi="Garamond" w:cs="Arial"/>
          <w:i/>
          <w:spacing w:val="20"/>
        </w:rPr>
        <w:t>University of South Carolina, Columbia</w:t>
      </w:r>
    </w:p>
    <w:p w14:paraId="3A1AA18E" w14:textId="67B2570D" w:rsidR="00B96FCA" w:rsidRPr="004B0E1B" w:rsidRDefault="00B96FCA" w:rsidP="00E66E50">
      <w:pPr>
        <w:rPr>
          <w:rFonts w:ascii="Garamond" w:eastAsia="Arial Unicode MS" w:hAnsi="Garamond" w:cs="Arial"/>
        </w:rPr>
      </w:pPr>
      <w:r w:rsidRPr="004B0E1B">
        <w:rPr>
          <w:rFonts w:ascii="Garamond" w:eastAsia="Arial Unicode MS" w:hAnsi="Garamond" w:cs="Arial"/>
        </w:rPr>
        <w:t>BS International Business and Accounting</w:t>
      </w:r>
      <w:r w:rsidR="00E66E50" w:rsidRPr="004B0E1B">
        <w:rPr>
          <w:rFonts w:ascii="Garamond" w:eastAsia="Arial Unicode MS" w:hAnsi="Garamond" w:cs="Arial"/>
        </w:rPr>
        <w:t xml:space="preserve">, </w:t>
      </w:r>
      <w:r w:rsidR="00B12CEE" w:rsidRPr="004B0E1B">
        <w:rPr>
          <w:rFonts w:ascii="Garamond" w:eastAsia="Arial Unicode MS" w:hAnsi="Garamond" w:cs="Arial"/>
        </w:rPr>
        <w:t>May 2006</w:t>
      </w:r>
    </w:p>
    <w:p w14:paraId="2AB49A28" w14:textId="77777777" w:rsidR="00E66E50" w:rsidRPr="004B0E1B" w:rsidRDefault="00E66E50" w:rsidP="00E66E50">
      <w:pPr>
        <w:rPr>
          <w:rFonts w:ascii="Garamond" w:eastAsia="Arial Unicode MS" w:hAnsi="Garamond" w:cs="Arial"/>
        </w:rPr>
      </w:pPr>
    </w:p>
    <w:p w14:paraId="6D8AB4A3" w14:textId="77777777" w:rsidR="007218B6" w:rsidRPr="004B0E1B" w:rsidRDefault="008B1AB6" w:rsidP="007218B6">
      <w:pPr>
        <w:spacing w:before="60"/>
        <w:outlineLvl w:val="0"/>
        <w:rPr>
          <w:rFonts w:ascii="Garamond" w:eastAsia="Arial Unicode MS" w:hAnsi="Garamond" w:cs="Arial"/>
          <w:b/>
        </w:rPr>
      </w:pPr>
      <w:r w:rsidRPr="004B0E1B">
        <w:rPr>
          <w:rFonts w:ascii="Garamond" w:eastAsia="Arial Unicode MS" w:hAnsi="Garamond" w:cs="Arial"/>
          <w:b/>
        </w:rPr>
        <w:t xml:space="preserve">PROFESSIONAL </w:t>
      </w:r>
      <w:r w:rsidR="007218B6" w:rsidRPr="004B0E1B">
        <w:rPr>
          <w:rFonts w:ascii="Garamond" w:eastAsia="Arial Unicode MS" w:hAnsi="Garamond" w:cs="Arial"/>
          <w:b/>
        </w:rPr>
        <w:t>EXPERIENCE</w:t>
      </w:r>
    </w:p>
    <w:p w14:paraId="0CCACAB3" w14:textId="2A26FC50" w:rsidR="0044796C" w:rsidRDefault="0044796C" w:rsidP="00BA4923">
      <w:pPr>
        <w:tabs>
          <w:tab w:val="right" w:pos="10260"/>
        </w:tabs>
        <w:outlineLvl w:val="0"/>
        <w:rPr>
          <w:rFonts w:ascii="Garamond" w:eastAsia="Arial Unicode MS" w:hAnsi="Garamond" w:cs="Arial"/>
          <w:spacing w:val="20"/>
        </w:rPr>
      </w:pPr>
      <w:r>
        <w:rPr>
          <w:rFonts w:ascii="Garamond" w:eastAsia="Arial Unicode MS" w:hAnsi="Garamond" w:cs="Arial"/>
          <w:spacing w:val="20"/>
        </w:rPr>
        <w:t xml:space="preserve">August </w:t>
      </w:r>
      <w:r w:rsidRPr="004B0E1B">
        <w:rPr>
          <w:rFonts w:ascii="Garamond" w:eastAsia="Arial Unicode MS" w:hAnsi="Garamond" w:cs="Arial"/>
          <w:spacing w:val="20"/>
        </w:rPr>
        <w:t xml:space="preserve">2019 – </w:t>
      </w:r>
      <w:r>
        <w:rPr>
          <w:rFonts w:ascii="Garamond" w:eastAsia="Arial Unicode MS" w:hAnsi="Garamond" w:cs="Arial"/>
          <w:spacing w:val="20"/>
        </w:rPr>
        <w:t>Assistant Professor</w:t>
      </w:r>
    </w:p>
    <w:p w14:paraId="51F3696B" w14:textId="77B39480" w:rsidR="0044796C" w:rsidRPr="0044796C" w:rsidRDefault="0044796C" w:rsidP="00BA4923">
      <w:pPr>
        <w:tabs>
          <w:tab w:val="right" w:pos="10260"/>
        </w:tabs>
        <w:outlineLvl w:val="0"/>
        <w:rPr>
          <w:rFonts w:ascii="Garamond" w:eastAsia="Arial Unicode MS" w:hAnsi="Garamond" w:cs="Arial"/>
          <w:i/>
          <w:iCs/>
          <w:spacing w:val="20"/>
        </w:rPr>
      </w:pPr>
      <w:r>
        <w:rPr>
          <w:rFonts w:ascii="Garamond" w:eastAsia="Arial Unicode MS" w:hAnsi="Garamond" w:cs="Arial"/>
          <w:i/>
          <w:iCs/>
          <w:spacing w:val="20"/>
        </w:rPr>
        <w:t>Epidemiology and Biostatistics, University of Georgia, Athens, G</w:t>
      </w:r>
      <w:r w:rsidR="00256424">
        <w:rPr>
          <w:rFonts w:ascii="Garamond" w:eastAsia="Arial Unicode MS" w:hAnsi="Garamond" w:cs="Arial"/>
          <w:i/>
          <w:iCs/>
          <w:spacing w:val="20"/>
        </w:rPr>
        <w:t>eorgia</w:t>
      </w:r>
    </w:p>
    <w:p w14:paraId="055F4397" w14:textId="77777777" w:rsidR="0044796C" w:rsidRDefault="0044796C" w:rsidP="00BA4923">
      <w:pPr>
        <w:tabs>
          <w:tab w:val="right" w:pos="10260"/>
        </w:tabs>
        <w:outlineLvl w:val="0"/>
        <w:rPr>
          <w:rFonts w:ascii="Garamond" w:eastAsia="Arial Unicode MS" w:hAnsi="Garamond" w:cs="Arial"/>
          <w:spacing w:val="20"/>
        </w:rPr>
      </w:pPr>
    </w:p>
    <w:p w14:paraId="79E009F4" w14:textId="5ACEFE02" w:rsidR="00BA4923" w:rsidRPr="004B0E1B" w:rsidRDefault="003C1BC5" w:rsidP="00BA4923">
      <w:pPr>
        <w:tabs>
          <w:tab w:val="right" w:pos="10260"/>
        </w:tabs>
        <w:outlineLvl w:val="0"/>
        <w:rPr>
          <w:rFonts w:ascii="Garamond" w:eastAsia="Arial Unicode MS" w:hAnsi="Garamond" w:cs="Arial"/>
          <w:spacing w:val="20"/>
        </w:rPr>
      </w:pPr>
      <w:r>
        <w:rPr>
          <w:rFonts w:ascii="Garamond" w:eastAsia="Arial Unicode MS" w:hAnsi="Garamond" w:cs="Arial"/>
          <w:spacing w:val="20"/>
        </w:rPr>
        <w:t>March</w:t>
      </w:r>
      <w:r w:rsidR="00BA4923" w:rsidRPr="004B0E1B">
        <w:rPr>
          <w:rFonts w:ascii="Garamond" w:eastAsia="Arial Unicode MS" w:hAnsi="Garamond" w:cs="Arial"/>
          <w:spacing w:val="20"/>
        </w:rPr>
        <w:t xml:space="preserve"> 2019 – Postdoctoral Associate</w:t>
      </w:r>
    </w:p>
    <w:p w14:paraId="22EABED8" w14:textId="77777777" w:rsidR="00BA4923" w:rsidRPr="004B0E1B" w:rsidRDefault="00BA4923" w:rsidP="00BA4923">
      <w:pPr>
        <w:tabs>
          <w:tab w:val="right" w:pos="10260"/>
        </w:tabs>
        <w:outlineLvl w:val="0"/>
        <w:rPr>
          <w:rFonts w:ascii="Garamond" w:eastAsia="Arial Unicode MS" w:hAnsi="Garamond" w:cs="Arial"/>
          <w:spacing w:val="20"/>
        </w:rPr>
      </w:pPr>
      <w:r w:rsidRPr="004B0E1B">
        <w:rPr>
          <w:rFonts w:ascii="Garamond" w:eastAsia="Arial Unicode MS" w:hAnsi="Garamond" w:cs="Arial"/>
          <w:i/>
          <w:spacing w:val="20"/>
        </w:rPr>
        <w:t xml:space="preserve">Family Medicine and Community Health, Minneapolis, Minnesota </w:t>
      </w:r>
    </w:p>
    <w:p w14:paraId="160D7A22" w14:textId="77777777" w:rsidR="009860F8" w:rsidRPr="004B0E1B" w:rsidRDefault="009860F8" w:rsidP="00827702">
      <w:pPr>
        <w:tabs>
          <w:tab w:val="right" w:pos="10260"/>
        </w:tabs>
        <w:outlineLvl w:val="0"/>
        <w:rPr>
          <w:rFonts w:ascii="Garamond" w:eastAsia="Arial Unicode MS" w:hAnsi="Garamond" w:cs="Arial"/>
          <w:spacing w:val="20"/>
        </w:rPr>
      </w:pPr>
    </w:p>
    <w:p w14:paraId="7D40D5AF" w14:textId="10138675" w:rsidR="00827702" w:rsidRPr="004B0E1B" w:rsidRDefault="000C01E0" w:rsidP="00827702">
      <w:pPr>
        <w:tabs>
          <w:tab w:val="right" w:pos="10260"/>
        </w:tabs>
        <w:outlineLvl w:val="0"/>
        <w:rPr>
          <w:rFonts w:ascii="Garamond" w:eastAsia="Arial Unicode MS" w:hAnsi="Garamond" w:cs="Arial"/>
        </w:rPr>
      </w:pPr>
      <w:r w:rsidRPr="004B0E1B">
        <w:rPr>
          <w:rFonts w:ascii="Garamond" w:eastAsia="Arial Unicode MS" w:hAnsi="Garamond" w:cs="Arial"/>
          <w:spacing w:val="20"/>
        </w:rPr>
        <w:t xml:space="preserve">August 2014 – </w:t>
      </w:r>
      <w:r w:rsidR="0055311D">
        <w:rPr>
          <w:rFonts w:ascii="Garamond" w:eastAsia="Arial Unicode MS" w:hAnsi="Garamond" w:cs="Arial"/>
          <w:spacing w:val="20"/>
        </w:rPr>
        <w:t>February</w:t>
      </w:r>
      <w:r w:rsidR="00BA4923" w:rsidRPr="004B0E1B">
        <w:rPr>
          <w:rFonts w:ascii="Garamond" w:eastAsia="Arial Unicode MS" w:hAnsi="Garamond" w:cs="Arial"/>
          <w:spacing w:val="20"/>
        </w:rPr>
        <w:t xml:space="preserve"> 2019</w:t>
      </w:r>
      <w:r w:rsidRPr="004B0E1B">
        <w:rPr>
          <w:rFonts w:ascii="Garamond" w:eastAsia="Arial Unicode MS" w:hAnsi="Garamond" w:cs="Arial"/>
          <w:spacing w:val="20"/>
        </w:rPr>
        <w:t>,</w:t>
      </w:r>
      <w:r w:rsidRPr="004B0E1B">
        <w:rPr>
          <w:rFonts w:ascii="Garamond" w:eastAsia="Arial Unicode MS" w:hAnsi="Garamond" w:cs="Arial"/>
          <w:b/>
        </w:rPr>
        <w:t xml:space="preserve"> </w:t>
      </w:r>
      <w:r w:rsidR="00827702" w:rsidRPr="004B0E1B">
        <w:rPr>
          <w:rFonts w:ascii="Garamond" w:eastAsia="Arial Unicode MS" w:hAnsi="Garamond" w:cs="Arial"/>
        </w:rPr>
        <w:t>G</w:t>
      </w:r>
      <w:r w:rsidR="00474DF1" w:rsidRPr="004B0E1B">
        <w:rPr>
          <w:rFonts w:ascii="Garamond" w:eastAsia="Arial Unicode MS" w:hAnsi="Garamond" w:cs="Arial"/>
        </w:rPr>
        <w:t>raduate Research Assistant</w:t>
      </w:r>
    </w:p>
    <w:p w14:paraId="3B52A02C" w14:textId="77777777" w:rsidR="00827702" w:rsidRPr="004B0E1B" w:rsidRDefault="007D6008" w:rsidP="00827702">
      <w:pPr>
        <w:tabs>
          <w:tab w:val="right" w:pos="10260"/>
        </w:tabs>
        <w:outlineLvl w:val="0"/>
        <w:rPr>
          <w:rFonts w:ascii="Garamond" w:eastAsia="Arial Unicode MS" w:hAnsi="Garamond" w:cs="Arial"/>
          <w:spacing w:val="20"/>
        </w:rPr>
      </w:pPr>
      <w:r w:rsidRPr="004B0E1B">
        <w:rPr>
          <w:rFonts w:ascii="Garamond" w:eastAsia="Arial Unicode MS" w:hAnsi="Garamond" w:cs="Arial"/>
          <w:i/>
          <w:spacing w:val="20"/>
        </w:rPr>
        <w:t>Family Medicine and Community Health</w:t>
      </w:r>
      <w:r w:rsidR="00827702" w:rsidRPr="004B0E1B">
        <w:rPr>
          <w:rFonts w:ascii="Garamond" w:eastAsia="Arial Unicode MS" w:hAnsi="Garamond" w:cs="Arial"/>
          <w:i/>
          <w:spacing w:val="20"/>
        </w:rPr>
        <w:t xml:space="preserve">, Minneapolis, Minnesota </w:t>
      </w:r>
    </w:p>
    <w:p w14:paraId="6BD78CBA" w14:textId="77777777" w:rsidR="00827702" w:rsidRPr="004B0E1B" w:rsidRDefault="00827702" w:rsidP="007218B6">
      <w:pPr>
        <w:tabs>
          <w:tab w:val="right" w:pos="10260"/>
        </w:tabs>
        <w:outlineLvl w:val="0"/>
        <w:rPr>
          <w:rFonts w:ascii="Garamond" w:eastAsia="Arial Unicode MS" w:hAnsi="Garamond" w:cs="Arial"/>
          <w:b/>
        </w:rPr>
      </w:pPr>
    </w:p>
    <w:p w14:paraId="473EA61E" w14:textId="6355BA38" w:rsidR="007218B6" w:rsidRPr="004B0E1B" w:rsidRDefault="00C91A25" w:rsidP="007218B6">
      <w:pPr>
        <w:tabs>
          <w:tab w:val="right" w:pos="10260"/>
        </w:tabs>
        <w:outlineLvl w:val="0"/>
        <w:rPr>
          <w:rFonts w:ascii="Garamond" w:eastAsia="Arial Unicode MS" w:hAnsi="Garamond" w:cs="Arial"/>
          <w:b/>
        </w:rPr>
      </w:pPr>
      <w:r w:rsidRPr="004B0E1B">
        <w:rPr>
          <w:rFonts w:ascii="Garamond" w:eastAsia="Arial Unicode MS" w:hAnsi="Garamond" w:cs="Arial"/>
          <w:spacing w:val="20"/>
        </w:rPr>
        <w:t xml:space="preserve">August 2012 – </w:t>
      </w:r>
      <w:r w:rsidR="001B42BA" w:rsidRPr="004B0E1B">
        <w:rPr>
          <w:rFonts w:ascii="Garamond" w:eastAsia="Arial Unicode MS" w:hAnsi="Garamond" w:cs="Arial"/>
          <w:spacing w:val="20"/>
        </w:rPr>
        <w:t>August</w:t>
      </w:r>
      <w:r w:rsidR="00F93765" w:rsidRPr="004B0E1B">
        <w:rPr>
          <w:rFonts w:ascii="Garamond" w:eastAsia="Arial Unicode MS" w:hAnsi="Garamond" w:cs="Arial"/>
          <w:spacing w:val="20"/>
        </w:rPr>
        <w:t xml:space="preserve"> 2018</w:t>
      </w:r>
      <w:r w:rsidRPr="004B0E1B">
        <w:rPr>
          <w:rFonts w:ascii="Garamond" w:eastAsia="Arial Unicode MS" w:hAnsi="Garamond" w:cs="Arial"/>
          <w:spacing w:val="20"/>
        </w:rPr>
        <w:t>,</w:t>
      </w:r>
      <w:r w:rsidRPr="004B0E1B">
        <w:rPr>
          <w:rFonts w:ascii="Garamond" w:eastAsia="Arial Unicode MS" w:hAnsi="Garamond" w:cs="Arial"/>
          <w:b/>
        </w:rPr>
        <w:t xml:space="preserve"> </w:t>
      </w:r>
      <w:r w:rsidR="007218B6" w:rsidRPr="004B0E1B">
        <w:rPr>
          <w:rFonts w:ascii="Garamond" w:eastAsia="Arial Unicode MS" w:hAnsi="Garamond" w:cs="Arial"/>
        </w:rPr>
        <w:t>Graduate Research Assistant</w:t>
      </w:r>
    </w:p>
    <w:p w14:paraId="4977B220" w14:textId="77777777" w:rsidR="007218B6" w:rsidRPr="004B0E1B" w:rsidRDefault="007218B6" w:rsidP="007218B6">
      <w:pPr>
        <w:tabs>
          <w:tab w:val="right" w:pos="10260"/>
        </w:tabs>
        <w:outlineLvl w:val="0"/>
        <w:rPr>
          <w:rFonts w:ascii="Garamond" w:eastAsia="Arial Unicode MS" w:hAnsi="Garamond" w:cs="Arial"/>
          <w:spacing w:val="20"/>
        </w:rPr>
      </w:pPr>
      <w:r w:rsidRPr="004B0E1B">
        <w:rPr>
          <w:rFonts w:ascii="Garamond" w:eastAsia="Arial Unicode MS" w:hAnsi="Garamond" w:cs="Arial"/>
          <w:i/>
          <w:spacing w:val="20"/>
        </w:rPr>
        <w:t>Minnesota Population Center, Minneapolis, Minnesota</w:t>
      </w:r>
    </w:p>
    <w:p w14:paraId="0FF95EAD" w14:textId="77777777" w:rsidR="007218B6" w:rsidRPr="004B0E1B" w:rsidRDefault="007218B6" w:rsidP="007218B6">
      <w:pPr>
        <w:tabs>
          <w:tab w:val="right" w:pos="10260"/>
        </w:tabs>
        <w:outlineLvl w:val="0"/>
        <w:rPr>
          <w:rFonts w:ascii="Garamond" w:eastAsia="Arial Unicode MS" w:hAnsi="Garamond" w:cs="Arial"/>
        </w:rPr>
      </w:pPr>
    </w:p>
    <w:p w14:paraId="6CB1DFA6" w14:textId="77777777" w:rsidR="007218B6" w:rsidRPr="004B0E1B" w:rsidRDefault="00C91A25" w:rsidP="007218B6">
      <w:pPr>
        <w:tabs>
          <w:tab w:val="right" w:pos="10260"/>
        </w:tabs>
        <w:outlineLvl w:val="0"/>
        <w:rPr>
          <w:rFonts w:ascii="Garamond" w:eastAsia="Arial Unicode MS" w:hAnsi="Garamond" w:cs="Arial"/>
        </w:rPr>
      </w:pPr>
      <w:r w:rsidRPr="004B0E1B">
        <w:rPr>
          <w:rFonts w:ascii="Garamond" w:eastAsia="Arial Unicode MS" w:hAnsi="Garamond" w:cs="Arial"/>
          <w:spacing w:val="20"/>
        </w:rPr>
        <w:t>April 2011 – June 2012,</w:t>
      </w:r>
      <w:r w:rsidRPr="004B0E1B">
        <w:rPr>
          <w:rFonts w:ascii="Garamond" w:eastAsia="Arial Unicode MS" w:hAnsi="Garamond" w:cs="Arial"/>
          <w:i/>
          <w:spacing w:val="20"/>
        </w:rPr>
        <w:t xml:space="preserve"> </w:t>
      </w:r>
      <w:r w:rsidR="007218B6" w:rsidRPr="004B0E1B">
        <w:rPr>
          <w:rFonts w:ascii="Garamond" w:eastAsia="Arial Unicode MS" w:hAnsi="Garamond" w:cs="Arial"/>
        </w:rPr>
        <w:t>Merchandise Planning Manager, Dry Grocery</w:t>
      </w:r>
    </w:p>
    <w:p w14:paraId="7EDDC41C" w14:textId="77777777" w:rsidR="007218B6" w:rsidRPr="004B0E1B" w:rsidRDefault="007218B6" w:rsidP="007218B6">
      <w:pPr>
        <w:tabs>
          <w:tab w:val="right" w:pos="10260"/>
        </w:tabs>
        <w:outlineLvl w:val="0"/>
        <w:rPr>
          <w:rFonts w:ascii="Garamond" w:eastAsia="Arial Unicode MS" w:hAnsi="Garamond" w:cs="Arial"/>
          <w:spacing w:val="20"/>
        </w:rPr>
      </w:pPr>
      <w:r w:rsidRPr="004B0E1B">
        <w:rPr>
          <w:rFonts w:ascii="Garamond" w:eastAsia="Arial Unicode MS" w:hAnsi="Garamond" w:cs="Arial"/>
          <w:i/>
          <w:spacing w:val="20"/>
        </w:rPr>
        <w:t>Target Corporation, Minneapolis, Minnesota</w:t>
      </w:r>
    </w:p>
    <w:p w14:paraId="1CB95A17" w14:textId="77777777" w:rsidR="007218B6" w:rsidRPr="004B0E1B" w:rsidRDefault="007218B6" w:rsidP="007218B6">
      <w:pPr>
        <w:tabs>
          <w:tab w:val="right" w:pos="10260"/>
        </w:tabs>
        <w:outlineLvl w:val="0"/>
        <w:rPr>
          <w:rFonts w:ascii="Garamond" w:eastAsia="Arial Unicode MS" w:hAnsi="Garamond" w:cs="Arial"/>
        </w:rPr>
      </w:pPr>
    </w:p>
    <w:p w14:paraId="0DC1D7D6" w14:textId="77777777" w:rsidR="007218B6" w:rsidRPr="004B0E1B" w:rsidRDefault="00C91A25" w:rsidP="007218B6">
      <w:pPr>
        <w:tabs>
          <w:tab w:val="right" w:pos="10260"/>
        </w:tabs>
        <w:outlineLvl w:val="0"/>
        <w:rPr>
          <w:rFonts w:ascii="Garamond" w:eastAsia="Arial Unicode MS" w:hAnsi="Garamond" w:cs="Arial"/>
        </w:rPr>
      </w:pPr>
      <w:r w:rsidRPr="004B0E1B">
        <w:rPr>
          <w:rFonts w:ascii="Garamond" w:eastAsia="Arial Unicode MS" w:hAnsi="Garamond" w:cs="Arial"/>
          <w:spacing w:val="20"/>
        </w:rPr>
        <w:t>June 2010 – April 2011,</w:t>
      </w:r>
      <w:r w:rsidRPr="004B0E1B">
        <w:rPr>
          <w:rFonts w:ascii="Garamond" w:eastAsia="Arial Unicode MS" w:hAnsi="Garamond" w:cs="Arial"/>
          <w:i/>
          <w:spacing w:val="20"/>
        </w:rPr>
        <w:t xml:space="preserve"> </w:t>
      </w:r>
      <w:r w:rsidR="007218B6" w:rsidRPr="004B0E1B">
        <w:rPr>
          <w:rFonts w:ascii="Garamond" w:eastAsia="Arial Unicode MS" w:hAnsi="Garamond" w:cs="Arial"/>
        </w:rPr>
        <w:t>Merchandise Pl</w:t>
      </w:r>
      <w:r w:rsidR="00622FA4" w:rsidRPr="004B0E1B">
        <w:rPr>
          <w:rFonts w:ascii="Garamond" w:eastAsia="Arial Unicode MS" w:hAnsi="Garamond" w:cs="Arial"/>
        </w:rPr>
        <w:t>anning Operations Manager, SWAT</w:t>
      </w:r>
    </w:p>
    <w:p w14:paraId="6081D80D" w14:textId="77777777" w:rsidR="007218B6" w:rsidRPr="004B0E1B" w:rsidRDefault="007218B6" w:rsidP="007218B6">
      <w:pPr>
        <w:tabs>
          <w:tab w:val="right" w:pos="10260"/>
        </w:tabs>
        <w:outlineLvl w:val="0"/>
        <w:rPr>
          <w:rFonts w:ascii="Garamond" w:eastAsia="Arial Unicode MS" w:hAnsi="Garamond" w:cs="Arial"/>
          <w:spacing w:val="20"/>
        </w:rPr>
      </w:pPr>
      <w:r w:rsidRPr="004B0E1B">
        <w:rPr>
          <w:rFonts w:ascii="Garamond" w:eastAsia="Arial Unicode MS" w:hAnsi="Garamond" w:cs="Arial"/>
          <w:i/>
          <w:spacing w:val="20"/>
        </w:rPr>
        <w:t>Target Corporation, Minneapolis, Minnesota</w:t>
      </w:r>
    </w:p>
    <w:p w14:paraId="704A441C" w14:textId="77777777" w:rsidR="007218B6" w:rsidRPr="004B0E1B" w:rsidRDefault="007218B6" w:rsidP="007218B6">
      <w:pPr>
        <w:ind w:left="720"/>
        <w:rPr>
          <w:rFonts w:ascii="Garamond" w:eastAsia="Arial Unicode MS" w:hAnsi="Garamond" w:cs="Arial"/>
        </w:rPr>
      </w:pPr>
    </w:p>
    <w:p w14:paraId="6C23DAC2" w14:textId="77777777" w:rsidR="007218B6" w:rsidRPr="004B0E1B" w:rsidRDefault="00C91A25" w:rsidP="007218B6">
      <w:pPr>
        <w:tabs>
          <w:tab w:val="right" w:pos="10260"/>
        </w:tabs>
        <w:outlineLvl w:val="0"/>
        <w:rPr>
          <w:rFonts w:ascii="Garamond" w:eastAsia="Arial Unicode MS" w:hAnsi="Garamond" w:cs="Arial"/>
        </w:rPr>
      </w:pPr>
      <w:r w:rsidRPr="004B0E1B">
        <w:rPr>
          <w:rFonts w:ascii="Garamond" w:eastAsia="Arial Unicode MS" w:hAnsi="Garamond" w:cs="Arial"/>
          <w:spacing w:val="20"/>
        </w:rPr>
        <w:t>April 2009 – June 2010,</w:t>
      </w:r>
      <w:r w:rsidRPr="004B0E1B">
        <w:rPr>
          <w:rFonts w:ascii="Garamond" w:eastAsia="Arial Unicode MS" w:hAnsi="Garamond" w:cs="Arial"/>
          <w:i/>
          <w:spacing w:val="20"/>
        </w:rPr>
        <w:t xml:space="preserve"> </w:t>
      </w:r>
      <w:r w:rsidR="007218B6" w:rsidRPr="004B0E1B">
        <w:rPr>
          <w:rFonts w:ascii="Garamond" w:eastAsia="Arial Unicode MS" w:hAnsi="Garamond" w:cs="Arial"/>
        </w:rPr>
        <w:t xml:space="preserve">Back-to-School/Seasonal, Sr. </w:t>
      </w:r>
      <w:r w:rsidR="00DE4032" w:rsidRPr="004B0E1B">
        <w:rPr>
          <w:rFonts w:ascii="Garamond" w:eastAsia="Arial Unicode MS" w:hAnsi="Garamond" w:cs="Arial"/>
        </w:rPr>
        <w:t>Analys</w:t>
      </w:r>
      <w:r w:rsidR="007218B6" w:rsidRPr="004B0E1B">
        <w:rPr>
          <w:rFonts w:ascii="Garamond" w:eastAsia="Arial Unicode MS" w:hAnsi="Garamond" w:cs="Arial"/>
        </w:rPr>
        <w:t>t III</w:t>
      </w:r>
    </w:p>
    <w:p w14:paraId="368C3698" w14:textId="77777777" w:rsidR="007218B6" w:rsidRPr="004B0E1B" w:rsidRDefault="007218B6" w:rsidP="007218B6">
      <w:pPr>
        <w:tabs>
          <w:tab w:val="right" w:pos="10260"/>
        </w:tabs>
        <w:outlineLvl w:val="0"/>
        <w:rPr>
          <w:rFonts w:ascii="Garamond" w:eastAsia="Arial Unicode MS" w:hAnsi="Garamond" w:cs="Arial"/>
          <w:i/>
          <w:spacing w:val="20"/>
        </w:rPr>
      </w:pPr>
      <w:r w:rsidRPr="004B0E1B">
        <w:rPr>
          <w:rFonts w:ascii="Garamond" w:eastAsia="Arial Unicode MS" w:hAnsi="Garamond" w:cs="Arial"/>
          <w:i/>
          <w:spacing w:val="20"/>
        </w:rPr>
        <w:t>Target Corpo</w:t>
      </w:r>
      <w:r w:rsidR="00C91A25" w:rsidRPr="004B0E1B">
        <w:rPr>
          <w:rFonts w:ascii="Garamond" w:eastAsia="Arial Unicode MS" w:hAnsi="Garamond" w:cs="Arial"/>
          <w:i/>
          <w:spacing w:val="20"/>
        </w:rPr>
        <w:t>ration, Minneapolis, Minnesota</w:t>
      </w:r>
    </w:p>
    <w:p w14:paraId="3C173146" w14:textId="77777777" w:rsidR="00B52F91" w:rsidRPr="004B0E1B" w:rsidRDefault="00B52F91" w:rsidP="007218B6">
      <w:pPr>
        <w:rPr>
          <w:rFonts w:ascii="Garamond" w:eastAsia="Arial Unicode MS" w:hAnsi="Garamond" w:cs="Arial"/>
        </w:rPr>
      </w:pPr>
    </w:p>
    <w:p w14:paraId="60CA0BEA" w14:textId="77777777" w:rsidR="007218B6" w:rsidRPr="004B0E1B" w:rsidRDefault="00C91A25" w:rsidP="007218B6">
      <w:pPr>
        <w:tabs>
          <w:tab w:val="right" w:pos="10260"/>
        </w:tabs>
        <w:outlineLvl w:val="0"/>
        <w:rPr>
          <w:rFonts w:ascii="Garamond" w:eastAsia="Arial Unicode MS" w:hAnsi="Garamond" w:cs="Arial"/>
        </w:rPr>
      </w:pPr>
      <w:r w:rsidRPr="004B0E1B">
        <w:rPr>
          <w:rFonts w:ascii="Garamond" w:eastAsia="Arial Unicode MS" w:hAnsi="Garamond" w:cs="Arial"/>
          <w:spacing w:val="20"/>
        </w:rPr>
        <w:t>March 2007 – April 2009,</w:t>
      </w:r>
      <w:r w:rsidRPr="004B0E1B">
        <w:rPr>
          <w:rFonts w:ascii="Garamond" w:eastAsia="Arial Unicode MS" w:hAnsi="Garamond" w:cs="Arial"/>
          <w:i/>
          <w:spacing w:val="20"/>
        </w:rPr>
        <w:t xml:space="preserve"> </w:t>
      </w:r>
      <w:r w:rsidR="007218B6" w:rsidRPr="004B0E1B">
        <w:rPr>
          <w:rFonts w:ascii="Garamond" w:eastAsia="Arial Unicode MS" w:hAnsi="Garamond" w:cs="Arial"/>
        </w:rPr>
        <w:t>Sr. Business Analyst, Girls’ Apparel</w:t>
      </w:r>
    </w:p>
    <w:p w14:paraId="423806C5" w14:textId="77777777" w:rsidR="007218B6" w:rsidRPr="004B0E1B" w:rsidRDefault="007218B6" w:rsidP="00B52F91">
      <w:pPr>
        <w:tabs>
          <w:tab w:val="right" w:pos="10260"/>
        </w:tabs>
        <w:outlineLvl w:val="0"/>
        <w:rPr>
          <w:rFonts w:ascii="Garamond" w:eastAsia="Arial Unicode MS" w:hAnsi="Garamond" w:cs="Arial"/>
        </w:rPr>
      </w:pPr>
      <w:r w:rsidRPr="004B0E1B">
        <w:rPr>
          <w:rFonts w:ascii="Garamond" w:eastAsia="Arial Unicode MS" w:hAnsi="Garamond" w:cs="Arial"/>
          <w:i/>
          <w:spacing w:val="20"/>
        </w:rPr>
        <w:t>Target Corporation, Minneapolis, Minnesota</w:t>
      </w:r>
    </w:p>
    <w:p w14:paraId="7A688995" w14:textId="77777777" w:rsidR="00A54C17" w:rsidRPr="004B0E1B" w:rsidRDefault="00A54C17" w:rsidP="007218B6">
      <w:pPr>
        <w:tabs>
          <w:tab w:val="right" w:pos="10260"/>
        </w:tabs>
        <w:outlineLvl w:val="0"/>
        <w:rPr>
          <w:rFonts w:ascii="Garamond" w:eastAsia="Arial Unicode MS" w:hAnsi="Garamond" w:cs="Arial"/>
        </w:rPr>
      </w:pPr>
    </w:p>
    <w:p w14:paraId="1773070D" w14:textId="77777777" w:rsidR="007218B6" w:rsidRPr="004B0E1B" w:rsidRDefault="00C91A25" w:rsidP="007218B6">
      <w:pPr>
        <w:tabs>
          <w:tab w:val="right" w:pos="10260"/>
        </w:tabs>
        <w:outlineLvl w:val="0"/>
        <w:rPr>
          <w:rFonts w:ascii="Garamond" w:eastAsia="Arial Unicode MS" w:hAnsi="Garamond" w:cs="Arial"/>
        </w:rPr>
      </w:pPr>
      <w:r w:rsidRPr="004B0E1B">
        <w:rPr>
          <w:rFonts w:ascii="Garamond" w:eastAsia="Arial Unicode MS" w:hAnsi="Garamond" w:cs="Arial"/>
          <w:spacing w:val="20"/>
        </w:rPr>
        <w:t>October 2006 – March 2007,</w:t>
      </w:r>
      <w:r w:rsidRPr="004B0E1B">
        <w:rPr>
          <w:rFonts w:ascii="Garamond" w:eastAsia="Arial Unicode MS" w:hAnsi="Garamond" w:cs="Arial"/>
          <w:i/>
          <w:spacing w:val="20"/>
        </w:rPr>
        <w:t xml:space="preserve"> </w:t>
      </w:r>
      <w:r w:rsidR="007218B6" w:rsidRPr="004B0E1B">
        <w:rPr>
          <w:rFonts w:ascii="Garamond" w:eastAsia="Arial Unicode MS" w:hAnsi="Garamond" w:cs="Arial"/>
        </w:rPr>
        <w:t>Assistant Account Executive</w:t>
      </w:r>
    </w:p>
    <w:p w14:paraId="32E2432F" w14:textId="77777777" w:rsidR="007218B6" w:rsidRPr="004B0E1B" w:rsidRDefault="00C91A25" w:rsidP="007218B6">
      <w:pPr>
        <w:tabs>
          <w:tab w:val="right" w:pos="10260"/>
        </w:tabs>
        <w:outlineLvl w:val="0"/>
        <w:rPr>
          <w:rFonts w:ascii="Garamond" w:eastAsia="Arial Unicode MS" w:hAnsi="Garamond" w:cs="Arial"/>
          <w:i/>
          <w:spacing w:val="20"/>
        </w:rPr>
      </w:pPr>
      <w:r w:rsidRPr="004B0E1B">
        <w:rPr>
          <w:rFonts w:ascii="Garamond" w:eastAsia="Arial Unicode MS" w:hAnsi="Garamond" w:cs="Arial"/>
          <w:i/>
          <w:spacing w:val="20"/>
        </w:rPr>
        <w:t>DRAFTFCB, New York, New York</w:t>
      </w:r>
    </w:p>
    <w:p w14:paraId="2D38242A" w14:textId="77777777" w:rsidR="007218B6" w:rsidRPr="004B0E1B" w:rsidRDefault="007218B6" w:rsidP="006838EC">
      <w:pPr>
        <w:spacing w:before="60"/>
        <w:outlineLvl w:val="0"/>
        <w:rPr>
          <w:rFonts w:ascii="Garamond" w:eastAsia="Arial Unicode MS" w:hAnsi="Garamond" w:cs="Arial"/>
          <w:b/>
        </w:rPr>
      </w:pPr>
    </w:p>
    <w:p w14:paraId="5DD01AAD" w14:textId="77777777" w:rsidR="006838EC" w:rsidRPr="004B0E1B" w:rsidRDefault="006838EC" w:rsidP="006838EC">
      <w:pPr>
        <w:spacing w:before="60"/>
        <w:outlineLvl w:val="0"/>
        <w:rPr>
          <w:rFonts w:ascii="Garamond" w:eastAsia="Arial Unicode MS" w:hAnsi="Garamond" w:cs="Arial"/>
          <w:b/>
        </w:rPr>
      </w:pPr>
      <w:r w:rsidRPr="004B0E1B">
        <w:rPr>
          <w:rFonts w:ascii="Garamond" w:eastAsia="Arial Unicode MS" w:hAnsi="Garamond" w:cs="Arial"/>
          <w:b/>
        </w:rPr>
        <w:t>RESEARCH INTERESTS</w:t>
      </w:r>
    </w:p>
    <w:p w14:paraId="139C3A43" w14:textId="14ECEB7B" w:rsidR="001B0E4F" w:rsidRPr="004B0E1B" w:rsidRDefault="000D3C7C" w:rsidP="00A2594B">
      <w:pPr>
        <w:spacing w:before="60"/>
        <w:outlineLvl w:val="0"/>
        <w:rPr>
          <w:rFonts w:ascii="Garamond" w:eastAsia="Arial Unicode MS" w:hAnsi="Garamond" w:cs="Arial"/>
        </w:rPr>
      </w:pPr>
      <w:r w:rsidRPr="004B0E1B">
        <w:rPr>
          <w:rFonts w:ascii="Garamond" w:eastAsia="Arial Unicode MS" w:hAnsi="Garamond" w:cs="Arial"/>
        </w:rPr>
        <w:t>Social Determinants of Health;</w:t>
      </w:r>
      <w:r w:rsidR="00985A43">
        <w:rPr>
          <w:rFonts w:ascii="Garamond" w:eastAsia="Arial Unicode MS" w:hAnsi="Garamond" w:cs="Arial"/>
        </w:rPr>
        <w:t xml:space="preserve"> Structural Racism and Discrimination;</w:t>
      </w:r>
      <w:r w:rsidRPr="004B0E1B">
        <w:rPr>
          <w:rFonts w:ascii="Garamond" w:eastAsia="Arial Unicode MS" w:hAnsi="Garamond" w:cs="Arial"/>
        </w:rPr>
        <w:t xml:space="preserve"> </w:t>
      </w:r>
      <w:r w:rsidR="00985A43">
        <w:rPr>
          <w:rFonts w:ascii="Garamond" w:eastAsia="Arial Unicode MS" w:hAnsi="Garamond" w:cs="Arial"/>
        </w:rPr>
        <w:t>Geospatial Health Risk Factors</w:t>
      </w:r>
      <w:r w:rsidR="00CE3701" w:rsidRPr="004B0E1B">
        <w:rPr>
          <w:rFonts w:ascii="Garamond" w:eastAsia="Arial Unicode MS" w:hAnsi="Garamond" w:cs="Arial"/>
        </w:rPr>
        <w:t>;</w:t>
      </w:r>
      <w:r w:rsidR="006F098C">
        <w:rPr>
          <w:rFonts w:ascii="Garamond" w:eastAsia="Arial Unicode MS" w:hAnsi="Garamond" w:cs="Arial"/>
        </w:rPr>
        <w:t xml:space="preserve"> </w:t>
      </w:r>
      <w:r w:rsidR="006F098C" w:rsidRPr="004B0E1B">
        <w:rPr>
          <w:rFonts w:ascii="Garamond" w:eastAsia="Arial Unicode MS" w:hAnsi="Garamond" w:cs="Arial"/>
        </w:rPr>
        <w:t>Health in Conflict and Disaster Settings</w:t>
      </w:r>
      <w:r w:rsidR="006F098C">
        <w:rPr>
          <w:rFonts w:ascii="Garamond" w:eastAsia="Arial Unicode MS" w:hAnsi="Garamond" w:cs="Arial"/>
        </w:rPr>
        <w:t>;</w:t>
      </w:r>
      <w:r w:rsidR="00CE3701" w:rsidRPr="004B0E1B">
        <w:rPr>
          <w:rFonts w:ascii="Garamond" w:eastAsia="Arial Unicode MS" w:hAnsi="Garamond" w:cs="Arial"/>
        </w:rPr>
        <w:t xml:space="preserve"> </w:t>
      </w:r>
      <w:r w:rsidR="00985A43">
        <w:rPr>
          <w:rFonts w:ascii="Garamond" w:eastAsia="Arial Unicode MS" w:hAnsi="Garamond" w:cs="Arial"/>
        </w:rPr>
        <w:t>Cardiometabolic Health</w:t>
      </w:r>
      <w:r w:rsidR="00EF7D1D" w:rsidRPr="004B0E1B">
        <w:rPr>
          <w:rFonts w:ascii="Garamond" w:eastAsia="Arial Unicode MS" w:hAnsi="Garamond" w:cs="Arial"/>
        </w:rPr>
        <w:t xml:space="preserve">; </w:t>
      </w:r>
      <w:r w:rsidR="00887CF8" w:rsidRPr="004B0E1B">
        <w:rPr>
          <w:rFonts w:ascii="Garamond" w:eastAsia="Arial Unicode MS" w:hAnsi="Garamond" w:cs="Arial"/>
        </w:rPr>
        <w:t>Stress</w:t>
      </w:r>
      <w:r w:rsidR="00985A43">
        <w:rPr>
          <w:rFonts w:ascii="Garamond" w:eastAsia="Arial Unicode MS" w:hAnsi="Garamond" w:cs="Arial"/>
        </w:rPr>
        <w:t xml:space="preserve">, </w:t>
      </w:r>
      <w:r w:rsidR="006838EC" w:rsidRPr="004B0E1B">
        <w:rPr>
          <w:rFonts w:ascii="Garamond" w:eastAsia="Arial Unicode MS" w:hAnsi="Garamond" w:cs="Arial"/>
        </w:rPr>
        <w:t>Ment</w:t>
      </w:r>
      <w:r w:rsidR="0058125D" w:rsidRPr="004B0E1B">
        <w:rPr>
          <w:rFonts w:ascii="Garamond" w:eastAsia="Arial Unicode MS" w:hAnsi="Garamond" w:cs="Arial"/>
        </w:rPr>
        <w:t>al Health</w:t>
      </w:r>
      <w:r w:rsidR="00985A43">
        <w:rPr>
          <w:rFonts w:ascii="Garamond" w:eastAsia="Arial Unicode MS" w:hAnsi="Garamond" w:cs="Arial"/>
        </w:rPr>
        <w:t>, and Trauma</w:t>
      </w:r>
    </w:p>
    <w:p w14:paraId="6B73E6E4" w14:textId="0321CE4C" w:rsidR="0058125D" w:rsidRDefault="001C1634" w:rsidP="0058125D">
      <w:pPr>
        <w:spacing w:before="60"/>
        <w:ind w:left="720" w:hanging="720"/>
        <w:outlineLvl w:val="0"/>
        <w:rPr>
          <w:rFonts w:ascii="Garamond" w:hAnsi="Garamond"/>
        </w:rPr>
      </w:pPr>
      <w:r w:rsidRPr="004B0E1B">
        <w:rPr>
          <w:rFonts w:ascii="Garamond" w:hAnsi="Garamond"/>
        </w:rPr>
        <w:tab/>
      </w:r>
    </w:p>
    <w:p w14:paraId="42F3F6AD" w14:textId="244B261D" w:rsidR="00F67089" w:rsidRDefault="00F67089" w:rsidP="0058125D">
      <w:pPr>
        <w:spacing w:before="60"/>
        <w:ind w:left="720" w:hanging="720"/>
        <w:outlineLvl w:val="0"/>
        <w:rPr>
          <w:rFonts w:ascii="Garamond" w:hAnsi="Garamond"/>
        </w:rPr>
      </w:pPr>
    </w:p>
    <w:p w14:paraId="7201FA27" w14:textId="50E69F48" w:rsidR="00F67089" w:rsidRDefault="00F67089" w:rsidP="0058125D">
      <w:pPr>
        <w:spacing w:before="60"/>
        <w:ind w:left="720" w:hanging="720"/>
        <w:outlineLvl w:val="0"/>
        <w:rPr>
          <w:rFonts w:ascii="Garamond" w:hAnsi="Garamond"/>
        </w:rPr>
      </w:pPr>
    </w:p>
    <w:p w14:paraId="3A796366" w14:textId="77777777" w:rsidR="00F67089" w:rsidRPr="004B0E1B" w:rsidRDefault="00F67089" w:rsidP="0058125D">
      <w:pPr>
        <w:spacing w:before="60"/>
        <w:ind w:left="720" w:hanging="720"/>
        <w:outlineLvl w:val="0"/>
        <w:rPr>
          <w:rFonts w:ascii="Garamond" w:eastAsia="Arial Unicode MS" w:hAnsi="Garamond" w:cs="Arial"/>
          <w:b/>
        </w:rPr>
      </w:pPr>
    </w:p>
    <w:p w14:paraId="1C5DE6EE" w14:textId="7DE46F54" w:rsidR="001470C9" w:rsidRPr="001470C9" w:rsidRDefault="00F336CE" w:rsidP="001470C9">
      <w:pPr>
        <w:spacing w:before="60"/>
        <w:ind w:left="720" w:hanging="720"/>
        <w:outlineLvl w:val="0"/>
        <w:rPr>
          <w:rFonts w:ascii="Garamond" w:eastAsia="Arial Unicode MS" w:hAnsi="Garamond" w:cs="Arial"/>
          <w:b/>
        </w:rPr>
      </w:pPr>
      <w:r w:rsidRPr="005C050A">
        <w:rPr>
          <w:rFonts w:ascii="Garamond" w:eastAsia="Arial Unicode MS" w:hAnsi="Garamond" w:cs="Arial"/>
          <w:b/>
        </w:rPr>
        <w:lastRenderedPageBreak/>
        <w:t xml:space="preserve">PEER REVIEWED </w:t>
      </w:r>
      <w:r w:rsidR="0058125D" w:rsidRPr="005C050A">
        <w:rPr>
          <w:rFonts w:ascii="Garamond" w:eastAsia="Arial Unicode MS" w:hAnsi="Garamond" w:cs="Arial"/>
          <w:b/>
        </w:rPr>
        <w:t>PUBLICATIONS</w:t>
      </w:r>
    </w:p>
    <w:p w14:paraId="74B31505" w14:textId="0040E1EC" w:rsidR="00074BA4" w:rsidRPr="00074BA4" w:rsidRDefault="00074BA4" w:rsidP="00074BA4">
      <w:pPr>
        <w:pStyle w:val="ListParagraph"/>
        <w:numPr>
          <w:ilvl w:val="0"/>
          <w:numId w:val="28"/>
        </w:numPr>
        <w:rPr>
          <w:rFonts w:ascii="Garamond" w:hAnsi="Garamond"/>
          <w:sz w:val="24"/>
          <w:szCs w:val="24"/>
        </w:rPr>
      </w:pPr>
      <w:proofErr w:type="spellStart"/>
      <w:r>
        <w:rPr>
          <w:rFonts w:ascii="Garamond" w:hAnsi="Garamond" w:cs="Segoe UI"/>
          <w:color w:val="201F1E"/>
          <w:sz w:val="24"/>
          <w:szCs w:val="24"/>
          <w:shd w:val="clear" w:color="auto" w:fill="FFFFFF"/>
        </w:rPr>
        <w:t>Trofholz</w:t>
      </w:r>
      <w:proofErr w:type="spellEnd"/>
      <w:r>
        <w:rPr>
          <w:rFonts w:ascii="Garamond" w:hAnsi="Garamond" w:cs="Segoe UI"/>
          <w:color w:val="201F1E"/>
          <w:sz w:val="24"/>
          <w:szCs w:val="24"/>
          <w:shd w:val="clear" w:color="auto" w:fill="FFFFFF"/>
        </w:rPr>
        <w:t xml:space="preserve">, A., </w:t>
      </w:r>
      <w:r w:rsidRPr="00074BA4">
        <w:rPr>
          <w:rFonts w:ascii="Garamond" w:hAnsi="Garamond" w:cs="Segoe UI"/>
          <w:b/>
          <w:bCs/>
          <w:color w:val="201F1E"/>
          <w:sz w:val="24"/>
          <w:szCs w:val="24"/>
          <w:shd w:val="clear" w:color="auto" w:fill="FFFFFF"/>
        </w:rPr>
        <w:t>Tate, A.D.</w:t>
      </w:r>
      <w:r>
        <w:rPr>
          <w:rFonts w:ascii="Garamond" w:hAnsi="Garamond" w:cs="Segoe UI"/>
          <w:color w:val="201F1E"/>
          <w:sz w:val="24"/>
          <w:szCs w:val="24"/>
          <w:shd w:val="clear" w:color="auto" w:fill="FFFFFF"/>
        </w:rPr>
        <w:t xml:space="preserve">, </w:t>
      </w:r>
      <w:proofErr w:type="spellStart"/>
      <w:r>
        <w:rPr>
          <w:rFonts w:ascii="Garamond" w:hAnsi="Garamond" w:cs="Segoe UI"/>
          <w:color w:val="201F1E"/>
          <w:sz w:val="24"/>
          <w:szCs w:val="24"/>
          <w:shd w:val="clear" w:color="auto" w:fill="FFFFFF"/>
        </w:rPr>
        <w:t>Telke</w:t>
      </w:r>
      <w:proofErr w:type="spellEnd"/>
      <w:r>
        <w:rPr>
          <w:rFonts w:ascii="Garamond" w:hAnsi="Garamond" w:cs="Segoe UI"/>
          <w:color w:val="201F1E"/>
          <w:sz w:val="24"/>
          <w:szCs w:val="24"/>
          <w:shd w:val="clear" w:color="auto" w:fill="FFFFFF"/>
        </w:rPr>
        <w:t xml:space="preserve">, S., Loth, K.A., Buchanan, G., &amp; Berge, J. (2022). </w:t>
      </w:r>
      <w:r w:rsidRPr="00074BA4">
        <w:rPr>
          <w:rFonts w:ascii="Garamond" w:hAnsi="Garamond" w:cs="Segoe UI"/>
          <w:color w:val="201F1E"/>
          <w:sz w:val="24"/>
          <w:szCs w:val="24"/>
          <w:shd w:val="clear" w:color="auto" w:fill="FFFFFF"/>
        </w:rPr>
        <w:t>Associations between Weight Talk and </w:t>
      </w:r>
      <w:r w:rsidRPr="00074BA4">
        <w:rPr>
          <w:rFonts w:ascii="Garamond" w:hAnsi="Garamond" w:cs="Segoe UI"/>
          <w:color w:val="201F1E"/>
          <w:sz w:val="24"/>
          <w:szCs w:val="24"/>
          <w:bdr w:val="none" w:sz="0" w:space="0" w:color="auto" w:frame="1"/>
        </w:rPr>
        <w:t>Biopsychosocial</w:t>
      </w:r>
      <w:r w:rsidRPr="00074BA4">
        <w:rPr>
          <w:rFonts w:ascii="Garamond" w:hAnsi="Garamond" w:cs="Segoe UI"/>
          <w:color w:val="201F1E"/>
          <w:sz w:val="24"/>
          <w:szCs w:val="24"/>
          <w:shd w:val="clear" w:color="auto" w:fill="FFFFFF"/>
        </w:rPr>
        <w:t> Outcomes in Children from Racially/Ethnically Diverse Households</w:t>
      </w:r>
      <w:r>
        <w:rPr>
          <w:rFonts w:ascii="Garamond" w:hAnsi="Garamond" w:cs="Segoe UI"/>
          <w:color w:val="201F1E"/>
          <w:sz w:val="24"/>
          <w:szCs w:val="24"/>
          <w:shd w:val="clear" w:color="auto" w:fill="FFFFFF"/>
        </w:rPr>
        <w:t xml:space="preserve">. </w:t>
      </w:r>
      <w:r>
        <w:rPr>
          <w:rFonts w:ascii="Garamond" w:hAnsi="Garamond" w:cs="Segoe UI"/>
          <w:i/>
          <w:iCs/>
          <w:color w:val="201F1E"/>
          <w:sz w:val="24"/>
          <w:szCs w:val="24"/>
          <w:shd w:val="clear" w:color="auto" w:fill="FFFFFF"/>
        </w:rPr>
        <w:t>Journal of Child and Family Studies.</w:t>
      </w:r>
    </w:p>
    <w:p w14:paraId="4D2991B6" w14:textId="72319F24" w:rsidR="00C555D3" w:rsidRPr="00DE5DB8" w:rsidRDefault="00C555D3" w:rsidP="00DE5DB8">
      <w:pPr>
        <w:pStyle w:val="ListParagraph"/>
        <w:numPr>
          <w:ilvl w:val="0"/>
          <w:numId w:val="28"/>
        </w:numPr>
        <w:rPr>
          <w:rFonts w:ascii="Garamond" w:hAnsi="Garamond"/>
          <w:sz w:val="24"/>
          <w:szCs w:val="24"/>
        </w:rPr>
      </w:pPr>
      <w:proofErr w:type="spellStart"/>
      <w:r w:rsidRPr="00C555D3">
        <w:rPr>
          <w:rFonts w:ascii="Garamond" w:hAnsi="Garamond" w:cs="Arial"/>
          <w:sz w:val="24"/>
          <w:szCs w:val="24"/>
        </w:rPr>
        <w:t>Eichenbaum</w:t>
      </w:r>
      <w:proofErr w:type="spellEnd"/>
      <w:r w:rsidRPr="00C555D3">
        <w:rPr>
          <w:rFonts w:ascii="Garamond" w:hAnsi="Garamond" w:cs="Arial"/>
          <w:sz w:val="24"/>
          <w:szCs w:val="24"/>
        </w:rPr>
        <w:t>, A.</w:t>
      </w:r>
      <w:r w:rsidR="003516A6">
        <w:rPr>
          <w:rFonts w:ascii="Garamond" w:hAnsi="Garamond" w:cs="Arial"/>
          <w:sz w:val="24"/>
          <w:szCs w:val="24"/>
        </w:rPr>
        <w:t xml:space="preserve"> </w:t>
      </w:r>
      <w:r w:rsidR="003516A6" w:rsidRPr="002B53C7">
        <w:rPr>
          <w:rFonts w:ascii="Garamond" w:hAnsi="Garamond" w:cs="Arial"/>
          <w:sz w:val="24"/>
          <w:szCs w:val="24"/>
        </w:rPr>
        <w:t>&amp;</w:t>
      </w:r>
      <w:r w:rsidRPr="00C555D3">
        <w:rPr>
          <w:rFonts w:ascii="Garamond" w:hAnsi="Garamond" w:cs="Arial"/>
          <w:sz w:val="24"/>
          <w:szCs w:val="24"/>
        </w:rPr>
        <w:t xml:space="preserve"> </w:t>
      </w:r>
      <w:r w:rsidRPr="00C555D3">
        <w:rPr>
          <w:rFonts w:ascii="Garamond" w:hAnsi="Garamond" w:cs="Arial"/>
          <w:b/>
          <w:bCs/>
          <w:sz w:val="24"/>
          <w:szCs w:val="24"/>
        </w:rPr>
        <w:t>Tate, A.D</w:t>
      </w:r>
      <w:r w:rsidR="00AA04F1">
        <w:rPr>
          <w:rFonts w:ascii="Garamond" w:hAnsi="Garamond" w:cs="Arial"/>
          <w:b/>
          <w:bCs/>
          <w:sz w:val="24"/>
          <w:szCs w:val="24"/>
        </w:rPr>
        <w:t>.</w:t>
      </w:r>
      <w:r w:rsidRPr="00C555D3">
        <w:rPr>
          <w:rFonts w:ascii="Garamond" w:hAnsi="Garamond" w:cs="Arial"/>
          <w:b/>
          <w:bCs/>
          <w:sz w:val="24"/>
          <w:szCs w:val="24"/>
        </w:rPr>
        <w:t xml:space="preserve"> </w:t>
      </w:r>
      <w:r w:rsidRPr="00C555D3">
        <w:rPr>
          <w:rFonts w:ascii="Garamond" w:hAnsi="Garamond" w:cs="Arial"/>
          <w:sz w:val="24"/>
          <w:szCs w:val="24"/>
        </w:rPr>
        <w:t xml:space="preserve">(2022). Health Inequity in Georgia during the COVID-19 Pandemic: An ecological analysis assessing the relationship between county-level race and economic polarization using the Index of Concentration at the Extremes (ICE) and SARS-CoV-2 cases, hospitalizations and deaths in Georgia as of </w:t>
      </w:r>
      <w:r w:rsidRPr="00CE7B21">
        <w:rPr>
          <w:rFonts w:ascii="Garamond" w:hAnsi="Garamond" w:cs="Arial"/>
          <w:sz w:val="24"/>
          <w:szCs w:val="24"/>
        </w:rPr>
        <w:t xml:space="preserve">October 2020. </w:t>
      </w:r>
      <w:r w:rsidRPr="00CE7B21">
        <w:rPr>
          <w:rFonts w:ascii="Garamond" w:hAnsi="Garamond" w:cs="Arial"/>
          <w:i/>
          <w:iCs/>
          <w:sz w:val="24"/>
          <w:szCs w:val="24"/>
        </w:rPr>
        <w:t>Health Equity</w:t>
      </w:r>
      <w:r w:rsidR="00DE5DB8">
        <w:rPr>
          <w:rFonts w:ascii="Garamond" w:hAnsi="Garamond" w:cs="Arial"/>
          <w:sz w:val="24"/>
          <w:szCs w:val="24"/>
        </w:rPr>
        <w:t xml:space="preserve">, </w:t>
      </w:r>
      <w:r w:rsidR="00DE5DB8">
        <w:rPr>
          <w:rFonts w:ascii="Garamond" w:hAnsi="Garamond" w:cs="Arial"/>
          <w:i/>
          <w:iCs/>
          <w:color w:val="222222"/>
          <w:sz w:val="24"/>
          <w:szCs w:val="24"/>
        </w:rPr>
        <w:t>6</w:t>
      </w:r>
      <w:r w:rsidR="00DE5DB8" w:rsidRPr="00CE7B21">
        <w:rPr>
          <w:rFonts w:ascii="Garamond" w:hAnsi="Garamond" w:cs="Arial"/>
          <w:color w:val="222222"/>
          <w:sz w:val="24"/>
          <w:szCs w:val="24"/>
          <w:shd w:val="clear" w:color="auto" w:fill="FFFFFF"/>
        </w:rPr>
        <w:t>(</w:t>
      </w:r>
      <w:r w:rsidR="00DE5DB8">
        <w:rPr>
          <w:rFonts w:ascii="Garamond" w:hAnsi="Garamond" w:cs="Arial"/>
          <w:color w:val="222222"/>
          <w:sz w:val="24"/>
          <w:szCs w:val="24"/>
          <w:shd w:val="clear" w:color="auto" w:fill="FFFFFF"/>
        </w:rPr>
        <w:t>1</w:t>
      </w:r>
      <w:r w:rsidR="00DE5DB8" w:rsidRPr="00CE7B21">
        <w:rPr>
          <w:rFonts w:ascii="Garamond" w:hAnsi="Garamond" w:cs="Arial"/>
          <w:color w:val="222222"/>
          <w:sz w:val="24"/>
          <w:szCs w:val="24"/>
          <w:shd w:val="clear" w:color="auto" w:fill="FFFFFF"/>
        </w:rPr>
        <w:t xml:space="preserve">), </w:t>
      </w:r>
      <w:r w:rsidR="00DE5DB8">
        <w:rPr>
          <w:rFonts w:ascii="Garamond" w:hAnsi="Garamond" w:cs="Arial"/>
          <w:color w:val="222222"/>
          <w:sz w:val="24"/>
          <w:szCs w:val="24"/>
          <w:shd w:val="clear" w:color="auto" w:fill="FFFFFF"/>
        </w:rPr>
        <w:t>230-239</w:t>
      </w:r>
      <w:r w:rsidR="00DE5DB8" w:rsidRPr="00CE7B21">
        <w:rPr>
          <w:rFonts w:ascii="Garamond" w:hAnsi="Garamond" w:cs="Arial"/>
          <w:color w:val="222222"/>
          <w:sz w:val="24"/>
          <w:szCs w:val="24"/>
          <w:shd w:val="clear" w:color="auto" w:fill="FFFFFF"/>
        </w:rPr>
        <w:t>.</w:t>
      </w:r>
    </w:p>
    <w:p w14:paraId="47F0EF7B" w14:textId="671FE1E2" w:rsidR="00456B21" w:rsidRPr="00CE7B21" w:rsidRDefault="00456B21" w:rsidP="00456B21">
      <w:pPr>
        <w:pStyle w:val="ListParagraph"/>
        <w:numPr>
          <w:ilvl w:val="0"/>
          <w:numId w:val="28"/>
        </w:numPr>
        <w:rPr>
          <w:rFonts w:ascii="Garamond" w:hAnsi="Garamond"/>
          <w:sz w:val="24"/>
          <w:szCs w:val="24"/>
        </w:rPr>
      </w:pPr>
      <w:proofErr w:type="spellStart"/>
      <w:r w:rsidRPr="00CE7B21">
        <w:rPr>
          <w:rFonts w:ascii="Garamond" w:hAnsi="Garamond" w:cs="Arial"/>
          <w:color w:val="222222"/>
          <w:sz w:val="24"/>
          <w:szCs w:val="24"/>
          <w:shd w:val="clear" w:color="auto" w:fill="FFFFFF"/>
        </w:rPr>
        <w:t>Fertig</w:t>
      </w:r>
      <w:proofErr w:type="spellEnd"/>
      <w:r w:rsidRPr="00CE7B21">
        <w:rPr>
          <w:rFonts w:ascii="Garamond" w:hAnsi="Garamond" w:cs="Arial"/>
          <w:color w:val="222222"/>
          <w:sz w:val="24"/>
          <w:szCs w:val="24"/>
          <w:shd w:val="clear" w:color="auto" w:fill="FFFFFF"/>
        </w:rPr>
        <w:t xml:space="preserve">, A.R., </w:t>
      </w:r>
      <w:proofErr w:type="spellStart"/>
      <w:r w:rsidRPr="00CE7B21">
        <w:rPr>
          <w:rFonts w:ascii="Garamond" w:hAnsi="Garamond" w:cs="Arial"/>
          <w:color w:val="222222"/>
          <w:sz w:val="24"/>
          <w:szCs w:val="24"/>
          <w:shd w:val="clear" w:color="auto" w:fill="FFFFFF"/>
        </w:rPr>
        <w:t>Trofholz</w:t>
      </w:r>
      <w:proofErr w:type="spellEnd"/>
      <w:r w:rsidRPr="00CE7B21">
        <w:rPr>
          <w:rFonts w:ascii="Garamond" w:hAnsi="Garamond" w:cs="Arial"/>
          <w:color w:val="222222"/>
          <w:sz w:val="24"/>
          <w:szCs w:val="24"/>
          <w:shd w:val="clear" w:color="auto" w:fill="FFFFFF"/>
        </w:rPr>
        <w:t xml:space="preserve">, A.C., Loth, K., </w:t>
      </w:r>
      <w:r w:rsidRPr="00CE7B21">
        <w:rPr>
          <w:rFonts w:ascii="Garamond" w:hAnsi="Garamond" w:cs="Arial"/>
          <w:b/>
          <w:bCs/>
          <w:color w:val="222222"/>
          <w:sz w:val="24"/>
          <w:szCs w:val="24"/>
          <w:shd w:val="clear" w:color="auto" w:fill="FFFFFF"/>
        </w:rPr>
        <w:t>Tate, A.D.</w:t>
      </w:r>
      <w:r w:rsidRPr="00CE7B21">
        <w:rPr>
          <w:rFonts w:ascii="Garamond" w:hAnsi="Garamond" w:cs="Arial"/>
          <w:color w:val="222222"/>
          <w:sz w:val="24"/>
          <w:szCs w:val="24"/>
          <w:shd w:val="clear" w:color="auto" w:fill="FFFFFF"/>
        </w:rPr>
        <w:t xml:space="preserve">, Miner, M., </w:t>
      </w:r>
      <w:proofErr w:type="spellStart"/>
      <w:r w:rsidRPr="00CE7B21">
        <w:rPr>
          <w:rFonts w:ascii="Garamond" w:hAnsi="Garamond" w:cs="Arial"/>
          <w:color w:val="222222"/>
          <w:sz w:val="24"/>
          <w:szCs w:val="24"/>
          <w:shd w:val="clear" w:color="auto" w:fill="FFFFFF"/>
        </w:rPr>
        <w:t>Neumark-Sztainer</w:t>
      </w:r>
      <w:proofErr w:type="spellEnd"/>
      <w:r w:rsidRPr="00CE7B21">
        <w:rPr>
          <w:rFonts w:ascii="Garamond" w:hAnsi="Garamond" w:cs="Arial"/>
          <w:color w:val="222222"/>
          <w:sz w:val="24"/>
          <w:szCs w:val="24"/>
          <w:shd w:val="clear" w:color="auto" w:fill="FFFFFF"/>
        </w:rPr>
        <w:t>, D., Westfall, E.C., Westby, A. &amp; Berge, J.M.</w:t>
      </w:r>
      <w:r w:rsidRPr="00CE7B21">
        <w:rPr>
          <w:rFonts w:ascii="Garamond" w:hAnsi="Garamond" w:cs="Segoe UI"/>
          <w:color w:val="201F1E"/>
          <w:sz w:val="24"/>
          <w:szCs w:val="24"/>
          <w:shd w:val="clear" w:color="auto" w:fill="FFFFFF"/>
        </w:rPr>
        <w:t xml:space="preserve"> (2021). Kitchen Adequacy and Child Diet Quality in a Racially/Ethnically Diverse Sample. </w:t>
      </w:r>
      <w:r w:rsidRPr="00CE7B21">
        <w:rPr>
          <w:rFonts w:ascii="Garamond" w:hAnsi="Garamond" w:cs="Segoe UI"/>
          <w:i/>
          <w:iCs/>
          <w:color w:val="201F1E"/>
          <w:sz w:val="24"/>
          <w:szCs w:val="24"/>
          <w:shd w:val="clear" w:color="auto" w:fill="FFFFFF"/>
        </w:rPr>
        <w:t>Ecology of Food and Nutrition.</w:t>
      </w:r>
      <w:r w:rsidRPr="00CE7B21">
        <w:rPr>
          <w:rFonts w:ascii="Garamond" w:hAnsi="Garamond" w:cs="Segoe UI"/>
          <w:color w:val="201F1E"/>
          <w:sz w:val="24"/>
          <w:szCs w:val="24"/>
          <w:shd w:val="clear" w:color="auto" w:fill="FFFFFF"/>
        </w:rPr>
        <w:t xml:space="preserve">, </w:t>
      </w:r>
      <w:r w:rsidRPr="00CE7B21">
        <w:rPr>
          <w:rFonts w:ascii="Garamond" w:hAnsi="Garamond" w:cs="Arial"/>
          <w:color w:val="222222"/>
          <w:sz w:val="24"/>
          <w:szCs w:val="24"/>
          <w:shd w:val="clear" w:color="auto" w:fill="FFFFFF"/>
        </w:rPr>
        <w:t>1-9</w:t>
      </w:r>
      <w:r w:rsidRPr="00CE7B21">
        <w:rPr>
          <w:rFonts w:ascii="Garamond" w:hAnsi="Garamond" w:cs="Segoe UI"/>
          <w:color w:val="201F1E"/>
          <w:sz w:val="24"/>
          <w:szCs w:val="24"/>
          <w:shd w:val="clear" w:color="auto" w:fill="FFFFFF"/>
        </w:rPr>
        <w:t>.</w:t>
      </w:r>
    </w:p>
    <w:p w14:paraId="00E7DB23" w14:textId="676C0275" w:rsidR="00212DAC" w:rsidRPr="00CE7B21" w:rsidRDefault="00212DAC" w:rsidP="00212DAC">
      <w:pPr>
        <w:pStyle w:val="ListParagraph"/>
        <w:numPr>
          <w:ilvl w:val="0"/>
          <w:numId w:val="28"/>
        </w:numPr>
        <w:rPr>
          <w:rFonts w:ascii="Garamond" w:hAnsi="Garamond"/>
          <w:sz w:val="24"/>
          <w:szCs w:val="24"/>
        </w:rPr>
      </w:pPr>
      <w:r w:rsidRPr="00CE7B21">
        <w:rPr>
          <w:rFonts w:ascii="Garamond" w:hAnsi="Garamond" w:cs="Arial"/>
          <w:color w:val="222222"/>
          <w:sz w:val="24"/>
          <w:szCs w:val="24"/>
          <w:shd w:val="clear" w:color="auto" w:fill="FFFFFF"/>
        </w:rPr>
        <w:t xml:space="preserve">Buchanan, G.J., </w:t>
      </w:r>
      <w:r w:rsidRPr="00CE7B21">
        <w:rPr>
          <w:rFonts w:ascii="Garamond" w:hAnsi="Garamond" w:cs="Arial"/>
          <w:b/>
          <w:bCs/>
          <w:color w:val="222222"/>
          <w:sz w:val="24"/>
          <w:szCs w:val="24"/>
          <w:shd w:val="clear" w:color="auto" w:fill="FFFFFF"/>
        </w:rPr>
        <w:t>Tate, A.D.</w:t>
      </w:r>
      <w:r w:rsidRPr="00CE7B21">
        <w:rPr>
          <w:rFonts w:ascii="Garamond" w:hAnsi="Garamond" w:cs="Arial"/>
          <w:color w:val="222222"/>
          <w:sz w:val="24"/>
          <w:szCs w:val="24"/>
          <w:shd w:val="clear" w:color="auto" w:fill="FFFFFF"/>
        </w:rPr>
        <w:t xml:space="preserve">, Loth, K.A., </w:t>
      </w:r>
      <w:proofErr w:type="spellStart"/>
      <w:r w:rsidRPr="00CE7B21">
        <w:rPr>
          <w:rFonts w:ascii="Garamond" w:hAnsi="Garamond" w:cs="Arial"/>
          <w:color w:val="222222"/>
          <w:sz w:val="24"/>
          <w:szCs w:val="24"/>
          <w:shd w:val="clear" w:color="auto" w:fill="FFFFFF"/>
        </w:rPr>
        <w:t>Trofholz</w:t>
      </w:r>
      <w:proofErr w:type="spellEnd"/>
      <w:r w:rsidRPr="00CE7B21">
        <w:rPr>
          <w:rFonts w:ascii="Garamond" w:hAnsi="Garamond" w:cs="Arial"/>
          <w:color w:val="222222"/>
          <w:sz w:val="24"/>
          <w:szCs w:val="24"/>
          <w:shd w:val="clear" w:color="auto" w:fill="FFFFFF"/>
        </w:rPr>
        <w:t>, A.C., &amp; Berge, J.M. (2021). CHAOS in the home environment and child weight-related outcomes. </w:t>
      </w:r>
      <w:r w:rsidRPr="00CE7B21">
        <w:rPr>
          <w:rFonts w:ascii="Garamond" w:hAnsi="Garamond" w:cs="Arial"/>
          <w:i/>
          <w:iCs/>
          <w:color w:val="222222"/>
          <w:sz w:val="24"/>
          <w:szCs w:val="24"/>
        </w:rPr>
        <w:t>The Journal of the American Board of Family Medicine</w:t>
      </w:r>
      <w:r w:rsidRPr="00CE7B21">
        <w:rPr>
          <w:rFonts w:ascii="Garamond" w:hAnsi="Garamond" w:cs="Arial"/>
          <w:color w:val="222222"/>
          <w:sz w:val="24"/>
          <w:szCs w:val="24"/>
          <w:shd w:val="clear" w:color="auto" w:fill="FFFFFF"/>
        </w:rPr>
        <w:t>, </w:t>
      </w:r>
      <w:r w:rsidRPr="00CE7B21">
        <w:rPr>
          <w:rFonts w:ascii="Garamond" w:hAnsi="Garamond" w:cs="Arial"/>
          <w:i/>
          <w:iCs/>
          <w:color w:val="222222"/>
          <w:sz w:val="24"/>
          <w:szCs w:val="24"/>
        </w:rPr>
        <w:t>34</w:t>
      </w:r>
      <w:r w:rsidRPr="00CE7B21">
        <w:rPr>
          <w:rFonts w:ascii="Garamond" w:hAnsi="Garamond" w:cs="Arial"/>
          <w:color w:val="222222"/>
          <w:sz w:val="24"/>
          <w:szCs w:val="24"/>
          <w:shd w:val="clear" w:color="auto" w:fill="FFFFFF"/>
        </w:rPr>
        <w:t>(6), 1163-1173.</w:t>
      </w:r>
    </w:p>
    <w:p w14:paraId="1A830687" w14:textId="4E13BBF3" w:rsidR="00DF5698" w:rsidRPr="00CE7B21" w:rsidRDefault="00DF5698" w:rsidP="00DF5698">
      <w:pPr>
        <w:pStyle w:val="ListParagraph"/>
        <w:numPr>
          <w:ilvl w:val="0"/>
          <w:numId w:val="28"/>
        </w:numPr>
        <w:rPr>
          <w:rFonts w:ascii="Garamond" w:hAnsi="Garamond"/>
          <w:sz w:val="24"/>
          <w:szCs w:val="24"/>
        </w:rPr>
      </w:pPr>
      <w:proofErr w:type="spellStart"/>
      <w:r w:rsidRPr="00CE7B21">
        <w:rPr>
          <w:rFonts w:ascii="Garamond" w:hAnsi="Garamond" w:cs="Arial"/>
          <w:color w:val="222222"/>
          <w:sz w:val="24"/>
          <w:szCs w:val="24"/>
          <w:shd w:val="clear" w:color="auto" w:fill="FFFFFF"/>
        </w:rPr>
        <w:t>Trofholz</w:t>
      </w:r>
      <w:proofErr w:type="spellEnd"/>
      <w:r w:rsidRPr="00CE7B21">
        <w:rPr>
          <w:rFonts w:ascii="Garamond" w:hAnsi="Garamond" w:cs="Arial"/>
          <w:color w:val="222222"/>
          <w:sz w:val="24"/>
          <w:szCs w:val="24"/>
          <w:shd w:val="clear" w:color="auto" w:fill="FFFFFF"/>
        </w:rPr>
        <w:t xml:space="preserve">, A., </w:t>
      </w:r>
      <w:r w:rsidRPr="00CE7B21">
        <w:rPr>
          <w:rFonts w:ascii="Garamond" w:hAnsi="Garamond" w:cs="Arial"/>
          <w:b/>
          <w:bCs/>
          <w:color w:val="222222"/>
          <w:sz w:val="24"/>
          <w:szCs w:val="24"/>
          <w:shd w:val="clear" w:color="auto" w:fill="FFFFFF"/>
        </w:rPr>
        <w:t>Tate, A.D.</w:t>
      </w:r>
      <w:r w:rsidRPr="00CE7B21">
        <w:rPr>
          <w:rFonts w:ascii="Garamond" w:hAnsi="Garamond" w:cs="Arial"/>
          <w:color w:val="222222"/>
          <w:sz w:val="24"/>
          <w:szCs w:val="24"/>
          <w:shd w:val="clear" w:color="auto" w:fill="FFFFFF"/>
        </w:rPr>
        <w:t xml:space="preserve">, </w:t>
      </w:r>
      <w:proofErr w:type="spellStart"/>
      <w:r w:rsidRPr="00CE7B21">
        <w:rPr>
          <w:rFonts w:ascii="Garamond" w:hAnsi="Garamond" w:cs="Arial"/>
          <w:color w:val="222222"/>
          <w:sz w:val="24"/>
          <w:szCs w:val="24"/>
          <w:shd w:val="clear" w:color="auto" w:fill="FFFFFF"/>
        </w:rPr>
        <w:t>Janowiec</w:t>
      </w:r>
      <w:proofErr w:type="spellEnd"/>
      <w:r w:rsidRPr="00CE7B21">
        <w:rPr>
          <w:rFonts w:ascii="Garamond" w:hAnsi="Garamond" w:cs="Arial"/>
          <w:color w:val="222222"/>
          <w:sz w:val="24"/>
          <w:szCs w:val="24"/>
          <w:shd w:val="clear" w:color="auto" w:fill="FFFFFF"/>
        </w:rPr>
        <w:t xml:space="preserve">, M., </w:t>
      </w:r>
      <w:proofErr w:type="spellStart"/>
      <w:r w:rsidRPr="00CE7B21">
        <w:rPr>
          <w:rFonts w:ascii="Garamond" w:hAnsi="Garamond" w:cs="Arial"/>
          <w:color w:val="222222"/>
          <w:sz w:val="24"/>
          <w:szCs w:val="24"/>
          <w:shd w:val="clear" w:color="auto" w:fill="FFFFFF"/>
        </w:rPr>
        <w:t>Fertig</w:t>
      </w:r>
      <w:proofErr w:type="spellEnd"/>
      <w:r w:rsidRPr="00CE7B21">
        <w:rPr>
          <w:rFonts w:ascii="Garamond" w:hAnsi="Garamond" w:cs="Arial"/>
          <w:color w:val="222222"/>
          <w:sz w:val="24"/>
          <w:szCs w:val="24"/>
          <w:shd w:val="clear" w:color="auto" w:fill="FFFFFF"/>
        </w:rPr>
        <w:t xml:space="preserve">, A., Loth, K., de Brito, J. N., &amp; Berge, J. (2021). Ecological Momentary Assessment of Weight-Related Behaviors in the Home Environment of Children </w:t>
      </w:r>
      <w:r w:rsidR="00AF7368" w:rsidRPr="00CE7B21">
        <w:rPr>
          <w:rFonts w:ascii="Garamond" w:hAnsi="Garamond" w:cs="Arial"/>
          <w:color w:val="222222"/>
          <w:sz w:val="24"/>
          <w:szCs w:val="24"/>
          <w:shd w:val="clear" w:color="auto" w:fill="FFFFFF"/>
        </w:rPr>
        <w:t>f</w:t>
      </w:r>
      <w:r w:rsidRPr="00CE7B21">
        <w:rPr>
          <w:rFonts w:ascii="Garamond" w:hAnsi="Garamond" w:cs="Arial"/>
          <w:color w:val="222222"/>
          <w:sz w:val="24"/>
          <w:szCs w:val="24"/>
          <w:shd w:val="clear" w:color="auto" w:fill="FFFFFF"/>
        </w:rPr>
        <w:t>rom Low-Income and Racially and Ethnically Diverse Households: Development and Usability Study. </w:t>
      </w:r>
      <w:r w:rsidRPr="00CE7B21">
        <w:rPr>
          <w:rFonts w:ascii="Garamond" w:hAnsi="Garamond" w:cs="Arial"/>
          <w:i/>
          <w:iCs/>
          <w:color w:val="222222"/>
          <w:sz w:val="24"/>
          <w:szCs w:val="24"/>
        </w:rPr>
        <w:t>JMIR Research Protocols</w:t>
      </w:r>
      <w:r w:rsidRPr="00CE7B21">
        <w:rPr>
          <w:rFonts w:ascii="Garamond" w:hAnsi="Garamond" w:cs="Arial"/>
          <w:color w:val="222222"/>
          <w:sz w:val="24"/>
          <w:szCs w:val="24"/>
          <w:shd w:val="clear" w:color="auto" w:fill="FFFFFF"/>
        </w:rPr>
        <w:t>, </w:t>
      </w:r>
      <w:r w:rsidRPr="00CE7B21">
        <w:rPr>
          <w:rFonts w:ascii="Garamond" w:hAnsi="Garamond" w:cs="Arial"/>
          <w:i/>
          <w:iCs/>
          <w:color w:val="222222"/>
          <w:sz w:val="24"/>
          <w:szCs w:val="24"/>
        </w:rPr>
        <w:t>10</w:t>
      </w:r>
      <w:r w:rsidRPr="00CE7B21">
        <w:rPr>
          <w:rFonts w:ascii="Garamond" w:hAnsi="Garamond" w:cs="Arial"/>
          <w:color w:val="222222"/>
          <w:sz w:val="24"/>
          <w:szCs w:val="24"/>
          <w:shd w:val="clear" w:color="auto" w:fill="FFFFFF"/>
        </w:rPr>
        <w:t>(12), e30525.</w:t>
      </w:r>
    </w:p>
    <w:p w14:paraId="656B3303" w14:textId="74DB121E" w:rsidR="006C21C0" w:rsidRPr="00CE7B21" w:rsidRDefault="006C21C0" w:rsidP="006C21C0">
      <w:pPr>
        <w:pStyle w:val="ListParagraph"/>
        <w:numPr>
          <w:ilvl w:val="0"/>
          <w:numId w:val="28"/>
        </w:numPr>
        <w:rPr>
          <w:rFonts w:ascii="Garamond" w:hAnsi="Garamond"/>
          <w:sz w:val="24"/>
          <w:szCs w:val="24"/>
        </w:rPr>
      </w:pPr>
      <w:r w:rsidRPr="00CE7B21">
        <w:rPr>
          <w:rFonts w:ascii="Garamond" w:hAnsi="Garamond" w:cs="Arial"/>
          <w:b/>
          <w:bCs/>
          <w:color w:val="222222"/>
          <w:sz w:val="24"/>
          <w:szCs w:val="24"/>
          <w:shd w:val="clear" w:color="auto" w:fill="FFFFFF"/>
        </w:rPr>
        <w:t>Tate, A.D.</w:t>
      </w:r>
      <w:r w:rsidRPr="00CE7B21">
        <w:rPr>
          <w:rFonts w:ascii="Garamond" w:hAnsi="Garamond" w:cs="Arial"/>
          <w:color w:val="222222"/>
          <w:sz w:val="24"/>
          <w:szCs w:val="24"/>
          <w:shd w:val="clear" w:color="auto" w:fill="FFFFFF"/>
        </w:rPr>
        <w:t xml:space="preserve">, </w:t>
      </w:r>
      <w:proofErr w:type="spellStart"/>
      <w:r w:rsidRPr="00CE7B21">
        <w:rPr>
          <w:rFonts w:ascii="Garamond" w:hAnsi="Garamond" w:cs="Arial"/>
          <w:color w:val="222222"/>
          <w:sz w:val="24"/>
          <w:szCs w:val="24"/>
          <w:shd w:val="clear" w:color="auto" w:fill="FFFFFF"/>
        </w:rPr>
        <w:t>Trofholz</w:t>
      </w:r>
      <w:proofErr w:type="spellEnd"/>
      <w:r w:rsidRPr="00CE7B21">
        <w:rPr>
          <w:rFonts w:ascii="Garamond" w:hAnsi="Garamond" w:cs="Arial"/>
          <w:color w:val="222222"/>
          <w:sz w:val="24"/>
          <w:szCs w:val="24"/>
          <w:shd w:val="clear" w:color="auto" w:fill="FFFFFF"/>
        </w:rPr>
        <w:t>, A., Miner, M., &amp; Berge, J.</w:t>
      </w:r>
      <w:r w:rsidR="002B299D" w:rsidRPr="00CE7B21">
        <w:rPr>
          <w:rFonts w:ascii="Garamond" w:hAnsi="Garamond" w:cs="Arial"/>
          <w:color w:val="222222"/>
          <w:sz w:val="24"/>
          <w:szCs w:val="24"/>
          <w:shd w:val="clear" w:color="auto" w:fill="FFFFFF"/>
        </w:rPr>
        <w:t>M.</w:t>
      </w:r>
      <w:r w:rsidRPr="00CE7B21">
        <w:rPr>
          <w:rFonts w:ascii="Garamond" w:hAnsi="Garamond" w:cs="Arial"/>
          <w:color w:val="222222"/>
          <w:sz w:val="24"/>
          <w:szCs w:val="24"/>
          <w:shd w:val="clear" w:color="auto" w:fill="FFFFFF"/>
        </w:rPr>
        <w:t xml:space="preserve"> (2021). Days needed to characterize the healthfulness of a typical dinner meal in direct observational research: mixed methods study.</w:t>
      </w:r>
      <w:r w:rsidRPr="00CE7B21">
        <w:rPr>
          <w:rStyle w:val="apple-converted-space"/>
          <w:rFonts w:ascii="Garamond" w:hAnsi="Garamond" w:cs="Arial"/>
          <w:color w:val="222222"/>
          <w:sz w:val="24"/>
          <w:szCs w:val="24"/>
          <w:shd w:val="clear" w:color="auto" w:fill="FFFFFF"/>
        </w:rPr>
        <w:t> </w:t>
      </w:r>
      <w:r w:rsidRPr="00CE7B21">
        <w:rPr>
          <w:rFonts w:ascii="Garamond" w:hAnsi="Garamond" w:cs="Arial"/>
          <w:i/>
          <w:iCs/>
          <w:color w:val="222222"/>
          <w:sz w:val="24"/>
          <w:szCs w:val="24"/>
        </w:rPr>
        <w:t>JMIR Pediatrics and Parenting</w:t>
      </w:r>
      <w:r w:rsidRPr="00CE7B21">
        <w:rPr>
          <w:rFonts w:ascii="Garamond" w:hAnsi="Garamond" w:cs="Arial"/>
          <w:color w:val="222222"/>
          <w:sz w:val="24"/>
          <w:szCs w:val="24"/>
          <w:shd w:val="clear" w:color="auto" w:fill="FFFFFF"/>
        </w:rPr>
        <w:t>,</w:t>
      </w:r>
      <w:r w:rsidRPr="00CE7B21">
        <w:rPr>
          <w:rStyle w:val="apple-converted-space"/>
          <w:rFonts w:ascii="Garamond" w:hAnsi="Garamond" w:cs="Arial"/>
          <w:color w:val="222222"/>
          <w:sz w:val="24"/>
          <w:szCs w:val="24"/>
          <w:shd w:val="clear" w:color="auto" w:fill="FFFFFF"/>
        </w:rPr>
        <w:t> </w:t>
      </w:r>
      <w:r w:rsidRPr="00CE7B21">
        <w:rPr>
          <w:rFonts w:ascii="Garamond" w:hAnsi="Garamond" w:cs="Arial"/>
          <w:i/>
          <w:iCs/>
          <w:color w:val="222222"/>
          <w:sz w:val="24"/>
          <w:szCs w:val="24"/>
        </w:rPr>
        <w:t>4</w:t>
      </w:r>
      <w:r w:rsidRPr="00CE7B21">
        <w:rPr>
          <w:rFonts w:ascii="Garamond" w:hAnsi="Garamond" w:cs="Arial"/>
          <w:color w:val="222222"/>
          <w:sz w:val="24"/>
          <w:szCs w:val="24"/>
          <w:shd w:val="clear" w:color="auto" w:fill="FFFFFF"/>
        </w:rPr>
        <w:t>(1), e22541.</w:t>
      </w:r>
    </w:p>
    <w:p w14:paraId="0F340786" w14:textId="21450515" w:rsidR="001470C9" w:rsidRPr="00CE7B21" w:rsidRDefault="00D17973" w:rsidP="00D17973">
      <w:pPr>
        <w:pStyle w:val="ListParagraph"/>
        <w:numPr>
          <w:ilvl w:val="0"/>
          <w:numId w:val="28"/>
        </w:numPr>
        <w:rPr>
          <w:rFonts w:ascii="Garamond" w:hAnsi="Garamond"/>
          <w:sz w:val="24"/>
          <w:szCs w:val="24"/>
        </w:rPr>
      </w:pPr>
      <w:r w:rsidRPr="00CE7B21">
        <w:rPr>
          <w:rFonts w:ascii="Garamond" w:hAnsi="Garamond" w:cs="Arial"/>
          <w:color w:val="222222"/>
          <w:sz w:val="24"/>
          <w:szCs w:val="24"/>
          <w:shd w:val="clear" w:color="auto" w:fill="FFFFFF"/>
        </w:rPr>
        <w:t xml:space="preserve">Berge, J. M., </w:t>
      </w:r>
      <w:proofErr w:type="spellStart"/>
      <w:r w:rsidRPr="00CE7B21">
        <w:rPr>
          <w:rFonts w:ascii="Garamond" w:hAnsi="Garamond" w:cs="Arial"/>
          <w:color w:val="222222"/>
          <w:sz w:val="24"/>
          <w:szCs w:val="24"/>
          <w:shd w:val="clear" w:color="auto" w:fill="FFFFFF"/>
        </w:rPr>
        <w:t>Cheatom</w:t>
      </w:r>
      <w:proofErr w:type="spellEnd"/>
      <w:r w:rsidRPr="00CE7B21">
        <w:rPr>
          <w:rFonts w:ascii="Garamond" w:hAnsi="Garamond" w:cs="Arial"/>
          <w:color w:val="222222"/>
          <w:sz w:val="24"/>
          <w:szCs w:val="24"/>
          <w:shd w:val="clear" w:color="auto" w:fill="FFFFFF"/>
        </w:rPr>
        <w:t xml:space="preserve">, O., </w:t>
      </w:r>
      <w:proofErr w:type="spellStart"/>
      <w:r w:rsidRPr="00CE7B21">
        <w:rPr>
          <w:rFonts w:ascii="Garamond" w:hAnsi="Garamond" w:cs="Arial"/>
          <w:color w:val="222222"/>
          <w:sz w:val="24"/>
          <w:szCs w:val="24"/>
          <w:shd w:val="clear" w:color="auto" w:fill="FFFFFF"/>
        </w:rPr>
        <w:t>Fertig</w:t>
      </w:r>
      <w:proofErr w:type="spellEnd"/>
      <w:r w:rsidRPr="00CE7B21">
        <w:rPr>
          <w:rFonts w:ascii="Garamond" w:hAnsi="Garamond" w:cs="Arial"/>
          <w:color w:val="222222"/>
          <w:sz w:val="24"/>
          <w:szCs w:val="24"/>
          <w:shd w:val="clear" w:color="auto" w:fill="FFFFFF"/>
        </w:rPr>
        <w:t xml:space="preserve">, A. R., </w:t>
      </w:r>
      <w:r w:rsidRPr="00CE7B21">
        <w:rPr>
          <w:rFonts w:ascii="Garamond" w:hAnsi="Garamond" w:cs="Arial"/>
          <w:b/>
          <w:bCs/>
          <w:color w:val="222222"/>
          <w:sz w:val="24"/>
          <w:szCs w:val="24"/>
          <w:shd w:val="clear" w:color="auto" w:fill="FFFFFF"/>
        </w:rPr>
        <w:t>Tate, A.</w:t>
      </w:r>
      <w:r w:rsidR="00764BA2" w:rsidRPr="00CE7B21">
        <w:rPr>
          <w:rFonts w:ascii="Garamond" w:hAnsi="Garamond" w:cs="Arial"/>
          <w:b/>
          <w:bCs/>
          <w:color w:val="222222"/>
          <w:sz w:val="24"/>
          <w:szCs w:val="24"/>
          <w:shd w:val="clear" w:color="auto" w:fill="FFFFFF"/>
        </w:rPr>
        <w:t>D.</w:t>
      </w:r>
      <w:r w:rsidRPr="00CE7B21">
        <w:rPr>
          <w:rFonts w:ascii="Garamond" w:hAnsi="Garamond" w:cs="Arial"/>
          <w:color w:val="222222"/>
          <w:sz w:val="24"/>
          <w:szCs w:val="24"/>
          <w:shd w:val="clear" w:color="auto" w:fill="FFFFFF"/>
        </w:rPr>
        <w:t xml:space="preserve">, </w:t>
      </w:r>
      <w:proofErr w:type="spellStart"/>
      <w:r w:rsidRPr="00CE7B21">
        <w:rPr>
          <w:rFonts w:ascii="Garamond" w:hAnsi="Garamond" w:cs="Arial"/>
          <w:color w:val="222222"/>
          <w:sz w:val="24"/>
          <w:szCs w:val="24"/>
          <w:shd w:val="clear" w:color="auto" w:fill="FFFFFF"/>
        </w:rPr>
        <w:t>Trofholz</w:t>
      </w:r>
      <w:proofErr w:type="spellEnd"/>
      <w:r w:rsidRPr="00CE7B21">
        <w:rPr>
          <w:rFonts w:ascii="Garamond" w:hAnsi="Garamond" w:cs="Arial"/>
          <w:color w:val="222222"/>
          <w:sz w:val="24"/>
          <w:szCs w:val="24"/>
          <w:shd w:val="clear" w:color="auto" w:fill="FFFFFF"/>
        </w:rPr>
        <w:t xml:space="preserve">, A., Brito, J. N., &amp; </w:t>
      </w:r>
      <w:proofErr w:type="spellStart"/>
      <w:r w:rsidRPr="00CE7B21">
        <w:rPr>
          <w:rFonts w:ascii="Garamond" w:hAnsi="Garamond" w:cs="Arial"/>
          <w:color w:val="222222"/>
          <w:sz w:val="24"/>
          <w:szCs w:val="24"/>
          <w:shd w:val="clear" w:color="auto" w:fill="FFFFFF"/>
        </w:rPr>
        <w:t>Shippee</w:t>
      </w:r>
      <w:proofErr w:type="spellEnd"/>
      <w:r w:rsidRPr="00CE7B21">
        <w:rPr>
          <w:rFonts w:ascii="Garamond" w:hAnsi="Garamond" w:cs="Arial"/>
          <w:color w:val="222222"/>
          <w:sz w:val="24"/>
          <w:szCs w:val="24"/>
          <w:shd w:val="clear" w:color="auto" w:fill="FFFFFF"/>
        </w:rPr>
        <w:t>, N. (2021). Examining the Relationship Between Parental Stress and Girls’ and Boys’ Physical Activity Among Racially/Ethnically Diverse and Immigrant/Refugee Populations. </w:t>
      </w:r>
      <w:r w:rsidRPr="00CE7B21">
        <w:rPr>
          <w:rFonts w:ascii="Garamond" w:hAnsi="Garamond" w:cs="Arial"/>
          <w:i/>
          <w:iCs/>
          <w:color w:val="222222"/>
          <w:sz w:val="24"/>
          <w:szCs w:val="24"/>
        </w:rPr>
        <w:t>Pediatric Exercise Science</w:t>
      </w:r>
      <w:r w:rsidRPr="00CE7B21">
        <w:rPr>
          <w:rFonts w:ascii="Garamond" w:hAnsi="Garamond" w:cs="Arial"/>
          <w:color w:val="222222"/>
          <w:sz w:val="24"/>
          <w:szCs w:val="24"/>
          <w:shd w:val="clear" w:color="auto" w:fill="FFFFFF"/>
        </w:rPr>
        <w:t>, </w:t>
      </w:r>
      <w:r w:rsidRPr="00CE7B21">
        <w:rPr>
          <w:rFonts w:ascii="Garamond" w:hAnsi="Garamond" w:cs="Arial"/>
          <w:i/>
          <w:iCs/>
          <w:color w:val="222222"/>
          <w:sz w:val="24"/>
          <w:szCs w:val="24"/>
        </w:rPr>
        <w:t>1</w:t>
      </w:r>
      <w:r w:rsidRPr="00CE7B21">
        <w:rPr>
          <w:rFonts w:ascii="Garamond" w:hAnsi="Garamond" w:cs="Arial"/>
          <w:color w:val="222222"/>
          <w:sz w:val="24"/>
          <w:szCs w:val="24"/>
          <w:shd w:val="clear" w:color="auto" w:fill="FFFFFF"/>
        </w:rPr>
        <w:t>(</w:t>
      </w:r>
      <w:proofErr w:type="spellStart"/>
      <w:r w:rsidRPr="00CE7B21">
        <w:rPr>
          <w:rFonts w:ascii="Garamond" w:hAnsi="Garamond" w:cs="Arial"/>
          <w:color w:val="222222"/>
          <w:sz w:val="24"/>
          <w:szCs w:val="24"/>
          <w:shd w:val="clear" w:color="auto" w:fill="FFFFFF"/>
        </w:rPr>
        <w:t>aop</w:t>
      </w:r>
      <w:proofErr w:type="spellEnd"/>
      <w:r w:rsidRPr="00CE7B21">
        <w:rPr>
          <w:rFonts w:ascii="Garamond" w:hAnsi="Garamond" w:cs="Arial"/>
          <w:color w:val="222222"/>
          <w:sz w:val="24"/>
          <w:szCs w:val="24"/>
          <w:shd w:val="clear" w:color="auto" w:fill="FFFFFF"/>
        </w:rPr>
        <w:t>), 1-6.</w:t>
      </w:r>
    </w:p>
    <w:p w14:paraId="6B51CCA4" w14:textId="3F8FEAEB" w:rsidR="006E2829" w:rsidRPr="00CE7B21" w:rsidRDefault="006E2829" w:rsidP="006E2829">
      <w:pPr>
        <w:pStyle w:val="ListParagraph"/>
        <w:numPr>
          <w:ilvl w:val="0"/>
          <w:numId w:val="28"/>
        </w:numPr>
        <w:rPr>
          <w:rFonts w:ascii="Garamond" w:hAnsi="Garamond"/>
          <w:sz w:val="24"/>
          <w:szCs w:val="24"/>
        </w:rPr>
      </w:pPr>
      <w:r w:rsidRPr="00CE7B21">
        <w:rPr>
          <w:rFonts w:ascii="Garamond" w:hAnsi="Garamond" w:cs="Arial"/>
          <w:color w:val="222222"/>
          <w:sz w:val="24"/>
          <w:szCs w:val="24"/>
          <w:shd w:val="clear" w:color="auto" w:fill="FFFFFF"/>
        </w:rPr>
        <w:t xml:space="preserve">Loth, K.A., Mohamed, N., </w:t>
      </w:r>
      <w:proofErr w:type="spellStart"/>
      <w:r w:rsidRPr="00CE7B21">
        <w:rPr>
          <w:rFonts w:ascii="Garamond" w:hAnsi="Garamond" w:cs="Arial"/>
          <w:color w:val="222222"/>
          <w:sz w:val="24"/>
          <w:szCs w:val="24"/>
          <w:shd w:val="clear" w:color="auto" w:fill="FFFFFF"/>
        </w:rPr>
        <w:t>Trofholz</w:t>
      </w:r>
      <w:proofErr w:type="spellEnd"/>
      <w:r w:rsidRPr="00CE7B21">
        <w:rPr>
          <w:rFonts w:ascii="Garamond" w:hAnsi="Garamond" w:cs="Arial"/>
          <w:color w:val="222222"/>
          <w:sz w:val="24"/>
          <w:szCs w:val="24"/>
          <w:shd w:val="clear" w:color="auto" w:fill="FFFFFF"/>
        </w:rPr>
        <w:t>, A.</w:t>
      </w:r>
      <w:r w:rsidR="00AA3B3F" w:rsidRPr="00CE7B21">
        <w:rPr>
          <w:rFonts w:ascii="Garamond" w:hAnsi="Garamond" w:cs="Arial"/>
          <w:color w:val="222222"/>
          <w:sz w:val="24"/>
          <w:szCs w:val="24"/>
          <w:shd w:val="clear" w:color="auto" w:fill="FFFFFF"/>
        </w:rPr>
        <w:t>C.</w:t>
      </w:r>
      <w:r w:rsidRPr="00CE7B21">
        <w:rPr>
          <w:rFonts w:ascii="Garamond" w:hAnsi="Garamond" w:cs="Arial"/>
          <w:color w:val="222222"/>
          <w:sz w:val="24"/>
          <w:szCs w:val="24"/>
          <w:shd w:val="clear" w:color="auto" w:fill="FFFFFF"/>
        </w:rPr>
        <w:t xml:space="preserve">, </w:t>
      </w:r>
      <w:r w:rsidRPr="00CE7B21">
        <w:rPr>
          <w:rFonts w:ascii="Garamond" w:hAnsi="Garamond" w:cs="Arial"/>
          <w:b/>
          <w:bCs/>
          <w:color w:val="222222"/>
          <w:sz w:val="24"/>
          <w:szCs w:val="24"/>
          <w:shd w:val="clear" w:color="auto" w:fill="FFFFFF"/>
        </w:rPr>
        <w:t>Tate, A.</w:t>
      </w:r>
      <w:r w:rsidR="003042B9" w:rsidRPr="00CE7B21">
        <w:rPr>
          <w:rFonts w:ascii="Garamond" w:hAnsi="Garamond" w:cs="Arial"/>
          <w:b/>
          <w:bCs/>
          <w:color w:val="222222"/>
          <w:sz w:val="24"/>
          <w:szCs w:val="24"/>
          <w:shd w:val="clear" w:color="auto" w:fill="FFFFFF"/>
        </w:rPr>
        <w:t>D.</w:t>
      </w:r>
      <w:r w:rsidRPr="00CE7B21">
        <w:rPr>
          <w:rFonts w:ascii="Garamond" w:hAnsi="Garamond" w:cs="Arial"/>
          <w:color w:val="222222"/>
          <w:sz w:val="24"/>
          <w:szCs w:val="24"/>
          <w:shd w:val="clear" w:color="auto" w:fill="FFFFFF"/>
        </w:rPr>
        <w:t>, &amp; Berge, J.M. (2020). Associations between parental perception of-and concern about-child weight and use of specific food-related parenting practices.</w:t>
      </w:r>
      <w:r w:rsidRPr="00CE7B21">
        <w:rPr>
          <w:rStyle w:val="apple-converted-space"/>
          <w:rFonts w:ascii="Garamond" w:hAnsi="Garamond" w:cs="Arial"/>
          <w:color w:val="222222"/>
          <w:sz w:val="24"/>
          <w:szCs w:val="24"/>
          <w:shd w:val="clear" w:color="auto" w:fill="FFFFFF"/>
        </w:rPr>
        <w:t> </w:t>
      </w:r>
      <w:r w:rsidRPr="00CE7B21">
        <w:rPr>
          <w:rFonts w:ascii="Garamond" w:hAnsi="Garamond" w:cs="Arial"/>
          <w:i/>
          <w:iCs/>
          <w:color w:val="222222"/>
          <w:sz w:val="24"/>
          <w:szCs w:val="24"/>
        </w:rPr>
        <w:t>Appetite</w:t>
      </w:r>
      <w:r w:rsidRPr="00CE7B21">
        <w:rPr>
          <w:rFonts w:ascii="Garamond" w:hAnsi="Garamond" w:cs="Arial"/>
          <w:color w:val="222222"/>
          <w:sz w:val="24"/>
          <w:szCs w:val="24"/>
          <w:shd w:val="clear" w:color="auto" w:fill="FFFFFF"/>
        </w:rPr>
        <w:t>,</w:t>
      </w:r>
      <w:r w:rsidRPr="00CE7B21">
        <w:rPr>
          <w:rStyle w:val="apple-converted-space"/>
          <w:rFonts w:ascii="Garamond" w:hAnsi="Garamond" w:cs="Arial"/>
          <w:color w:val="222222"/>
          <w:sz w:val="24"/>
          <w:szCs w:val="24"/>
          <w:shd w:val="clear" w:color="auto" w:fill="FFFFFF"/>
        </w:rPr>
        <w:t> </w:t>
      </w:r>
      <w:r w:rsidRPr="00CE7B21">
        <w:rPr>
          <w:rFonts w:ascii="Garamond" w:hAnsi="Garamond" w:cs="Arial"/>
          <w:i/>
          <w:iCs/>
          <w:color w:val="222222"/>
          <w:sz w:val="24"/>
          <w:szCs w:val="24"/>
        </w:rPr>
        <w:t>160</w:t>
      </w:r>
      <w:r w:rsidRPr="00CE7B21">
        <w:rPr>
          <w:rFonts w:ascii="Garamond" w:hAnsi="Garamond" w:cs="Arial"/>
          <w:color w:val="222222"/>
          <w:sz w:val="24"/>
          <w:szCs w:val="24"/>
          <w:shd w:val="clear" w:color="auto" w:fill="FFFFFF"/>
        </w:rPr>
        <w:t>, 105068.</w:t>
      </w:r>
    </w:p>
    <w:p w14:paraId="7330F9F5" w14:textId="6E2A642C" w:rsidR="00886DF8" w:rsidRPr="00CE7B21" w:rsidRDefault="00886DF8" w:rsidP="00886DF8">
      <w:pPr>
        <w:pStyle w:val="ListParagraph"/>
        <w:numPr>
          <w:ilvl w:val="0"/>
          <w:numId w:val="28"/>
        </w:numPr>
        <w:spacing w:before="60"/>
        <w:outlineLvl w:val="0"/>
        <w:rPr>
          <w:rFonts w:ascii="Garamond" w:hAnsi="Garamond"/>
          <w:sz w:val="24"/>
          <w:szCs w:val="24"/>
        </w:rPr>
      </w:pPr>
      <w:r w:rsidRPr="00CE7B21">
        <w:rPr>
          <w:rFonts w:ascii="Garamond" w:hAnsi="Garamond"/>
          <w:b/>
          <w:sz w:val="24"/>
          <w:szCs w:val="24"/>
        </w:rPr>
        <w:t>Tate, A.D.</w:t>
      </w:r>
      <w:r w:rsidRPr="00CE7B21">
        <w:rPr>
          <w:rFonts w:ascii="Garamond" w:hAnsi="Garamond"/>
          <w:sz w:val="24"/>
          <w:szCs w:val="24"/>
        </w:rPr>
        <w:t xml:space="preserve">, </w:t>
      </w:r>
      <w:proofErr w:type="spellStart"/>
      <w:r w:rsidRPr="00CE7B21">
        <w:rPr>
          <w:rFonts w:ascii="Garamond" w:hAnsi="Garamond"/>
          <w:sz w:val="24"/>
          <w:szCs w:val="24"/>
        </w:rPr>
        <w:t>Telke</w:t>
      </w:r>
      <w:proofErr w:type="spellEnd"/>
      <w:r w:rsidRPr="00CE7B21">
        <w:rPr>
          <w:rFonts w:ascii="Garamond" w:hAnsi="Garamond"/>
          <w:sz w:val="24"/>
          <w:szCs w:val="24"/>
        </w:rPr>
        <w:t xml:space="preserve">, S., </w:t>
      </w:r>
      <w:proofErr w:type="spellStart"/>
      <w:r w:rsidRPr="00CE7B21">
        <w:rPr>
          <w:rFonts w:ascii="Garamond" w:hAnsi="Garamond"/>
          <w:sz w:val="24"/>
          <w:szCs w:val="24"/>
        </w:rPr>
        <w:t>Trofholz</w:t>
      </w:r>
      <w:proofErr w:type="spellEnd"/>
      <w:r w:rsidRPr="00CE7B21">
        <w:rPr>
          <w:rFonts w:ascii="Garamond" w:hAnsi="Garamond"/>
          <w:sz w:val="24"/>
          <w:szCs w:val="24"/>
        </w:rPr>
        <w:t xml:space="preserve">, A.C., Miner, M.H., &amp; Berge, J.M. </w:t>
      </w:r>
      <w:r w:rsidR="0080490F" w:rsidRPr="00CE7B21">
        <w:rPr>
          <w:rFonts w:ascii="Garamond" w:hAnsi="Garamond"/>
          <w:sz w:val="24"/>
          <w:szCs w:val="24"/>
        </w:rPr>
        <w:t xml:space="preserve">(2020). </w:t>
      </w:r>
      <w:r w:rsidRPr="00CE7B21">
        <w:rPr>
          <w:rFonts w:ascii="Garamond" w:hAnsi="Garamond"/>
          <w:sz w:val="24"/>
          <w:szCs w:val="24"/>
        </w:rPr>
        <w:t xml:space="preserve">Stressed out!: Examining family meal decisions in response to daily stressors via ecological momentary assessment in a racially/ethnically diverse population. </w:t>
      </w:r>
      <w:r w:rsidR="0080490F" w:rsidRPr="00CE7B21">
        <w:rPr>
          <w:rFonts w:ascii="Garamond" w:hAnsi="Garamond"/>
          <w:i/>
          <w:iCs/>
          <w:sz w:val="24"/>
          <w:szCs w:val="24"/>
        </w:rPr>
        <w:t>Preventive Medicine Reports</w:t>
      </w:r>
      <w:r w:rsidR="0080490F" w:rsidRPr="00CE7B21">
        <w:rPr>
          <w:rFonts w:ascii="Garamond" w:hAnsi="Garamond"/>
          <w:sz w:val="24"/>
          <w:szCs w:val="24"/>
        </w:rPr>
        <w:t>, 20, 101251</w:t>
      </w:r>
      <w:r w:rsidRPr="00CE7B21">
        <w:rPr>
          <w:rFonts w:ascii="Garamond" w:hAnsi="Garamond"/>
          <w:i/>
          <w:iCs/>
          <w:sz w:val="24"/>
          <w:szCs w:val="24"/>
        </w:rPr>
        <w:t>.</w:t>
      </w:r>
    </w:p>
    <w:p w14:paraId="19880E56" w14:textId="03E7EB0D" w:rsidR="007929C6" w:rsidRPr="00CE7B21" w:rsidRDefault="002051A9" w:rsidP="006D2795">
      <w:pPr>
        <w:pStyle w:val="ListParagraph"/>
        <w:numPr>
          <w:ilvl w:val="0"/>
          <w:numId w:val="28"/>
        </w:numPr>
        <w:rPr>
          <w:sz w:val="24"/>
          <w:szCs w:val="24"/>
        </w:rPr>
      </w:pPr>
      <w:proofErr w:type="spellStart"/>
      <w:r w:rsidRPr="00CE7B21">
        <w:rPr>
          <w:rFonts w:ascii="Garamond" w:hAnsi="Garamond" w:cs="Segoe UI"/>
          <w:color w:val="201F1E"/>
          <w:sz w:val="24"/>
          <w:szCs w:val="24"/>
          <w:shd w:val="clear" w:color="auto" w:fill="FFFFFF"/>
        </w:rPr>
        <w:t>Trofholz</w:t>
      </w:r>
      <w:proofErr w:type="spellEnd"/>
      <w:r w:rsidRPr="00CE7B21">
        <w:rPr>
          <w:rFonts w:ascii="Garamond" w:hAnsi="Garamond" w:cs="Segoe UI"/>
          <w:color w:val="201F1E"/>
          <w:sz w:val="24"/>
          <w:szCs w:val="24"/>
          <w:shd w:val="clear" w:color="auto" w:fill="FFFFFF"/>
        </w:rPr>
        <w:t xml:space="preserve">, A.C., </w:t>
      </w:r>
      <w:r w:rsidRPr="00CE7B21">
        <w:rPr>
          <w:rFonts w:ascii="Garamond" w:hAnsi="Garamond" w:cs="Segoe UI"/>
          <w:b/>
          <w:bCs/>
          <w:color w:val="201F1E"/>
          <w:sz w:val="24"/>
          <w:szCs w:val="24"/>
          <w:shd w:val="clear" w:color="auto" w:fill="FFFFFF"/>
        </w:rPr>
        <w:t>Tate, A.D.</w:t>
      </w:r>
      <w:r w:rsidRPr="00CE7B21">
        <w:rPr>
          <w:rFonts w:ascii="Garamond" w:hAnsi="Garamond" w:cs="Segoe UI"/>
          <w:color w:val="201F1E"/>
          <w:sz w:val="24"/>
          <w:szCs w:val="24"/>
          <w:shd w:val="clear" w:color="auto" w:fill="FFFFFF"/>
        </w:rPr>
        <w:t xml:space="preserve">, </w:t>
      </w:r>
      <w:proofErr w:type="spellStart"/>
      <w:r w:rsidRPr="00CE7B21">
        <w:rPr>
          <w:rFonts w:ascii="Garamond" w:hAnsi="Garamond" w:cs="Segoe UI"/>
          <w:color w:val="201F1E"/>
          <w:sz w:val="24"/>
          <w:szCs w:val="24"/>
          <w:shd w:val="clear" w:color="auto" w:fill="FFFFFF"/>
        </w:rPr>
        <w:t>Keithahn</w:t>
      </w:r>
      <w:proofErr w:type="spellEnd"/>
      <w:r w:rsidRPr="00CE7B21">
        <w:rPr>
          <w:rFonts w:ascii="Garamond" w:hAnsi="Garamond" w:cs="Segoe UI"/>
          <w:color w:val="201F1E"/>
          <w:sz w:val="24"/>
          <w:szCs w:val="24"/>
          <w:shd w:val="clear" w:color="auto" w:fill="FFFFFF"/>
        </w:rPr>
        <w:t xml:space="preserve">, H., de Brito, J.N., Loth, K.A., </w:t>
      </w:r>
      <w:proofErr w:type="spellStart"/>
      <w:r w:rsidRPr="00CE7B21">
        <w:rPr>
          <w:rFonts w:ascii="Garamond" w:hAnsi="Garamond" w:cs="Segoe UI"/>
          <w:color w:val="201F1E"/>
          <w:sz w:val="24"/>
          <w:szCs w:val="24"/>
          <w:shd w:val="clear" w:color="auto" w:fill="FFFFFF"/>
        </w:rPr>
        <w:t>Fertig</w:t>
      </w:r>
      <w:proofErr w:type="spellEnd"/>
      <w:r w:rsidRPr="00CE7B21">
        <w:rPr>
          <w:rFonts w:ascii="Garamond" w:hAnsi="Garamond" w:cs="Segoe UI"/>
          <w:color w:val="201F1E"/>
          <w:sz w:val="24"/>
          <w:szCs w:val="24"/>
          <w:shd w:val="clear" w:color="auto" w:fill="FFFFFF"/>
        </w:rPr>
        <w:t>, A., &amp; Berge, J.M.</w:t>
      </w:r>
      <w:r w:rsidR="007929C6" w:rsidRPr="00CE7B21">
        <w:rPr>
          <w:rFonts w:ascii="Garamond" w:hAnsi="Garamond" w:cs="Segoe UI"/>
          <w:color w:val="201F1E"/>
          <w:sz w:val="24"/>
          <w:szCs w:val="24"/>
          <w:shd w:val="clear" w:color="auto" w:fill="FFFFFF"/>
        </w:rPr>
        <w:t xml:space="preserve"> (2020). Family Meal Characteristics in Racially/Ethnically Diverse and Immigrant/Refugee Households by Household Food Security Status: A Mixed Methods Study</w:t>
      </w:r>
      <w:r w:rsidRPr="00CE7B21">
        <w:rPr>
          <w:rFonts w:ascii="Garamond" w:hAnsi="Garamond" w:cs="Segoe UI"/>
          <w:color w:val="201F1E"/>
          <w:sz w:val="24"/>
          <w:szCs w:val="24"/>
          <w:shd w:val="clear" w:color="auto" w:fill="FFFFFF"/>
        </w:rPr>
        <w:t>.</w:t>
      </w:r>
      <w:r w:rsidR="006D2795" w:rsidRPr="00CE7B21">
        <w:rPr>
          <w:rFonts w:ascii="Garamond" w:hAnsi="Garamond" w:cs="Segoe UI"/>
          <w:color w:val="201F1E"/>
          <w:sz w:val="24"/>
          <w:szCs w:val="24"/>
          <w:shd w:val="clear" w:color="auto" w:fill="FFFFFF"/>
        </w:rPr>
        <w:t xml:space="preserve"> </w:t>
      </w:r>
      <w:r w:rsidR="006D2795" w:rsidRPr="00CE7B21">
        <w:rPr>
          <w:rFonts w:ascii="Garamond" w:hAnsi="Garamond" w:cs="Arial"/>
          <w:i/>
          <w:iCs/>
          <w:color w:val="222222"/>
          <w:sz w:val="24"/>
          <w:szCs w:val="24"/>
        </w:rPr>
        <w:t>Appetite</w:t>
      </w:r>
      <w:r w:rsidR="006D2795" w:rsidRPr="00CE7B21">
        <w:rPr>
          <w:rFonts w:ascii="Garamond" w:hAnsi="Garamond" w:cs="Arial"/>
          <w:color w:val="222222"/>
          <w:sz w:val="24"/>
          <w:szCs w:val="24"/>
          <w:shd w:val="clear" w:color="auto" w:fill="FFFFFF"/>
        </w:rPr>
        <w:t>, 105000.</w:t>
      </w:r>
    </w:p>
    <w:p w14:paraId="2331C4D5" w14:textId="77777777" w:rsidR="006D2795" w:rsidRPr="00CE7B21" w:rsidRDefault="0056390F" w:rsidP="006D2795">
      <w:pPr>
        <w:pStyle w:val="ListParagraph"/>
        <w:numPr>
          <w:ilvl w:val="0"/>
          <w:numId w:val="28"/>
        </w:numPr>
        <w:rPr>
          <w:rFonts w:ascii="Garamond" w:hAnsi="Garamond"/>
          <w:sz w:val="24"/>
          <w:szCs w:val="24"/>
        </w:rPr>
      </w:pPr>
      <w:r w:rsidRPr="00CE7B21">
        <w:rPr>
          <w:rFonts w:ascii="Garamond" w:hAnsi="Garamond" w:cs="Arial"/>
          <w:color w:val="222222"/>
          <w:sz w:val="24"/>
          <w:szCs w:val="24"/>
          <w:shd w:val="clear" w:color="auto" w:fill="FFFFFF"/>
        </w:rPr>
        <w:t>de Brito, J</w:t>
      </w:r>
      <w:r w:rsidR="005F2018" w:rsidRPr="00CE7B21">
        <w:rPr>
          <w:rFonts w:ascii="Garamond" w:hAnsi="Garamond" w:cs="Arial"/>
          <w:color w:val="222222"/>
          <w:sz w:val="24"/>
          <w:szCs w:val="24"/>
          <w:shd w:val="clear" w:color="auto" w:fill="FFFFFF"/>
        </w:rPr>
        <w:t>.</w:t>
      </w:r>
      <w:r w:rsidRPr="00CE7B21">
        <w:rPr>
          <w:rFonts w:ascii="Garamond" w:hAnsi="Garamond" w:cs="Arial"/>
          <w:color w:val="222222"/>
          <w:sz w:val="24"/>
          <w:szCs w:val="24"/>
          <w:shd w:val="clear" w:color="auto" w:fill="FFFFFF"/>
        </w:rPr>
        <w:t xml:space="preserve">N., Loth, K.A., </w:t>
      </w:r>
      <w:r w:rsidRPr="00CE7B21">
        <w:rPr>
          <w:rFonts w:ascii="Garamond" w:hAnsi="Garamond" w:cs="Arial"/>
          <w:b/>
          <w:bCs/>
          <w:color w:val="222222"/>
          <w:sz w:val="24"/>
          <w:szCs w:val="24"/>
          <w:shd w:val="clear" w:color="auto" w:fill="FFFFFF"/>
        </w:rPr>
        <w:t>Tate, A.D.</w:t>
      </w:r>
      <w:r w:rsidRPr="00CE7B21">
        <w:rPr>
          <w:rFonts w:ascii="Garamond" w:hAnsi="Garamond" w:cs="Arial"/>
          <w:color w:val="222222"/>
          <w:sz w:val="24"/>
          <w:szCs w:val="24"/>
          <w:shd w:val="clear" w:color="auto" w:fill="FFFFFF"/>
        </w:rPr>
        <w:t>, &amp; Berge, J.M. (2020). Associations Between Parent Self-Reported and Accelerometer-Measured Physical Activity and Sedentary Time in Children: Ecological Momentary Assessment Study. </w:t>
      </w:r>
      <w:r w:rsidRPr="00CE7B21">
        <w:rPr>
          <w:rFonts w:ascii="Garamond" w:hAnsi="Garamond" w:cs="Arial"/>
          <w:i/>
          <w:iCs/>
          <w:color w:val="222222"/>
          <w:sz w:val="24"/>
          <w:szCs w:val="24"/>
        </w:rPr>
        <w:t xml:space="preserve">JMIR mHealth and </w:t>
      </w:r>
      <w:proofErr w:type="spellStart"/>
      <w:r w:rsidRPr="00CE7B21">
        <w:rPr>
          <w:rFonts w:ascii="Garamond" w:hAnsi="Garamond" w:cs="Arial"/>
          <w:i/>
          <w:iCs/>
          <w:color w:val="222222"/>
          <w:sz w:val="24"/>
          <w:szCs w:val="24"/>
        </w:rPr>
        <w:t>uHealth</w:t>
      </w:r>
      <w:proofErr w:type="spellEnd"/>
      <w:r w:rsidRPr="00CE7B21">
        <w:rPr>
          <w:rFonts w:ascii="Garamond" w:hAnsi="Garamond" w:cs="Arial"/>
          <w:color w:val="222222"/>
          <w:sz w:val="24"/>
          <w:szCs w:val="24"/>
          <w:shd w:val="clear" w:color="auto" w:fill="FFFFFF"/>
        </w:rPr>
        <w:t>, </w:t>
      </w:r>
      <w:r w:rsidRPr="00CE7B21">
        <w:rPr>
          <w:rFonts w:ascii="Garamond" w:hAnsi="Garamond" w:cs="Arial"/>
          <w:i/>
          <w:iCs/>
          <w:color w:val="222222"/>
          <w:sz w:val="24"/>
          <w:szCs w:val="24"/>
        </w:rPr>
        <w:t>8</w:t>
      </w:r>
      <w:r w:rsidRPr="00CE7B21">
        <w:rPr>
          <w:rFonts w:ascii="Garamond" w:hAnsi="Garamond" w:cs="Arial"/>
          <w:color w:val="222222"/>
          <w:sz w:val="24"/>
          <w:szCs w:val="24"/>
          <w:shd w:val="clear" w:color="auto" w:fill="FFFFFF"/>
        </w:rPr>
        <w:t>(5), e15458.</w:t>
      </w:r>
    </w:p>
    <w:p w14:paraId="1A30970C" w14:textId="1CD9F17D" w:rsidR="00220A7F" w:rsidRPr="00CE7B21" w:rsidRDefault="0020373C" w:rsidP="006D2795">
      <w:pPr>
        <w:pStyle w:val="ListParagraph"/>
        <w:numPr>
          <w:ilvl w:val="0"/>
          <w:numId w:val="28"/>
        </w:numPr>
        <w:rPr>
          <w:rFonts w:ascii="Garamond" w:hAnsi="Garamond"/>
          <w:sz w:val="24"/>
          <w:szCs w:val="24"/>
        </w:rPr>
      </w:pPr>
      <w:proofErr w:type="spellStart"/>
      <w:r w:rsidRPr="00CE7B21">
        <w:rPr>
          <w:rFonts w:ascii="Garamond" w:hAnsi="Garamond"/>
          <w:color w:val="313131"/>
          <w:sz w:val="24"/>
          <w:szCs w:val="24"/>
          <w:shd w:val="clear" w:color="auto" w:fill="FFFFFF"/>
        </w:rPr>
        <w:t>Wirthlin</w:t>
      </w:r>
      <w:proofErr w:type="spellEnd"/>
      <w:r w:rsidRPr="00CE7B21">
        <w:rPr>
          <w:rFonts w:ascii="Garamond" w:hAnsi="Garamond"/>
          <w:color w:val="313131"/>
          <w:sz w:val="24"/>
          <w:szCs w:val="24"/>
          <w:shd w:val="clear" w:color="auto" w:fill="FFFFFF"/>
        </w:rPr>
        <w:t xml:space="preserve">, R., Linde, J.A., </w:t>
      </w:r>
      <w:proofErr w:type="spellStart"/>
      <w:r w:rsidRPr="00CE7B21">
        <w:rPr>
          <w:rFonts w:ascii="Garamond" w:hAnsi="Garamond"/>
          <w:color w:val="313131"/>
          <w:sz w:val="24"/>
          <w:szCs w:val="24"/>
          <w:shd w:val="clear" w:color="auto" w:fill="FFFFFF"/>
        </w:rPr>
        <w:t>Trofholz</w:t>
      </w:r>
      <w:proofErr w:type="spellEnd"/>
      <w:r w:rsidRPr="00CE7B21">
        <w:rPr>
          <w:rFonts w:ascii="Garamond" w:hAnsi="Garamond"/>
          <w:color w:val="313131"/>
          <w:sz w:val="24"/>
          <w:szCs w:val="24"/>
          <w:shd w:val="clear" w:color="auto" w:fill="FFFFFF"/>
        </w:rPr>
        <w:t xml:space="preserve">, A.C., </w:t>
      </w:r>
      <w:r w:rsidRPr="00CE7B21">
        <w:rPr>
          <w:rFonts w:ascii="Garamond" w:hAnsi="Garamond"/>
          <w:b/>
          <w:bCs/>
          <w:color w:val="313131"/>
          <w:sz w:val="24"/>
          <w:szCs w:val="24"/>
          <w:shd w:val="clear" w:color="auto" w:fill="FFFFFF"/>
        </w:rPr>
        <w:t>Tate, A.D.</w:t>
      </w:r>
      <w:r w:rsidRPr="00CE7B21">
        <w:rPr>
          <w:rFonts w:ascii="Garamond" w:hAnsi="Garamond"/>
          <w:color w:val="313131"/>
          <w:sz w:val="24"/>
          <w:szCs w:val="24"/>
          <w:shd w:val="clear" w:color="auto" w:fill="FFFFFF"/>
        </w:rPr>
        <w:t xml:space="preserve">, Loth, K.A., Berge, J.M. (2020). Associations between </w:t>
      </w:r>
      <w:r w:rsidR="00EA67CA" w:rsidRPr="00CE7B21">
        <w:rPr>
          <w:rFonts w:ascii="Garamond" w:hAnsi="Garamond"/>
          <w:color w:val="313131"/>
          <w:sz w:val="24"/>
          <w:szCs w:val="24"/>
          <w:shd w:val="clear" w:color="auto" w:fill="FFFFFF"/>
        </w:rPr>
        <w:t>P</w:t>
      </w:r>
      <w:r w:rsidRPr="00CE7B21">
        <w:rPr>
          <w:rFonts w:ascii="Garamond" w:hAnsi="Garamond"/>
          <w:color w:val="313131"/>
          <w:sz w:val="24"/>
          <w:szCs w:val="24"/>
          <w:shd w:val="clear" w:color="auto" w:fill="FFFFFF"/>
        </w:rPr>
        <w:t xml:space="preserve">arent and </w:t>
      </w:r>
      <w:r w:rsidR="00EA67CA" w:rsidRPr="00CE7B21">
        <w:rPr>
          <w:rFonts w:ascii="Garamond" w:hAnsi="Garamond"/>
          <w:color w:val="313131"/>
          <w:sz w:val="24"/>
          <w:szCs w:val="24"/>
          <w:shd w:val="clear" w:color="auto" w:fill="FFFFFF"/>
        </w:rPr>
        <w:t>C</w:t>
      </w:r>
      <w:r w:rsidRPr="00CE7B21">
        <w:rPr>
          <w:rFonts w:ascii="Garamond" w:hAnsi="Garamond"/>
          <w:color w:val="313131"/>
          <w:sz w:val="24"/>
          <w:szCs w:val="24"/>
          <w:shd w:val="clear" w:color="auto" w:fill="FFFFFF"/>
        </w:rPr>
        <w:t xml:space="preserve">hild </w:t>
      </w:r>
      <w:r w:rsidR="00EA67CA" w:rsidRPr="00CE7B21">
        <w:rPr>
          <w:rFonts w:ascii="Garamond" w:hAnsi="Garamond"/>
          <w:color w:val="313131"/>
          <w:sz w:val="24"/>
          <w:szCs w:val="24"/>
          <w:shd w:val="clear" w:color="auto" w:fill="FFFFFF"/>
        </w:rPr>
        <w:t>P</w:t>
      </w:r>
      <w:r w:rsidRPr="00CE7B21">
        <w:rPr>
          <w:rFonts w:ascii="Garamond" w:hAnsi="Garamond"/>
          <w:color w:val="313131"/>
          <w:sz w:val="24"/>
          <w:szCs w:val="24"/>
          <w:shd w:val="clear" w:color="auto" w:fill="FFFFFF"/>
        </w:rPr>
        <w:t xml:space="preserve">hysical </w:t>
      </w:r>
      <w:r w:rsidR="00EA67CA" w:rsidRPr="00CE7B21">
        <w:rPr>
          <w:rFonts w:ascii="Garamond" w:hAnsi="Garamond"/>
          <w:color w:val="313131"/>
          <w:sz w:val="24"/>
          <w:szCs w:val="24"/>
          <w:shd w:val="clear" w:color="auto" w:fill="FFFFFF"/>
        </w:rPr>
        <w:t>A</w:t>
      </w:r>
      <w:r w:rsidRPr="00CE7B21">
        <w:rPr>
          <w:rFonts w:ascii="Garamond" w:hAnsi="Garamond"/>
          <w:color w:val="313131"/>
          <w:sz w:val="24"/>
          <w:szCs w:val="24"/>
          <w:shd w:val="clear" w:color="auto" w:fill="FFFFFF"/>
        </w:rPr>
        <w:t xml:space="preserve">ctivity and </w:t>
      </w:r>
      <w:r w:rsidR="00EA67CA" w:rsidRPr="00CE7B21">
        <w:rPr>
          <w:rFonts w:ascii="Garamond" w:hAnsi="Garamond"/>
          <w:color w:val="313131"/>
          <w:sz w:val="24"/>
          <w:szCs w:val="24"/>
          <w:shd w:val="clear" w:color="auto" w:fill="FFFFFF"/>
        </w:rPr>
        <w:t>E</w:t>
      </w:r>
      <w:r w:rsidRPr="00CE7B21">
        <w:rPr>
          <w:rFonts w:ascii="Garamond" w:hAnsi="Garamond"/>
          <w:color w:val="313131"/>
          <w:sz w:val="24"/>
          <w:szCs w:val="24"/>
          <w:shd w:val="clear" w:color="auto" w:fill="FFFFFF"/>
        </w:rPr>
        <w:t xml:space="preserve">ating </w:t>
      </w:r>
      <w:r w:rsidR="00EA67CA" w:rsidRPr="00CE7B21">
        <w:rPr>
          <w:rFonts w:ascii="Garamond" w:hAnsi="Garamond"/>
          <w:color w:val="313131"/>
          <w:sz w:val="24"/>
          <w:szCs w:val="24"/>
          <w:shd w:val="clear" w:color="auto" w:fill="FFFFFF"/>
        </w:rPr>
        <w:t>B</w:t>
      </w:r>
      <w:r w:rsidRPr="00CE7B21">
        <w:rPr>
          <w:rFonts w:ascii="Garamond" w:hAnsi="Garamond"/>
          <w:color w:val="313131"/>
          <w:sz w:val="24"/>
          <w:szCs w:val="24"/>
          <w:shd w:val="clear" w:color="auto" w:fill="FFFFFF"/>
        </w:rPr>
        <w:t xml:space="preserve">ehaviors in a </w:t>
      </w:r>
      <w:r w:rsidR="00EA67CA" w:rsidRPr="00CE7B21">
        <w:rPr>
          <w:rFonts w:ascii="Garamond" w:hAnsi="Garamond"/>
          <w:color w:val="313131"/>
          <w:sz w:val="24"/>
          <w:szCs w:val="24"/>
          <w:shd w:val="clear" w:color="auto" w:fill="FFFFFF"/>
        </w:rPr>
        <w:t>D</w:t>
      </w:r>
      <w:r w:rsidRPr="00CE7B21">
        <w:rPr>
          <w:rFonts w:ascii="Garamond" w:hAnsi="Garamond"/>
          <w:color w:val="313131"/>
          <w:sz w:val="24"/>
          <w:szCs w:val="24"/>
          <w:shd w:val="clear" w:color="auto" w:fill="FFFFFF"/>
        </w:rPr>
        <w:t xml:space="preserve">iverse </w:t>
      </w:r>
      <w:r w:rsidR="00EA67CA" w:rsidRPr="00CE7B21">
        <w:rPr>
          <w:rFonts w:ascii="Garamond" w:hAnsi="Garamond"/>
          <w:color w:val="313131"/>
          <w:sz w:val="24"/>
          <w:szCs w:val="24"/>
          <w:shd w:val="clear" w:color="auto" w:fill="FFFFFF"/>
        </w:rPr>
        <w:t>S</w:t>
      </w:r>
      <w:r w:rsidRPr="00CE7B21">
        <w:rPr>
          <w:rFonts w:ascii="Garamond" w:hAnsi="Garamond"/>
          <w:color w:val="313131"/>
          <w:sz w:val="24"/>
          <w:szCs w:val="24"/>
          <w:shd w:val="clear" w:color="auto" w:fill="FFFFFF"/>
        </w:rPr>
        <w:t xml:space="preserve">ample: </w:t>
      </w:r>
      <w:r w:rsidR="00EA67CA" w:rsidRPr="00CE7B21">
        <w:rPr>
          <w:rFonts w:ascii="Garamond" w:hAnsi="Garamond"/>
          <w:color w:val="313131"/>
          <w:sz w:val="24"/>
          <w:szCs w:val="24"/>
          <w:shd w:val="clear" w:color="auto" w:fill="FFFFFF"/>
        </w:rPr>
        <w:t>A</w:t>
      </w:r>
      <w:r w:rsidRPr="00CE7B21">
        <w:rPr>
          <w:rFonts w:ascii="Garamond" w:hAnsi="Garamond"/>
          <w:color w:val="313131"/>
          <w:sz w:val="24"/>
          <w:szCs w:val="24"/>
          <w:shd w:val="clear" w:color="auto" w:fill="FFFFFF"/>
        </w:rPr>
        <w:t xml:space="preserve">n </w:t>
      </w:r>
      <w:r w:rsidR="00EA67CA" w:rsidRPr="00CE7B21">
        <w:rPr>
          <w:rFonts w:ascii="Garamond" w:hAnsi="Garamond"/>
          <w:color w:val="313131"/>
          <w:sz w:val="24"/>
          <w:szCs w:val="24"/>
          <w:shd w:val="clear" w:color="auto" w:fill="FFFFFF"/>
        </w:rPr>
        <w:t>E</w:t>
      </w:r>
      <w:r w:rsidRPr="00CE7B21">
        <w:rPr>
          <w:rFonts w:ascii="Garamond" w:hAnsi="Garamond"/>
          <w:color w:val="313131"/>
          <w:sz w:val="24"/>
          <w:szCs w:val="24"/>
          <w:shd w:val="clear" w:color="auto" w:fill="FFFFFF"/>
        </w:rPr>
        <w:t xml:space="preserve">cological </w:t>
      </w:r>
      <w:r w:rsidR="00EA67CA" w:rsidRPr="00CE7B21">
        <w:rPr>
          <w:rFonts w:ascii="Garamond" w:hAnsi="Garamond"/>
          <w:color w:val="313131"/>
          <w:sz w:val="24"/>
          <w:szCs w:val="24"/>
          <w:shd w:val="clear" w:color="auto" w:fill="FFFFFF"/>
        </w:rPr>
        <w:t>M</w:t>
      </w:r>
      <w:r w:rsidRPr="00CE7B21">
        <w:rPr>
          <w:rFonts w:ascii="Garamond" w:hAnsi="Garamond"/>
          <w:color w:val="313131"/>
          <w:sz w:val="24"/>
          <w:szCs w:val="24"/>
          <w:shd w:val="clear" w:color="auto" w:fill="FFFFFF"/>
        </w:rPr>
        <w:t xml:space="preserve">omentary </w:t>
      </w:r>
      <w:r w:rsidR="00EA67CA" w:rsidRPr="00CE7B21">
        <w:rPr>
          <w:rFonts w:ascii="Garamond" w:hAnsi="Garamond"/>
          <w:color w:val="313131"/>
          <w:sz w:val="24"/>
          <w:szCs w:val="24"/>
          <w:shd w:val="clear" w:color="auto" w:fill="FFFFFF"/>
        </w:rPr>
        <w:t>A</w:t>
      </w:r>
      <w:r w:rsidRPr="00CE7B21">
        <w:rPr>
          <w:rFonts w:ascii="Garamond" w:hAnsi="Garamond"/>
          <w:color w:val="313131"/>
          <w:sz w:val="24"/>
          <w:szCs w:val="24"/>
          <w:shd w:val="clear" w:color="auto" w:fill="FFFFFF"/>
        </w:rPr>
        <w:t xml:space="preserve">ssessment </w:t>
      </w:r>
      <w:r w:rsidR="00EA67CA" w:rsidRPr="00CE7B21">
        <w:rPr>
          <w:rFonts w:ascii="Garamond" w:hAnsi="Garamond"/>
          <w:color w:val="313131"/>
          <w:sz w:val="24"/>
          <w:szCs w:val="24"/>
          <w:shd w:val="clear" w:color="auto" w:fill="FFFFFF"/>
        </w:rPr>
        <w:t>S</w:t>
      </w:r>
      <w:r w:rsidRPr="00CE7B21">
        <w:rPr>
          <w:rFonts w:ascii="Garamond" w:hAnsi="Garamond"/>
          <w:color w:val="313131"/>
          <w:sz w:val="24"/>
          <w:szCs w:val="24"/>
          <w:shd w:val="clear" w:color="auto" w:fill="FFFFFF"/>
        </w:rPr>
        <w:t xml:space="preserve">tudy. </w:t>
      </w:r>
      <w:r w:rsidRPr="00CE7B21">
        <w:rPr>
          <w:rFonts w:ascii="Garamond" w:hAnsi="Garamond"/>
          <w:i/>
          <w:iCs/>
          <w:color w:val="313131"/>
          <w:sz w:val="24"/>
          <w:szCs w:val="24"/>
          <w:shd w:val="clear" w:color="auto" w:fill="FFFFFF"/>
        </w:rPr>
        <w:t xml:space="preserve">Public </w:t>
      </w:r>
      <w:r w:rsidR="004077A0" w:rsidRPr="00CE7B21">
        <w:rPr>
          <w:rFonts w:ascii="Garamond" w:hAnsi="Garamond"/>
          <w:i/>
          <w:iCs/>
          <w:color w:val="313131"/>
          <w:sz w:val="24"/>
          <w:szCs w:val="24"/>
          <w:shd w:val="clear" w:color="auto" w:fill="FFFFFF"/>
        </w:rPr>
        <w:t>H</w:t>
      </w:r>
      <w:r w:rsidRPr="00CE7B21">
        <w:rPr>
          <w:rFonts w:ascii="Garamond" w:hAnsi="Garamond"/>
          <w:i/>
          <w:iCs/>
          <w:color w:val="313131"/>
          <w:sz w:val="24"/>
          <w:szCs w:val="24"/>
          <w:shd w:val="clear" w:color="auto" w:fill="FFFFFF"/>
        </w:rPr>
        <w:t xml:space="preserve">ealth </w:t>
      </w:r>
      <w:r w:rsidR="004077A0" w:rsidRPr="00CE7B21">
        <w:rPr>
          <w:rFonts w:ascii="Garamond" w:hAnsi="Garamond"/>
          <w:i/>
          <w:iCs/>
          <w:color w:val="313131"/>
          <w:sz w:val="24"/>
          <w:szCs w:val="24"/>
          <w:shd w:val="clear" w:color="auto" w:fill="FFFFFF"/>
        </w:rPr>
        <w:t>N</w:t>
      </w:r>
      <w:r w:rsidRPr="00CE7B21">
        <w:rPr>
          <w:rFonts w:ascii="Garamond" w:hAnsi="Garamond"/>
          <w:i/>
          <w:iCs/>
          <w:color w:val="313131"/>
          <w:sz w:val="24"/>
          <w:szCs w:val="24"/>
          <w:shd w:val="clear" w:color="auto" w:fill="FFFFFF"/>
        </w:rPr>
        <w:t>utrition</w:t>
      </w:r>
      <w:r w:rsidR="006D2795" w:rsidRPr="00CE7B21">
        <w:rPr>
          <w:rFonts w:ascii="Garamond" w:hAnsi="Garamond"/>
          <w:color w:val="313131"/>
          <w:sz w:val="24"/>
          <w:szCs w:val="24"/>
          <w:shd w:val="clear" w:color="auto" w:fill="FFFFFF"/>
        </w:rPr>
        <w:t>,</w:t>
      </w:r>
      <w:r w:rsidR="006D2795" w:rsidRPr="00CE7B21">
        <w:rPr>
          <w:rFonts w:ascii="Garamond" w:hAnsi="Garamond" w:cs="Arial"/>
          <w:color w:val="222222"/>
          <w:sz w:val="24"/>
          <w:szCs w:val="24"/>
          <w:shd w:val="clear" w:color="auto" w:fill="FFFFFF"/>
        </w:rPr>
        <w:t> </w:t>
      </w:r>
      <w:r w:rsidR="006D2795" w:rsidRPr="00CE7B21">
        <w:rPr>
          <w:rFonts w:ascii="Garamond" w:hAnsi="Garamond" w:cs="Arial"/>
          <w:i/>
          <w:iCs/>
          <w:color w:val="222222"/>
          <w:sz w:val="24"/>
          <w:szCs w:val="24"/>
        </w:rPr>
        <w:t>23</w:t>
      </w:r>
      <w:r w:rsidR="006D2795" w:rsidRPr="00CE7B21">
        <w:rPr>
          <w:rFonts w:ascii="Garamond" w:hAnsi="Garamond" w:cs="Arial"/>
          <w:color w:val="222222"/>
          <w:sz w:val="24"/>
          <w:szCs w:val="24"/>
          <w:shd w:val="clear" w:color="auto" w:fill="FFFFFF"/>
        </w:rPr>
        <w:t>(15), 2728.</w:t>
      </w:r>
    </w:p>
    <w:p w14:paraId="3B35FB20" w14:textId="5DA366C0" w:rsidR="00F72DFF" w:rsidRPr="00CE7B21" w:rsidRDefault="005666F6" w:rsidP="00F72DFF">
      <w:pPr>
        <w:pStyle w:val="ListParagraph"/>
        <w:numPr>
          <w:ilvl w:val="0"/>
          <w:numId w:val="28"/>
        </w:numPr>
        <w:rPr>
          <w:rFonts w:ascii="Garamond" w:hAnsi="Garamond"/>
          <w:sz w:val="24"/>
          <w:szCs w:val="24"/>
        </w:rPr>
      </w:pPr>
      <w:r w:rsidRPr="00CE7B21">
        <w:rPr>
          <w:rFonts w:ascii="Garamond" w:hAnsi="Garamond" w:cs="Arial"/>
          <w:color w:val="222222"/>
          <w:sz w:val="24"/>
          <w:szCs w:val="24"/>
          <w:shd w:val="clear" w:color="auto" w:fill="FFFFFF"/>
        </w:rPr>
        <w:t xml:space="preserve">Loth, K.A., </w:t>
      </w:r>
      <w:r w:rsidRPr="00CE7B21">
        <w:rPr>
          <w:rFonts w:ascii="Garamond" w:hAnsi="Garamond" w:cs="Arial"/>
          <w:b/>
          <w:bCs/>
          <w:color w:val="222222"/>
          <w:sz w:val="24"/>
          <w:szCs w:val="24"/>
          <w:shd w:val="clear" w:color="auto" w:fill="FFFFFF"/>
        </w:rPr>
        <w:t>Tate, A.D.</w:t>
      </w:r>
      <w:r w:rsidRPr="00CE7B21">
        <w:rPr>
          <w:rFonts w:ascii="Garamond" w:hAnsi="Garamond" w:cs="Arial"/>
          <w:color w:val="222222"/>
          <w:sz w:val="24"/>
          <w:szCs w:val="24"/>
          <w:shd w:val="clear" w:color="auto" w:fill="FFFFFF"/>
        </w:rPr>
        <w:t xml:space="preserve">, </w:t>
      </w:r>
      <w:proofErr w:type="spellStart"/>
      <w:r w:rsidRPr="00CE7B21">
        <w:rPr>
          <w:rFonts w:ascii="Garamond" w:hAnsi="Garamond" w:cs="Arial"/>
          <w:color w:val="222222"/>
          <w:sz w:val="24"/>
          <w:szCs w:val="24"/>
          <w:shd w:val="clear" w:color="auto" w:fill="FFFFFF"/>
        </w:rPr>
        <w:t>Trofholz</w:t>
      </w:r>
      <w:proofErr w:type="spellEnd"/>
      <w:r w:rsidRPr="00CE7B21">
        <w:rPr>
          <w:rFonts w:ascii="Garamond" w:hAnsi="Garamond" w:cs="Arial"/>
          <w:color w:val="222222"/>
          <w:sz w:val="24"/>
          <w:szCs w:val="24"/>
          <w:shd w:val="clear" w:color="auto" w:fill="FFFFFF"/>
        </w:rPr>
        <w:t xml:space="preserve">, A.C., Fisher, J.O., Miller, L., </w:t>
      </w:r>
      <w:proofErr w:type="spellStart"/>
      <w:r w:rsidRPr="00CE7B21">
        <w:rPr>
          <w:rFonts w:ascii="Garamond" w:hAnsi="Garamond" w:cs="Arial"/>
          <w:color w:val="222222"/>
          <w:sz w:val="24"/>
          <w:szCs w:val="24"/>
          <w:shd w:val="clear" w:color="auto" w:fill="FFFFFF"/>
        </w:rPr>
        <w:t>Neumark-Sztainer</w:t>
      </w:r>
      <w:proofErr w:type="spellEnd"/>
      <w:r w:rsidRPr="00CE7B21">
        <w:rPr>
          <w:rFonts w:ascii="Garamond" w:hAnsi="Garamond" w:cs="Arial"/>
          <w:color w:val="222222"/>
          <w:sz w:val="24"/>
          <w:szCs w:val="24"/>
          <w:shd w:val="clear" w:color="auto" w:fill="FFFFFF"/>
        </w:rPr>
        <w:t>, D., &amp; Berge, J.M. (20</w:t>
      </w:r>
      <w:r w:rsidR="00F72DFF" w:rsidRPr="00CE7B21">
        <w:rPr>
          <w:rFonts w:ascii="Garamond" w:hAnsi="Garamond" w:cs="Arial"/>
          <w:color w:val="222222"/>
          <w:sz w:val="24"/>
          <w:szCs w:val="24"/>
          <w:shd w:val="clear" w:color="auto" w:fill="FFFFFF"/>
        </w:rPr>
        <w:t>20</w:t>
      </w:r>
      <w:r w:rsidRPr="00CE7B21">
        <w:rPr>
          <w:rFonts w:ascii="Garamond" w:hAnsi="Garamond" w:cs="Arial"/>
          <w:color w:val="222222"/>
          <w:sz w:val="24"/>
          <w:szCs w:val="24"/>
          <w:shd w:val="clear" w:color="auto" w:fill="FFFFFF"/>
        </w:rPr>
        <w:t xml:space="preserve">). </w:t>
      </w:r>
      <w:r w:rsidR="00220A7F" w:rsidRPr="00CE7B21">
        <w:rPr>
          <w:rFonts w:ascii="Garamond" w:hAnsi="Garamond" w:cs="Arial"/>
          <w:color w:val="222222"/>
          <w:sz w:val="24"/>
          <w:szCs w:val="24"/>
          <w:shd w:val="clear" w:color="auto" w:fill="FFFFFF"/>
        </w:rPr>
        <w:t xml:space="preserve">Ecological </w:t>
      </w:r>
      <w:r w:rsidR="00C40C20" w:rsidRPr="00CE7B21">
        <w:rPr>
          <w:rFonts w:ascii="Garamond" w:hAnsi="Garamond" w:cs="Arial"/>
          <w:color w:val="222222"/>
          <w:sz w:val="24"/>
          <w:szCs w:val="24"/>
          <w:shd w:val="clear" w:color="auto" w:fill="FFFFFF"/>
        </w:rPr>
        <w:t>M</w:t>
      </w:r>
      <w:r w:rsidR="00220A7F" w:rsidRPr="00CE7B21">
        <w:rPr>
          <w:rFonts w:ascii="Garamond" w:hAnsi="Garamond" w:cs="Arial"/>
          <w:color w:val="222222"/>
          <w:sz w:val="24"/>
          <w:szCs w:val="24"/>
          <w:shd w:val="clear" w:color="auto" w:fill="FFFFFF"/>
        </w:rPr>
        <w:t xml:space="preserve">omentary </w:t>
      </w:r>
      <w:r w:rsidR="00C40C20" w:rsidRPr="00CE7B21">
        <w:rPr>
          <w:rFonts w:ascii="Garamond" w:hAnsi="Garamond" w:cs="Arial"/>
          <w:color w:val="222222"/>
          <w:sz w:val="24"/>
          <w:szCs w:val="24"/>
          <w:shd w:val="clear" w:color="auto" w:fill="FFFFFF"/>
        </w:rPr>
        <w:t>A</w:t>
      </w:r>
      <w:r w:rsidR="00220A7F" w:rsidRPr="00CE7B21">
        <w:rPr>
          <w:rFonts w:ascii="Garamond" w:hAnsi="Garamond" w:cs="Arial"/>
          <w:color w:val="222222"/>
          <w:sz w:val="24"/>
          <w:szCs w:val="24"/>
          <w:shd w:val="clear" w:color="auto" w:fill="FFFFFF"/>
        </w:rPr>
        <w:t xml:space="preserve">ssessment of the </w:t>
      </w:r>
      <w:r w:rsidR="00C40C20" w:rsidRPr="00CE7B21">
        <w:rPr>
          <w:rFonts w:ascii="Garamond" w:hAnsi="Garamond" w:cs="Arial"/>
          <w:color w:val="222222"/>
          <w:sz w:val="24"/>
          <w:szCs w:val="24"/>
          <w:shd w:val="clear" w:color="auto" w:fill="FFFFFF"/>
        </w:rPr>
        <w:t>S</w:t>
      </w:r>
      <w:r w:rsidR="00220A7F" w:rsidRPr="00CE7B21">
        <w:rPr>
          <w:rFonts w:ascii="Garamond" w:hAnsi="Garamond" w:cs="Arial"/>
          <w:color w:val="222222"/>
          <w:sz w:val="24"/>
          <w:szCs w:val="24"/>
          <w:shd w:val="clear" w:color="auto" w:fill="FFFFFF"/>
        </w:rPr>
        <w:t xml:space="preserve">nacking </w:t>
      </w:r>
      <w:r w:rsidR="00C40C20" w:rsidRPr="00CE7B21">
        <w:rPr>
          <w:rFonts w:ascii="Garamond" w:hAnsi="Garamond" w:cs="Arial"/>
          <w:color w:val="222222"/>
          <w:sz w:val="24"/>
          <w:szCs w:val="24"/>
          <w:shd w:val="clear" w:color="auto" w:fill="FFFFFF"/>
        </w:rPr>
        <w:t>E</w:t>
      </w:r>
      <w:r w:rsidR="00220A7F" w:rsidRPr="00CE7B21">
        <w:rPr>
          <w:rFonts w:ascii="Garamond" w:hAnsi="Garamond" w:cs="Arial"/>
          <w:color w:val="222222"/>
          <w:sz w:val="24"/>
          <w:szCs w:val="24"/>
          <w:shd w:val="clear" w:color="auto" w:fill="FFFFFF"/>
        </w:rPr>
        <w:t xml:space="preserve">nvironments of </w:t>
      </w:r>
      <w:r w:rsidR="00C40C20" w:rsidRPr="00CE7B21">
        <w:rPr>
          <w:rFonts w:ascii="Garamond" w:hAnsi="Garamond" w:cs="Arial"/>
          <w:color w:val="222222"/>
          <w:sz w:val="24"/>
          <w:szCs w:val="24"/>
          <w:shd w:val="clear" w:color="auto" w:fill="FFFFFF"/>
        </w:rPr>
        <w:t>C</w:t>
      </w:r>
      <w:r w:rsidR="00220A7F" w:rsidRPr="00CE7B21">
        <w:rPr>
          <w:rFonts w:ascii="Garamond" w:hAnsi="Garamond" w:cs="Arial"/>
          <w:color w:val="222222"/>
          <w:sz w:val="24"/>
          <w:szCs w:val="24"/>
          <w:shd w:val="clear" w:color="auto" w:fill="FFFFFF"/>
        </w:rPr>
        <w:t xml:space="preserve">hildren from </w:t>
      </w:r>
      <w:r w:rsidR="00C40C20" w:rsidRPr="00CE7B21">
        <w:rPr>
          <w:rFonts w:ascii="Garamond" w:hAnsi="Garamond" w:cs="Arial"/>
          <w:color w:val="222222"/>
          <w:sz w:val="24"/>
          <w:szCs w:val="24"/>
          <w:shd w:val="clear" w:color="auto" w:fill="FFFFFF"/>
        </w:rPr>
        <w:t>R</w:t>
      </w:r>
      <w:r w:rsidR="00220A7F" w:rsidRPr="00CE7B21">
        <w:rPr>
          <w:rFonts w:ascii="Garamond" w:hAnsi="Garamond" w:cs="Arial"/>
          <w:color w:val="222222"/>
          <w:sz w:val="24"/>
          <w:szCs w:val="24"/>
          <w:shd w:val="clear" w:color="auto" w:fill="FFFFFF"/>
        </w:rPr>
        <w:t>acially/</w:t>
      </w:r>
      <w:r w:rsidR="00C40C20" w:rsidRPr="00CE7B21">
        <w:rPr>
          <w:rFonts w:ascii="Garamond" w:hAnsi="Garamond" w:cs="Arial"/>
          <w:color w:val="222222"/>
          <w:sz w:val="24"/>
          <w:szCs w:val="24"/>
          <w:shd w:val="clear" w:color="auto" w:fill="FFFFFF"/>
        </w:rPr>
        <w:t>E</w:t>
      </w:r>
      <w:r w:rsidR="00220A7F" w:rsidRPr="00CE7B21">
        <w:rPr>
          <w:rFonts w:ascii="Garamond" w:hAnsi="Garamond" w:cs="Arial"/>
          <w:color w:val="222222"/>
          <w:sz w:val="24"/>
          <w:szCs w:val="24"/>
          <w:shd w:val="clear" w:color="auto" w:fill="FFFFFF"/>
        </w:rPr>
        <w:t xml:space="preserve">thnically </w:t>
      </w:r>
      <w:r w:rsidR="00C40C20" w:rsidRPr="00CE7B21">
        <w:rPr>
          <w:rFonts w:ascii="Garamond" w:hAnsi="Garamond" w:cs="Arial"/>
          <w:color w:val="222222"/>
          <w:sz w:val="24"/>
          <w:szCs w:val="24"/>
          <w:shd w:val="clear" w:color="auto" w:fill="FFFFFF"/>
        </w:rPr>
        <w:t>D</w:t>
      </w:r>
      <w:r w:rsidR="00220A7F" w:rsidRPr="00CE7B21">
        <w:rPr>
          <w:rFonts w:ascii="Garamond" w:hAnsi="Garamond" w:cs="Arial"/>
          <w:color w:val="222222"/>
          <w:sz w:val="24"/>
          <w:szCs w:val="24"/>
          <w:shd w:val="clear" w:color="auto" w:fill="FFFFFF"/>
        </w:rPr>
        <w:t xml:space="preserve">iverse </w:t>
      </w:r>
      <w:r w:rsidR="00C40C20" w:rsidRPr="00CE7B21">
        <w:rPr>
          <w:rFonts w:ascii="Garamond" w:hAnsi="Garamond" w:cs="Arial"/>
          <w:color w:val="222222"/>
          <w:sz w:val="24"/>
          <w:szCs w:val="24"/>
          <w:shd w:val="clear" w:color="auto" w:fill="FFFFFF"/>
        </w:rPr>
        <w:t>H</w:t>
      </w:r>
      <w:r w:rsidR="00220A7F" w:rsidRPr="00CE7B21">
        <w:rPr>
          <w:rFonts w:ascii="Garamond" w:hAnsi="Garamond" w:cs="Arial"/>
          <w:color w:val="222222"/>
          <w:sz w:val="24"/>
          <w:szCs w:val="24"/>
          <w:shd w:val="clear" w:color="auto" w:fill="FFFFFF"/>
        </w:rPr>
        <w:t>ouseholds. </w:t>
      </w:r>
      <w:r w:rsidR="00220A7F" w:rsidRPr="00CE7B21">
        <w:rPr>
          <w:rFonts w:ascii="Garamond" w:hAnsi="Garamond" w:cs="Arial"/>
          <w:i/>
          <w:iCs/>
          <w:color w:val="222222"/>
          <w:sz w:val="24"/>
          <w:szCs w:val="24"/>
        </w:rPr>
        <w:t>Appetite</w:t>
      </w:r>
      <w:r w:rsidR="00220A7F" w:rsidRPr="00CE7B21">
        <w:rPr>
          <w:rFonts w:ascii="Garamond" w:hAnsi="Garamond" w:cs="Arial"/>
          <w:color w:val="222222"/>
          <w:sz w:val="24"/>
          <w:szCs w:val="24"/>
          <w:shd w:val="clear" w:color="auto" w:fill="FFFFFF"/>
        </w:rPr>
        <w:t>, </w:t>
      </w:r>
      <w:r w:rsidR="00220A7F" w:rsidRPr="00CE7B21">
        <w:rPr>
          <w:rFonts w:ascii="Garamond" w:hAnsi="Garamond" w:cs="Arial"/>
          <w:i/>
          <w:iCs/>
          <w:color w:val="222222"/>
          <w:sz w:val="24"/>
          <w:szCs w:val="24"/>
        </w:rPr>
        <w:t>145</w:t>
      </w:r>
      <w:r w:rsidR="00220A7F" w:rsidRPr="00CE7B21">
        <w:rPr>
          <w:rFonts w:ascii="Garamond" w:hAnsi="Garamond" w:cs="Arial"/>
          <w:color w:val="222222"/>
          <w:sz w:val="24"/>
          <w:szCs w:val="24"/>
          <w:shd w:val="clear" w:color="auto" w:fill="FFFFFF"/>
        </w:rPr>
        <w:t>, 104497.</w:t>
      </w:r>
    </w:p>
    <w:p w14:paraId="42F90E21" w14:textId="6033DD95" w:rsidR="00831FC8" w:rsidRPr="00CE7B21" w:rsidRDefault="00B71797" w:rsidP="00F72DFF">
      <w:pPr>
        <w:pStyle w:val="ListParagraph"/>
        <w:numPr>
          <w:ilvl w:val="0"/>
          <w:numId w:val="28"/>
        </w:numPr>
        <w:rPr>
          <w:rFonts w:ascii="Garamond" w:hAnsi="Garamond"/>
          <w:sz w:val="24"/>
          <w:szCs w:val="24"/>
        </w:rPr>
      </w:pPr>
      <w:r w:rsidRPr="00CE7B21">
        <w:rPr>
          <w:rFonts w:ascii="Garamond" w:hAnsi="Garamond" w:cs="Arial"/>
          <w:color w:val="222222"/>
          <w:sz w:val="24"/>
          <w:szCs w:val="24"/>
          <w:shd w:val="clear" w:color="auto" w:fill="FFFFFF"/>
        </w:rPr>
        <w:t xml:space="preserve">Loth, K.A., </w:t>
      </w:r>
      <w:r w:rsidRPr="00CE7B21">
        <w:rPr>
          <w:rFonts w:ascii="Garamond" w:hAnsi="Garamond" w:cs="Arial"/>
          <w:b/>
          <w:bCs/>
          <w:color w:val="222222"/>
          <w:sz w:val="24"/>
          <w:szCs w:val="24"/>
          <w:shd w:val="clear" w:color="auto" w:fill="FFFFFF"/>
        </w:rPr>
        <w:t>Tate, A.D.</w:t>
      </w:r>
      <w:r w:rsidRPr="00CE7B21">
        <w:rPr>
          <w:rFonts w:ascii="Garamond" w:hAnsi="Garamond" w:cs="Arial"/>
          <w:color w:val="222222"/>
          <w:sz w:val="24"/>
          <w:szCs w:val="24"/>
          <w:shd w:val="clear" w:color="auto" w:fill="FFFFFF"/>
        </w:rPr>
        <w:t xml:space="preserve">, </w:t>
      </w:r>
      <w:proofErr w:type="spellStart"/>
      <w:r w:rsidRPr="00CE7B21">
        <w:rPr>
          <w:rFonts w:ascii="Garamond" w:hAnsi="Garamond" w:cs="Arial"/>
          <w:color w:val="222222"/>
          <w:sz w:val="24"/>
          <w:szCs w:val="24"/>
          <w:shd w:val="clear" w:color="auto" w:fill="FFFFFF"/>
        </w:rPr>
        <w:t>Trofholz</w:t>
      </w:r>
      <w:proofErr w:type="spellEnd"/>
      <w:r w:rsidRPr="00CE7B21">
        <w:rPr>
          <w:rFonts w:ascii="Garamond" w:hAnsi="Garamond" w:cs="Arial"/>
          <w:color w:val="222222"/>
          <w:sz w:val="24"/>
          <w:szCs w:val="24"/>
          <w:shd w:val="clear" w:color="auto" w:fill="FFFFFF"/>
        </w:rPr>
        <w:t xml:space="preserve">, A.C., Fisher, J.O., </w:t>
      </w:r>
      <w:proofErr w:type="spellStart"/>
      <w:r w:rsidRPr="00CE7B21">
        <w:rPr>
          <w:rFonts w:ascii="Garamond" w:hAnsi="Garamond" w:cs="Arial"/>
          <w:color w:val="222222"/>
          <w:sz w:val="24"/>
          <w:szCs w:val="24"/>
          <w:shd w:val="clear" w:color="auto" w:fill="FFFFFF"/>
        </w:rPr>
        <w:t>Neumark-Sztainer</w:t>
      </w:r>
      <w:proofErr w:type="spellEnd"/>
      <w:r w:rsidRPr="00CE7B21">
        <w:rPr>
          <w:rFonts w:ascii="Garamond" w:hAnsi="Garamond" w:cs="Arial"/>
          <w:color w:val="222222"/>
          <w:sz w:val="24"/>
          <w:szCs w:val="24"/>
          <w:shd w:val="clear" w:color="auto" w:fill="FFFFFF"/>
        </w:rPr>
        <w:t>, D., &amp; Berge, J.M. (20</w:t>
      </w:r>
      <w:r w:rsidR="00F72DFF" w:rsidRPr="00CE7B21">
        <w:rPr>
          <w:rFonts w:ascii="Garamond" w:hAnsi="Garamond" w:cs="Arial"/>
          <w:color w:val="222222"/>
          <w:sz w:val="24"/>
          <w:szCs w:val="24"/>
          <w:shd w:val="clear" w:color="auto" w:fill="FFFFFF"/>
        </w:rPr>
        <w:t>20</w:t>
      </w:r>
      <w:r w:rsidRPr="00CE7B21">
        <w:rPr>
          <w:rFonts w:ascii="Garamond" w:hAnsi="Garamond" w:cs="Arial"/>
          <w:color w:val="222222"/>
          <w:sz w:val="24"/>
          <w:szCs w:val="24"/>
          <w:shd w:val="clear" w:color="auto" w:fill="FFFFFF"/>
        </w:rPr>
        <w:t xml:space="preserve">). </w:t>
      </w:r>
      <w:r w:rsidR="00F72DFF" w:rsidRPr="00CE7B21">
        <w:rPr>
          <w:rFonts w:ascii="Garamond" w:hAnsi="Garamond" w:cs="Arial"/>
          <w:color w:val="222222"/>
          <w:sz w:val="24"/>
          <w:szCs w:val="24"/>
          <w:shd w:val="clear" w:color="auto" w:fill="FFFFFF"/>
        </w:rPr>
        <w:t>The Contribution of Snacking to Overall Diet Intake among an Ethnically and Racially Diverse Population of Boys and Girls. </w:t>
      </w:r>
      <w:r w:rsidR="00F72DFF" w:rsidRPr="00CE7B21">
        <w:rPr>
          <w:rFonts w:ascii="Garamond" w:hAnsi="Garamond" w:cs="Arial"/>
          <w:i/>
          <w:iCs/>
          <w:color w:val="222222"/>
          <w:sz w:val="24"/>
          <w:szCs w:val="24"/>
        </w:rPr>
        <w:t>Journal of the Academy of Nutrition and Dietetics</w:t>
      </w:r>
      <w:r w:rsidR="00F72DFF" w:rsidRPr="00CE7B21">
        <w:rPr>
          <w:rFonts w:ascii="Garamond" w:hAnsi="Garamond" w:cs="Arial"/>
          <w:color w:val="222222"/>
          <w:sz w:val="24"/>
          <w:szCs w:val="24"/>
          <w:shd w:val="clear" w:color="auto" w:fill="FFFFFF"/>
        </w:rPr>
        <w:t>, </w:t>
      </w:r>
      <w:r w:rsidR="00F72DFF" w:rsidRPr="00CE7B21">
        <w:rPr>
          <w:rFonts w:ascii="Garamond" w:hAnsi="Garamond" w:cs="Arial"/>
          <w:i/>
          <w:iCs/>
          <w:color w:val="222222"/>
          <w:sz w:val="24"/>
          <w:szCs w:val="24"/>
        </w:rPr>
        <w:t>120</w:t>
      </w:r>
      <w:r w:rsidR="00F72DFF" w:rsidRPr="00CE7B21">
        <w:rPr>
          <w:rFonts w:ascii="Garamond" w:hAnsi="Garamond" w:cs="Arial"/>
          <w:color w:val="222222"/>
          <w:sz w:val="24"/>
          <w:szCs w:val="24"/>
          <w:shd w:val="clear" w:color="auto" w:fill="FFFFFF"/>
        </w:rPr>
        <w:t>(2), 270-279.</w:t>
      </w:r>
    </w:p>
    <w:p w14:paraId="72B75711" w14:textId="6563DBED" w:rsidR="00831FC8" w:rsidRPr="005C050A" w:rsidRDefault="00DD4B71" w:rsidP="00831FC8">
      <w:pPr>
        <w:pStyle w:val="ListParagraph"/>
        <w:numPr>
          <w:ilvl w:val="0"/>
          <w:numId w:val="28"/>
        </w:numPr>
        <w:rPr>
          <w:rFonts w:ascii="Garamond" w:hAnsi="Garamond"/>
          <w:sz w:val="24"/>
          <w:szCs w:val="24"/>
        </w:rPr>
      </w:pPr>
      <w:proofErr w:type="spellStart"/>
      <w:r w:rsidRPr="00CE7B21">
        <w:rPr>
          <w:rFonts w:ascii="Garamond" w:hAnsi="Garamond" w:cs="Arial"/>
          <w:color w:val="222222"/>
          <w:sz w:val="24"/>
          <w:szCs w:val="24"/>
        </w:rPr>
        <w:lastRenderedPageBreak/>
        <w:t>Trofholz</w:t>
      </w:r>
      <w:proofErr w:type="spellEnd"/>
      <w:r w:rsidRPr="00CE7B21">
        <w:rPr>
          <w:rFonts w:ascii="Garamond" w:hAnsi="Garamond" w:cs="Arial"/>
          <w:color w:val="222222"/>
          <w:sz w:val="24"/>
          <w:szCs w:val="24"/>
        </w:rPr>
        <w:t xml:space="preserve">, A.C., </w:t>
      </w:r>
      <w:proofErr w:type="spellStart"/>
      <w:r w:rsidRPr="00CE7B21">
        <w:rPr>
          <w:rFonts w:ascii="Garamond" w:hAnsi="Garamond" w:cs="Arial"/>
          <w:color w:val="222222"/>
          <w:sz w:val="24"/>
          <w:szCs w:val="24"/>
        </w:rPr>
        <w:t>Telke</w:t>
      </w:r>
      <w:proofErr w:type="spellEnd"/>
      <w:r w:rsidRPr="00CE7B21">
        <w:rPr>
          <w:rFonts w:ascii="Garamond" w:hAnsi="Garamond" w:cs="Arial"/>
          <w:color w:val="222222"/>
          <w:sz w:val="24"/>
          <w:szCs w:val="24"/>
        </w:rPr>
        <w:t xml:space="preserve">, S., Loth, K., </w:t>
      </w:r>
      <w:r w:rsidRPr="00CE7B21">
        <w:rPr>
          <w:rFonts w:ascii="Garamond" w:hAnsi="Garamond" w:cs="Arial"/>
          <w:b/>
          <w:bCs/>
          <w:color w:val="222222"/>
          <w:sz w:val="24"/>
          <w:szCs w:val="24"/>
        </w:rPr>
        <w:t>Tate, A.D.</w:t>
      </w:r>
      <w:r w:rsidRPr="00CE7B21">
        <w:rPr>
          <w:rFonts w:ascii="Garamond" w:hAnsi="Garamond" w:cs="Arial"/>
          <w:color w:val="222222"/>
          <w:sz w:val="24"/>
          <w:szCs w:val="24"/>
        </w:rPr>
        <w:t>, &amp; Berge</w:t>
      </w:r>
      <w:r w:rsidRPr="005C050A">
        <w:rPr>
          <w:rFonts w:ascii="Garamond" w:hAnsi="Garamond" w:cs="Arial"/>
          <w:color w:val="222222"/>
          <w:sz w:val="24"/>
          <w:szCs w:val="24"/>
        </w:rPr>
        <w:t xml:space="preserve">, J.M. (2019). Examining predictors of watching television during family meals in a diverse sample. </w:t>
      </w:r>
      <w:r w:rsidRPr="005C050A">
        <w:rPr>
          <w:rFonts w:ascii="Garamond" w:hAnsi="Garamond" w:cs="Arial"/>
          <w:i/>
          <w:iCs/>
          <w:color w:val="222222"/>
          <w:sz w:val="24"/>
          <w:szCs w:val="24"/>
        </w:rPr>
        <w:t>Journal of Nutrition Education and Behavior</w:t>
      </w:r>
      <w:r w:rsidR="00831FC8" w:rsidRPr="005C050A">
        <w:rPr>
          <w:rFonts w:ascii="Garamond" w:hAnsi="Garamond" w:cs="Arial"/>
          <w:i/>
          <w:iCs/>
          <w:color w:val="222222"/>
          <w:sz w:val="24"/>
          <w:szCs w:val="24"/>
        </w:rPr>
        <w:t>, 51</w:t>
      </w:r>
      <w:r w:rsidR="00831FC8" w:rsidRPr="005C050A">
        <w:rPr>
          <w:rFonts w:ascii="Garamond" w:hAnsi="Garamond" w:cs="Arial"/>
          <w:color w:val="222222"/>
          <w:sz w:val="24"/>
          <w:szCs w:val="24"/>
          <w:shd w:val="clear" w:color="auto" w:fill="FFFFFF"/>
        </w:rPr>
        <w:t>(9), 1113-1120</w:t>
      </w:r>
      <w:r w:rsidR="00D520EB" w:rsidRPr="005C050A">
        <w:rPr>
          <w:rFonts w:ascii="Garamond" w:hAnsi="Garamond" w:cs="Arial"/>
          <w:color w:val="222222"/>
          <w:sz w:val="24"/>
          <w:szCs w:val="24"/>
        </w:rPr>
        <w:t>.</w:t>
      </w:r>
    </w:p>
    <w:p w14:paraId="64521B2C" w14:textId="730DC7CF" w:rsidR="00831FC8" w:rsidRPr="005C050A" w:rsidRDefault="00885F63" w:rsidP="00831FC8">
      <w:pPr>
        <w:pStyle w:val="ListParagraph"/>
        <w:numPr>
          <w:ilvl w:val="0"/>
          <w:numId w:val="28"/>
        </w:numPr>
        <w:spacing w:before="100" w:after="100"/>
        <w:ind w:right="720"/>
        <w:rPr>
          <w:rFonts w:ascii="Garamond" w:hAnsi="Garamond" w:cs="Arial"/>
          <w:color w:val="222222"/>
          <w:sz w:val="24"/>
          <w:szCs w:val="24"/>
        </w:rPr>
      </w:pPr>
      <w:r w:rsidRPr="005C050A">
        <w:rPr>
          <w:rFonts w:ascii="Garamond" w:hAnsi="Garamond"/>
          <w:sz w:val="24"/>
          <w:szCs w:val="24"/>
        </w:rPr>
        <w:t xml:space="preserve">Jennings, K., Loth, K., </w:t>
      </w:r>
      <w:r w:rsidRPr="005C050A">
        <w:rPr>
          <w:rFonts w:ascii="Garamond" w:hAnsi="Garamond"/>
          <w:b/>
          <w:sz w:val="24"/>
          <w:szCs w:val="24"/>
        </w:rPr>
        <w:t>Tate, A.D.</w:t>
      </w:r>
      <w:r w:rsidRPr="005C050A">
        <w:rPr>
          <w:rFonts w:ascii="Garamond" w:hAnsi="Garamond"/>
          <w:sz w:val="24"/>
          <w:szCs w:val="24"/>
        </w:rPr>
        <w:t>, Berge, J.M., &amp; Miner, M.H</w:t>
      </w:r>
      <w:r w:rsidR="008D3B15" w:rsidRPr="005C050A">
        <w:rPr>
          <w:rFonts w:ascii="Garamond" w:hAnsi="Garamond"/>
          <w:sz w:val="24"/>
          <w:szCs w:val="24"/>
        </w:rPr>
        <w:t xml:space="preserve"> (2019)</w:t>
      </w:r>
      <w:r w:rsidRPr="005C050A">
        <w:rPr>
          <w:rFonts w:ascii="Garamond" w:hAnsi="Garamond"/>
          <w:sz w:val="24"/>
          <w:szCs w:val="24"/>
        </w:rPr>
        <w:t xml:space="preserve">. Application of latent class analysis to define subgroups of parenting styles and food parenting practices. </w:t>
      </w:r>
      <w:r w:rsidRPr="005C050A">
        <w:rPr>
          <w:rFonts w:ascii="Garamond" w:hAnsi="Garamond"/>
          <w:i/>
          <w:sz w:val="24"/>
          <w:szCs w:val="24"/>
        </w:rPr>
        <w:t>Appetite</w:t>
      </w:r>
      <w:r w:rsidRPr="005C050A">
        <w:rPr>
          <w:rFonts w:ascii="Garamond" w:hAnsi="Garamond"/>
          <w:sz w:val="24"/>
          <w:szCs w:val="24"/>
        </w:rPr>
        <w:t xml:space="preserve">, </w:t>
      </w:r>
      <w:r w:rsidR="00831FC8" w:rsidRPr="005C050A">
        <w:rPr>
          <w:rFonts w:ascii="Garamond" w:hAnsi="Garamond" w:cs="Arial"/>
          <w:i/>
          <w:iCs/>
          <w:color w:val="222222"/>
          <w:sz w:val="24"/>
          <w:szCs w:val="24"/>
        </w:rPr>
        <w:t>139</w:t>
      </w:r>
      <w:r w:rsidR="00831FC8" w:rsidRPr="005C050A">
        <w:rPr>
          <w:rFonts w:ascii="Garamond" w:hAnsi="Garamond" w:cs="Arial"/>
          <w:color w:val="222222"/>
          <w:sz w:val="24"/>
          <w:szCs w:val="24"/>
          <w:shd w:val="clear" w:color="auto" w:fill="FFFFFF"/>
        </w:rPr>
        <w:t>, 8-18</w:t>
      </w:r>
      <w:r w:rsidRPr="005C050A">
        <w:rPr>
          <w:rFonts w:ascii="Garamond" w:hAnsi="Garamond"/>
          <w:sz w:val="24"/>
          <w:szCs w:val="24"/>
        </w:rPr>
        <w:t>.</w:t>
      </w:r>
    </w:p>
    <w:p w14:paraId="2AE5EFDC" w14:textId="7F32D7EF" w:rsidR="00831FC8" w:rsidRPr="005C050A" w:rsidRDefault="001C1634" w:rsidP="00831FC8">
      <w:pPr>
        <w:pStyle w:val="ListParagraph"/>
        <w:numPr>
          <w:ilvl w:val="0"/>
          <w:numId w:val="28"/>
        </w:numPr>
        <w:spacing w:before="60"/>
        <w:outlineLvl w:val="0"/>
        <w:rPr>
          <w:rFonts w:ascii="Garamond" w:hAnsi="Garamond"/>
          <w:sz w:val="24"/>
          <w:szCs w:val="24"/>
        </w:rPr>
      </w:pPr>
      <w:r w:rsidRPr="005C050A">
        <w:rPr>
          <w:rFonts w:ascii="Garamond" w:hAnsi="Garamond"/>
          <w:sz w:val="24"/>
          <w:szCs w:val="24"/>
        </w:rPr>
        <w:t xml:space="preserve">Berge, J.M., Beebe, M., Smith, M.C.M, </w:t>
      </w:r>
      <w:r w:rsidRPr="005C050A">
        <w:rPr>
          <w:rFonts w:ascii="Garamond" w:hAnsi="Garamond"/>
          <w:b/>
          <w:sz w:val="24"/>
          <w:szCs w:val="24"/>
        </w:rPr>
        <w:t>Tate, A.D.</w:t>
      </w:r>
      <w:r w:rsidRPr="005C050A">
        <w:rPr>
          <w:rFonts w:ascii="Garamond" w:hAnsi="Garamond"/>
          <w:sz w:val="24"/>
          <w:szCs w:val="24"/>
        </w:rPr>
        <w:t xml:space="preserve">, </w:t>
      </w:r>
      <w:proofErr w:type="spellStart"/>
      <w:r w:rsidRPr="005C050A">
        <w:rPr>
          <w:rFonts w:ascii="Garamond" w:hAnsi="Garamond"/>
          <w:sz w:val="24"/>
          <w:szCs w:val="24"/>
        </w:rPr>
        <w:t>Trofholz</w:t>
      </w:r>
      <w:proofErr w:type="spellEnd"/>
      <w:r w:rsidRPr="005C050A">
        <w:rPr>
          <w:rFonts w:ascii="Garamond" w:hAnsi="Garamond"/>
          <w:sz w:val="24"/>
          <w:szCs w:val="24"/>
        </w:rPr>
        <w:t xml:space="preserve">, A.C., &amp; Loth, K. (2019). </w:t>
      </w:r>
      <w:r w:rsidRPr="005C050A">
        <w:rPr>
          <w:rFonts w:ascii="Garamond" w:hAnsi="Garamond" w:cs="Arial"/>
          <w:color w:val="222222"/>
          <w:sz w:val="24"/>
          <w:szCs w:val="24"/>
          <w:shd w:val="clear" w:color="auto" w:fill="FFFFFF"/>
        </w:rPr>
        <w:t xml:space="preserve">Ecological </w:t>
      </w:r>
      <w:r w:rsidR="0018517B" w:rsidRPr="005C050A">
        <w:rPr>
          <w:rFonts w:ascii="Garamond" w:hAnsi="Garamond" w:cs="Arial"/>
          <w:color w:val="222222"/>
          <w:sz w:val="24"/>
          <w:szCs w:val="24"/>
          <w:shd w:val="clear" w:color="auto" w:fill="FFFFFF"/>
        </w:rPr>
        <w:t>M</w:t>
      </w:r>
      <w:r w:rsidRPr="005C050A">
        <w:rPr>
          <w:rFonts w:ascii="Garamond" w:hAnsi="Garamond" w:cs="Arial"/>
          <w:color w:val="222222"/>
          <w:sz w:val="24"/>
          <w:szCs w:val="24"/>
          <w:shd w:val="clear" w:color="auto" w:fill="FFFFFF"/>
        </w:rPr>
        <w:t xml:space="preserve">omentary </w:t>
      </w:r>
      <w:r w:rsidR="0018517B" w:rsidRPr="005C050A">
        <w:rPr>
          <w:rFonts w:ascii="Garamond" w:hAnsi="Garamond" w:cs="Arial"/>
          <w:color w:val="222222"/>
          <w:sz w:val="24"/>
          <w:szCs w:val="24"/>
          <w:shd w:val="clear" w:color="auto" w:fill="FFFFFF"/>
        </w:rPr>
        <w:t>A</w:t>
      </w:r>
      <w:r w:rsidRPr="005C050A">
        <w:rPr>
          <w:rFonts w:ascii="Garamond" w:hAnsi="Garamond" w:cs="Arial"/>
          <w:color w:val="222222"/>
          <w:sz w:val="24"/>
          <w:szCs w:val="24"/>
          <w:shd w:val="clear" w:color="auto" w:fill="FFFFFF"/>
        </w:rPr>
        <w:t xml:space="preserve">ssessment of the </w:t>
      </w:r>
      <w:r w:rsidR="0018517B" w:rsidRPr="005C050A">
        <w:rPr>
          <w:rFonts w:ascii="Garamond" w:hAnsi="Garamond" w:cs="Arial"/>
          <w:color w:val="222222"/>
          <w:sz w:val="24"/>
          <w:szCs w:val="24"/>
          <w:shd w:val="clear" w:color="auto" w:fill="FFFFFF"/>
        </w:rPr>
        <w:t>B</w:t>
      </w:r>
      <w:r w:rsidRPr="005C050A">
        <w:rPr>
          <w:rFonts w:ascii="Garamond" w:hAnsi="Garamond" w:cs="Arial"/>
          <w:color w:val="222222"/>
          <w:sz w:val="24"/>
          <w:szCs w:val="24"/>
          <w:shd w:val="clear" w:color="auto" w:fill="FFFFFF"/>
        </w:rPr>
        <w:t xml:space="preserve">reakfast, </w:t>
      </w:r>
      <w:r w:rsidR="0018517B" w:rsidRPr="005C050A">
        <w:rPr>
          <w:rFonts w:ascii="Garamond" w:hAnsi="Garamond" w:cs="Arial"/>
          <w:color w:val="222222"/>
          <w:sz w:val="24"/>
          <w:szCs w:val="24"/>
          <w:shd w:val="clear" w:color="auto" w:fill="FFFFFF"/>
        </w:rPr>
        <w:t>L</w:t>
      </w:r>
      <w:r w:rsidRPr="005C050A">
        <w:rPr>
          <w:rFonts w:ascii="Garamond" w:hAnsi="Garamond" w:cs="Arial"/>
          <w:color w:val="222222"/>
          <w:sz w:val="24"/>
          <w:szCs w:val="24"/>
          <w:shd w:val="clear" w:color="auto" w:fill="FFFFFF"/>
        </w:rPr>
        <w:t xml:space="preserve">unch, and </w:t>
      </w:r>
      <w:r w:rsidR="0018517B" w:rsidRPr="005C050A">
        <w:rPr>
          <w:rFonts w:ascii="Garamond" w:hAnsi="Garamond" w:cs="Arial"/>
          <w:color w:val="222222"/>
          <w:sz w:val="24"/>
          <w:szCs w:val="24"/>
          <w:shd w:val="clear" w:color="auto" w:fill="FFFFFF"/>
        </w:rPr>
        <w:t>D</w:t>
      </w:r>
      <w:r w:rsidRPr="005C050A">
        <w:rPr>
          <w:rFonts w:ascii="Garamond" w:hAnsi="Garamond" w:cs="Arial"/>
          <w:color w:val="222222"/>
          <w:sz w:val="24"/>
          <w:szCs w:val="24"/>
          <w:shd w:val="clear" w:color="auto" w:fill="FFFFFF"/>
        </w:rPr>
        <w:t xml:space="preserve">inner </w:t>
      </w:r>
      <w:r w:rsidR="0018517B" w:rsidRPr="005C050A">
        <w:rPr>
          <w:rFonts w:ascii="Garamond" w:hAnsi="Garamond" w:cs="Arial"/>
          <w:color w:val="222222"/>
          <w:sz w:val="24"/>
          <w:szCs w:val="24"/>
          <w:shd w:val="clear" w:color="auto" w:fill="FFFFFF"/>
        </w:rPr>
        <w:t>F</w:t>
      </w:r>
      <w:r w:rsidRPr="005C050A">
        <w:rPr>
          <w:rFonts w:ascii="Garamond" w:hAnsi="Garamond" w:cs="Arial"/>
          <w:color w:val="222222"/>
          <w:sz w:val="24"/>
          <w:szCs w:val="24"/>
          <w:shd w:val="clear" w:color="auto" w:fill="FFFFFF"/>
        </w:rPr>
        <w:t xml:space="preserve">amily </w:t>
      </w:r>
      <w:r w:rsidR="0018517B" w:rsidRPr="005C050A">
        <w:rPr>
          <w:rFonts w:ascii="Garamond" w:hAnsi="Garamond" w:cs="Arial"/>
          <w:color w:val="222222"/>
          <w:sz w:val="24"/>
          <w:szCs w:val="24"/>
          <w:shd w:val="clear" w:color="auto" w:fill="FFFFFF"/>
        </w:rPr>
        <w:t>M</w:t>
      </w:r>
      <w:r w:rsidRPr="005C050A">
        <w:rPr>
          <w:rFonts w:ascii="Garamond" w:hAnsi="Garamond" w:cs="Arial"/>
          <w:color w:val="222222"/>
          <w:sz w:val="24"/>
          <w:szCs w:val="24"/>
          <w:shd w:val="clear" w:color="auto" w:fill="FFFFFF"/>
        </w:rPr>
        <w:t xml:space="preserve">eal </w:t>
      </w:r>
      <w:r w:rsidR="0018517B" w:rsidRPr="005C050A">
        <w:rPr>
          <w:rFonts w:ascii="Garamond" w:hAnsi="Garamond" w:cs="Arial"/>
          <w:color w:val="222222"/>
          <w:sz w:val="24"/>
          <w:szCs w:val="24"/>
          <w:shd w:val="clear" w:color="auto" w:fill="FFFFFF"/>
        </w:rPr>
        <w:t>E</w:t>
      </w:r>
      <w:r w:rsidRPr="005C050A">
        <w:rPr>
          <w:rFonts w:ascii="Garamond" w:hAnsi="Garamond" w:cs="Arial"/>
          <w:color w:val="222222"/>
          <w:sz w:val="24"/>
          <w:szCs w:val="24"/>
          <w:shd w:val="clear" w:color="auto" w:fill="FFFFFF"/>
        </w:rPr>
        <w:t xml:space="preserve">nvironment in </w:t>
      </w:r>
      <w:r w:rsidR="0018517B" w:rsidRPr="005C050A">
        <w:rPr>
          <w:rFonts w:ascii="Garamond" w:hAnsi="Garamond" w:cs="Arial"/>
          <w:color w:val="222222"/>
          <w:sz w:val="24"/>
          <w:szCs w:val="24"/>
          <w:shd w:val="clear" w:color="auto" w:fill="FFFFFF"/>
        </w:rPr>
        <w:t>R</w:t>
      </w:r>
      <w:r w:rsidRPr="005C050A">
        <w:rPr>
          <w:rFonts w:ascii="Garamond" w:hAnsi="Garamond" w:cs="Arial"/>
          <w:color w:val="222222"/>
          <w:sz w:val="24"/>
          <w:szCs w:val="24"/>
          <w:shd w:val="clear" w:color="auto" w:fill="FFFFFF"/>
        </w:rPr>
        <w:t>acially/</w:t>
      </w:r>
      <w:r w:rsidR="0018517B" w:rsidRPr="005C050A">
        <w:rPr>
          <w:rFonts w:ascii="Garamond" w:hAnsi="Garamond" w:cs="Arial"/>
          <w:color w:val="222222"/>
          <w:sz w:val="24"/>
          <w:szCs w:val="24"/>
          <w:shd w:val="clear" w:color="auto" w:fill="FFFFFF"/>
        </w:rPr>
        <w:t>E</w:t>
      </w:r>
      <w:r w:rsidRPr="005C050A">
        <w:rPr>
          <w:rFonts w:ascii="Garamond" w:hAnsi="Garamond" w:cs="Arial"/>
          <w:color w:val="222222"/>
          <w:sz w:val="24"/>
          <w:szCs w:val="24"/>
          <w:shd w:val="clear" w:color="auto" w:fill="FFFFFF"/>
        </w:rPr>
        <w:t xml:space="preserve">thnically </w:t>
      </w:r>
      <w:r w:rsidR="0018517B" w:rsidRPr="005C050A">
        <w:rPr>
          <w:rFonts w:ascii="Garamond" w:hAnsi="Garamond" w:cs="Arial"/>
          <w:color w:val="222222"/>
          <w:sz w:val="24"/>
          <w:szCs w:val="24"/>
          <w:shd w:val="clear" w:color="auto" w:fill="FFFFFF"/>
        </w:rPr>
        <w:t>D</w:t>
      </w:r>
      <w:r w:rsidRPr="005C050A">
        <w:rPr>
          <w:rFonts w:ascii="Garamond" w:hAnsi="Garamond" w:cs="Arial"/>
          <w:color w:val="222222"/>
          <w:sz w:val="24"/>
          <w:szCs w:val="24"/>
          <w:shd w:val="clear" w:color="auto" w:fill="FFFFFF"/>
        </w:rPr>
        <w:t xml:space="preserve">iverse and </w:t>
      </w:r>
      <w:r w:rsidR="0018517B" w:rsidRPr="005C050A">
        <w:rPr>
          <w:rFonts w:ascii="Garamond" w:hAnsi="Garamond" w:cs="Arial"/>
          <w:color w:val="222222"/>
          <w:sz w:val="24"/>
          <w:szCs w:val="24"/>
          <w:shd w:val="clear" w:color="auto" w:fill="FFFFFF"/>
        </w:rPr>
        <w:t>I</w:t>
      </w:r>
      <w:r w:rsidRPr="005C050A">
        <w:rPr>
          <w:rFonts w:ascii="Garamond" w:hAnsi="Garamond" w:cs="Arial"/>
          <w:color w:val="222222"/>
          <w:sz w:val="24"/>
          <w:szCs w:val="24"/>
          <w:shd w:val="clear" w:color="auto" w:fill="FFFFFF"/>
        </w:rPr>
        <w:t xml:space="preserve">mmigrant </w:t>
      </w:r>
      <w:r w:rsidR="0018517B" w:rsidRPr="005C050A">
        <w:rPr>
          <w:rFonts w:ascii="Garamond" w:hAnsi="Garamond" w:cs="Arial"/>
          <w:color w:val="222222"/>
          <w:sz w:val="24"/>
          <w:szCs w:val="24"/>
          <w:shd w:val="clear" w:color="auto" w:fill="FFFFFF"/>
        </w:rPr>
        <w:t>H</w:t>
      </w:r>
      <w:r w:rsidRPr="005C050A">
        <w:rPr>
          <w:rFonts w:ascii="Garamond" w:hAnsi="Garamond" w:cs="Arial"/>
          <w:color w:val="222222"/>
          <w:sz w:val="24"/>
          <w:szCs w:val="24"/>
          <w:shd w:val="clear" w:color="auto" w:fill="FFFFFF"/>
        </w:rPr>
        <w:t>ouseholds</w:t>
      </w:r>
      <w:r w:rsidRPr="005C050A">
        <w:rPr>
          <w:rFonts w:ascii="Garamond" w:hAnsi="Garamond"/>
          <w:sz w:val="24"/>
          <w:szCs w:val="24"/>
        </w:rPr>
        <w:t xml:space="preserve">. </w:t>
      </w:r>
      <w:r w:rsidRPr="005C050A">
        <w:rPr>
          <w:rFonts w:ascii="Garamond" w:hAnsi="Garamond"/>
          <w:i/>
          <w:sz w:val="24"/>
          <w:szCs w:val="24"/>
        </w:rPr>
        <w:t>Journal of Nutrition Education and Behavior</w:t>
      </w:r>
      <w:r w:rsidRPr="005C050A">
        <w:rPr>
          <w:rFonts w:ascii="Garamond" w:hAnsi="Garamond"/>
          <w:sz w:val="24"/>
          <w:szCs w:val="24"/>
        </w:rPr>
        <w:t xml:space="preserve">, </w:t>
      </w:r>
      <w:r w:rsidR="00831FC8" w:rsidRPr="005C050A">
        <w:rPr>
          <w:rFonts w:ascii="Garamond" w:hAnsi="Garamond" w:cs="Arial"/>
          <w:i/>
          <w:iCs/>
          <w:color w:val="222222"/>
          <w:sz w:val="24"/>
          <w:szCs w:val="24"/>
        </w:rPr>
        <w:t>51</w:t>
      </w:r>
      <w:r w:rsidR="00831FC8" w:rsidRPr="005C050A">
        <w:rPr>
          <w:rFonts w:ascii="Garamond" w:hAnsi="Garamond" w:cs="Arial"/>
          <w:color w:val="222222"/>
          <w:sz w:val="24"/>
          <w:szCs w:val="24"/>
          <w:shd w:val="clear" w:color="auto" w:fill="FFFFFF"/>
        </w:rPr>
        <w:t>(6), 658-676</w:t>
      </w:r>
      <w:r w:rsidRPr="005C050A">
        <w:rPr>
          <w:rFonts w:ascii="Garamond" w:hAnsi="Garamond"/>
          <w:sz w:val="24"/>
          <w:szCs w:val="24"/>
        </w:rPr>
        <w:t>.</w:t>
      </w:r>
    </w:p>
    <w:p w14:paraId="1D507944" w14:textId="60969004" w:rsidR="00831FC8" w:rsidRPr="005C050A" w:rsidRDefault="00DB72CD" w:rsidP="00831FC8">
      <w:pPr>
        <w:pStyle w:val="ListParagraph"/>
        <w:numPr>
          <w:ilvl w:val="0"/>
          <w:numId w:val="28"/>
        </w:numPr>
        <w:rPr>
          <w:rFonts w:ascii="Garamond" w:hAnsi="Garamond" w:cs="Times New Roman"/>
          <w:sz w:val="24"/>
          <w:szCs w:val="24"/>
        </w:rPr>
      </w:pPr>
      <w:proofErr w:type="spellStart"/>
      <w:r w:rsidRPr="005C050A">
        <w:rPr>
          <w:rFonts w:ascii="Garamond" w:hAnsi="Garamond"/>
          <w:sz w:val="24"/>
          <w:szCs w:val="24"/>
        </w:rPr>
        <w:t>Trofholz</w:t>
      </w:r>
      <w:proofErr w:type="spellEnd"/>
      <w:r w:rsidRPr="005C050A">
        <w:rPr>
          <w:rFonts w:ascii="Garamond" w:hAnsi="Garamond"/>
          <w:sz w:val="24"/>
          <w:szCs w:val="24"/>
        </w:rPr>
        <w:t xml:space="preserve">, A.C., </w:t>
      </w:r>
      <w:r w:rsidRPr="005C050A">
        <w:rPr>
          <w:rFonts w:ascii="Garamond" w:hAnsi="Garamond"/>
          <w:b/>
          <w:sz w:val="24"/>
          <w:szCs w:val="24"/>
        </w:rPr>
        <w:t>Tate, A.D.</w:t>
      </w:r>
      <w:r w:rsidRPr="005C050A">
        <w:rPr>
          <w:rFonts w:ascii="Garamond" w:hAnsi="Garamond"/>
          <w:sz w:val="24"/>
          <w:szCs w:val="24"/>
        </w:rPr>
        <w:t xml:space="preserve">, Berge, J.M., </w:t>
      </w:r>
      <w:proofErr w:type="spellStart"/>
      <w:r w:rsidRPr="005C050A">
        <w:rPr>
          <w:rFonts w:ascii="Garamond" w:hAnsi="Garamond"/>
          <w:sz w:val="24"/>
          <w:szCs w:val="24"/>
        </w:rPr>
        <w:t>Neumark-Sztainer</w:t>
      </w:r>
      <w:proofErr w:type="spellEnd"/>
      <w:r w:rsidRPr="005C050A">
        <w:rPr>
          <w:rFonts w:ascii="Garamond" w:hAnsi="Garamond"/>
          <w:sz w:val="24"/>
          <w:szCs w:val="24"/>
        </w:rPr>
        <w:t>, D., &amp; Loth, K. (201</w:t>
      </w:r>
      <w:r w:rsidR="003160FF" w:rsidRPr="005C050A">
        <w:rPr>
          <w:rFonts w:ascii="Garamond" w:hAnsi="Garamond"/>
          <w:sz w:val="24"/>
          <w:szCs w:val="24"/>
        </w:rPr>
        <w:t>9</w:t>
      </w:r>
      <w:r w:rsidRPr="005C050A">
        <w:rPr>
          <w:rFonts w:ascii="Garamond" w:hAnsi="Garamond"/>
          <w:sz w:val="24"/>
          <w:szCs w:val="24"/>
        </w:rPr>
        <w:t xml:space="preserve">). </w:t>
      </w:r>
      <w:r w:rsidRPr="005C050A">
        <w:rPr>
          <w:rFonts w:ascii="Garamond" w:hAnsi="Garamond" w:cs="Arial"/>
          <w:color w:val="222222"/>
          <w:sz w:val="24"/>
          <w:szCs w:val="24"/>
          <w:shd w:val="clear" w:color="auto" w:fill="FFFFFF"/>
        </w:rPr>
        <w:t xml:space="preserve">Watching </w:t>
      </w:r>
      <w:r w:rsidR="00D931E4" w:rsidRPr="005C050A">
        <w:rPr>
          <w:rFonts w:ascii="Garamond" w:hAnsi="Garamond" w:cs="Arial"/>
          <w:color w:val="222222"/>
          <w:sz w:val="24"/>
          <w:szCs w:val="24"/>
          <w:shd w:val="clear" w:color="auto" w:fill="FFFFFF"/>
        </w:rPr>
        <w:t>T</w:t>
      </w:r>
      <w:r w:rsidRPr="005C050A">
        <w:rPr>
          <w:rFonts w:ascii="Garamond" w:hAnsi="Garamond" w:cs="Arial"/>
          <w:color w:val="222222"/>
          <w:sz w:val="24"/>
          <w:szCs w:val="24"/>
          <w:shd w:val="clear" w:color="auto" w:fill="FFFFFF"/>
        </w:rPr>
        <w:t xml:space="preserve">elevision </w:t>
      </w:r>
      <w:r w:rsidR="00D931E4" w:rsidRPr="005C050A">
        <w:rPr>
          <w:rFonts w:ascii="Garamond" w:hAnsi="Garamond" w:cs="Arial"/>
          <w:color w:val="222222"/>
          <w:sz w:val="24"/>
          <w:szCs w:val="24"/>
          <w:shd w:val="clear" w:color="auto" w:fill="FFFFFF"/>
        </w:rPr>
        <w:t>W</w:t>
      </w:r>
      <w:r w:rsidRPr="005C050A">
        <w:rPr>
          <w:rFonts w:ascii="Garamond" w:hAnsi="Garamond" w:cs="Arial"/>
          <w:color w:val="222222"/>
          <w:sz w:val="24"/>
          <w:szCs w:val="24"/>
          <w:shd w:val="clear" w:color="auto" w:fill="FFFFFF"/>
        </w:rPr>
        <w:t xml:space="preserve">hile </w:t>
      </w:r>
      <w:r w:rsidR="00D931E4" w:rsidRPr="005C050A">
        <w:rPr>
          <w:rFonts w:ascii="Garamond" w:hAnsi="Garamond" w:cs="Arial"/>
          <w:color w:val="222222"/>
          <w:sz w:val="24"/>
          <w:szCs w:val="24"/>
          <w:shd w:val="clear" w:color="auto" w:fill="FFFFFF"/>
        </w:rPr>
        <w:t>E</w:t>
      </w:r>
      <w:r w:rsidRPr="005C050A">
        <w:rPr>
          <w:rFonts w:ascii="Garamond" w:hAnsi="Garamond" w:cs="Arial"/>
          <w:color w:val="222222"/>
          <w:sz w:val="24"/>
          <w:szCs w:val="24"/>
          <w:shd w:val="clear" w:color="auto" w:fill="FFFFFF"/>
        </w:rPr>
        <w:t xml:space="preserve">ating: </w:t>
      </w:r>
      <w:r w:rsidR="00D931E4" w:rsidRPr="005C050A">
        <w:rPr>
          <w:rFonts w:ascii="Garamond" w:hAnsi="Garamond" w:cs="Arial"/>
          <w:color w:val="222222"/>
          <w:sz w:val="24"/>
          <w:szCs w:val="24"/>
          <w:shd w:val="clear" w:color="auto" w:fill="FFFFFF"/>
        </w:rPr>
        <w:t>A</w:t>
      </w:r>
      <w:r w:rsidRPr="005C050A">
        <w:rPr>
          <w:rFonts w:ascii="Garamond" w:hAnsi="Garamond" w:cs="Arial"/>
          <w:color w:val="222222"/>
          <w:sz w:val="24"/>
          <w:szCs w:val="24"/>
          <w:shd w:val="clear" w:color="auto" w:fill="FFFFFF"/>
        </w:rPr>
        <w:t xml:space="preserve">ssociations with </w:t>
      </w:r>
      <w:r w:rsidR="00D931E4" w:rsidRPr="005C050A">
        <w:rPr>
          <w:rFonts w:ascii="Garamond" w:hAnsi="Garamond" w:cs="Arial"/>
          <w:color w:val="222222"/>
          <w:sz w:val="24"/>
          <w:szCs w:val="24"/>
          <w:shd w:val="clear" w:color="auto" w:fill="FFFFFF"/>
        </w:rPr>
        <w:t>D</w:t>
      </w:r>
      <w:r w:rsidRPr="005C050A">
        <w:rPr>
          <w:rFonts w:ascii="Garamond" w:hAnsi="Garamond" w:cs="Arial"/>
          <w:color w:val="222222"/>
          <w:sz w:val="24"/>
          <w:szCs w:val="24"/>
          <w:shd w:val="clear" w:color="auto" w:fill="FFFFFF"/>
        </w:rPr>
        <w:t xml:space="preserve">ietary </w:t>
      </w:r>
      <w:r w:rsidR="00D931E4" w:rsidRPr="005C050A">
        <w:rPr>
          <w:rFonts w:ascii="Garamond" w:hAnsi="Garamond" w:cs="Arial"/>
          <w:color w:val="222222"/>
          <w:sz w:val="24"/>
          <w:szCs w:val="24"/>
          <w:shd w:val="clear" w:color="auto" w:fill="FFFFFF"/>
        </w:rPr>
        <w:t>I</w:t>
      </w:r>
      <w:r w:rsidRPr="005C050A">
        <w:rPr>
          <w:rFonts w:ascii="Garamond" w:hAnsi="Garamond" w:cs="Arial"/>
          <w:color w:val="222222"/>
          <w:sz w:val="24"/>
          <w:szCs w:val="24"/>
          <w:shd w:val="clear" w:color="auto" w:fill="FFFFFF"/>
        </w:rPr>
        <w:t xml:space="preserve">ntake and </w:t>
      </w:r>
      <w:r w:rsidR="00D931E4" w:rsidRPr="005C050A">
        <w:rPr>
          <w:rFonts w:ascii="Garamond" w:hAnsi="Garamond" w:cs="Arial"/>
          <w:color w:val="222222"/>
          <w:sz w:val="24"/>
          <w:szCs w:val="24"/>
          <w:shd w:val="clear" w:color="auto" w:fill="FFFFFF"/>
        </w:rPr>
        <w:t>W</w:t>
      </w:r>
      <w:r w:rsidRPr="005C050A">
        <w:rPr>
          <w:rFonts w:ascii="Garamond" w:hAnsi="Garamond" w:cs="Arial"/>
          <w:color w:val="222222"/>
          <w:sz w:val="24"/>
          <w:szCs w:val="24"/>
          <w:shd w:val="clear" w:color="auto" w:fill="FFFFFF"/>
        </w:rPr>
        <w:t xml:space="preserve">eight </w:t>
      </w:r>
      <w:r w:rsidR="00D931E4" w:rsidRPr="005C050A">
        <w:rPr>
          <w:rFonts w:ascii="Garamond" w:hAnsi="Garamond" w:cs="Arial"/>
          <w:color w:val="222222"/>
          <w:sz w:val="24"/>
          <w:szCs w:val="24"/>
          <w:shd w:val="clear" w:color="auto" w:fill="FFFFFF"/>
        </w:rPr>
        <w:t>S</w:t>
      </w:r>
      <w:r w:rsidRPr="005C050A">
        <w:rPr>
          <w:rFonts w:ascii="Garamond" w:hAnsi="Garamond" w:cs="Arial"/>
          <w:color w:val="222222"/>
          <w:sz w:val="24"/>
          <w:szCs w:val="24"/>
          <w:shd w:val="clear" w:color="auto" w:fill="FFFFFF"/>
        </w:rPr>
        <w:t xml:space="preserve">tatus </w:t>
      </w:r>
      <w:r w:rsidR="00D931E4" w:rsidRPr="005C050A">
        <w:rPr>
          <w:rFonts w:ascii="Garamond" w:hAnsi="Garamond" w:cs="Arial"/>
          <w:color w:val="222222"/>
          <w:sz w:val="24"/>
          <w:szCs w:val="24"/>
          <w:shd w:val="clear" w:color="auto" w:fill="FFFFFF"/>
        </w:rPr>
        <w:t>A</w:t>
      </w:r>
      <w:r w:rsidRPr="005C050A">
        <w:rPr>
          <w:rFonts w:ascii="Garamond" w:hAnsi="Garamond" w:cs="Arial"/>
          <w:color w:val="222222"/>
          <w:sz w:val="24"/>
          <w:szCs w:val="24"/>
          <w:shd w:val="clear" w:color="auto" w:fill="FFFFFF"/>
        </w:rPr>
        <w:t xml:space="preserve">mong a </w:t>
      </w:r>
      <w:r w:rsidR="00D931E4" w:rsidRPr="005C050A">
        <w:rPr>
          <w:rFonts w:ascii="Garamond" w:hAnsi="Garamond" w:cs="Arial"/>
          <w:color w:val="222222"/>
          <w:sz w:val="24"/>
          <w:szCs w:val="24"/>
          <w:shd w:val="clear" w:color="auto" w:fill="FFFFFF"/>
        </w:rPr>
        <w:t>D</w:t>
      </w:r>
      <w:r w:rsidRPr="005C050A">
        <w:rPr>
          <w:rFonts w:ascii="Garamond" w:hAnsi="Garamond" w:cs="Arial"/>
          <w:color w:val="222222"/>
          <w:sz w:val="24"/>
          <w:szCs w:val="24"/>
          <w:shd w:val="clear" w:color="auto" w:fill="FFFFFF"/>
        </w:rPr>
        <w:t xml:space="preserve">iverse </w:t>
      </w:r>
      <w:r w:rsidR="00D931E4" w:rsidRPr="005C050A">
        <w:rPr>
          <w:rFonts w:ascii="Garamond" w:hAnsi="Garamond" w:cs="Arial"/>
          <w:color w:val="222222"/>
          <w:sz w:val="24"/>
          <w:szCs w:val="24"/>
          <w:shd w:val="clear" w:color="auto" w:fill="FFFFFF"/>
        </w:rPr>
        <w:t>S</w:t>
      </w:r>
      <w:r w:rsidRPr="005C050A">
        <w:rPr>
          <w:rFonts w:ascii="Garamond" w:hAnsi="Garamond" w:cs="Arial"/>
          <w:color w:val="222222"/>
          <w:sz w:val="24"/>
          <w:szCs w:val="24"/>
          <w:shd w:val="clear" w:color="auto" w:fill="FFFFFF"/>
        </w:rPr>
        <w:t xml:space="preserve">ample of </w:t>
      </w:r>
      <w:r w:rsidR="00D931E4" w:rsidRPr="005C050A">
        <w:rPr>
          <w:rFonts w:ascii="Garamond" w:hAnsi="Garamond" w:cs="Arial"/>
          <w:color w:val="222222"/>
          <w:sz w:val="24"/>
          <w:szCs w:val="24"/>
          <w:shd w:val="clear" w:color="auto" w:fill="FFFFFF"/>
        </w:rPr>
        <w:t>Y</w:t>
      </w:r>
      <w:r w:rsidRPr="005C050A">
        <w:rPr>
          <w:rFonts w:ascii="Garamond" w:hAnsi="Garamond" w:cs="Arial"/>
          <w:color w:val="222222"/>
          <w:sz w:val="24"/>
          <w:szCs w:val="24"/>
          <w:shd w:val="clear" w:color="auto" w:fill="FFFFFF"/>
        </w:rPr>
        <w:t xml:space="preserve">oung </w:t>
      </w:r>
      <w:r w:rsidR="00D931E4" w:rsidRPr="005C050A">
        <w:rPr>
          <w:rFonts w:ascii="Garamond" w:hAnsi="Garamond" w:cs="Arial"/>
          <w:color w:val="222222"/>
          <w:sz w:val="24"/>
          <w:szCs w:val="24"/>
          <w:shd w:val="clear" w:color="auto" w:fill="FFFFFF"/>
        </w:rPr>
        <w:t>C</w:t>
      </w:r>
      <w:r w:rsidRPr="005C050A">
        <w:rPr>
          <w:rFonts w:ascii="Garamond" w:hAnsi="Garamond" w:cs="Arial"/>
          <w:color w:val="222222"/>
          <w:sz w:val="24"/>
          <w:szCs w:val="24"/>
          <w:shd w:val="clear" w:color="auto" w:fill="FFFFFF"/>
        </w:rPr>
        <w:t>hildren</w:t>
      </w:r>
      <w:r w:rsidRPr="005C050A">
        <w:rPr>
          <w:rFonts w:ascii="Garamond" w:hAnsi="Garamond"/>
          <w:sz w:val="24"/>
          <w:szCs w:val="24"/>
        </w:rPr>
        <w:t xml:space="preserve">. </w:t>
      </w:r>
      <w:r w:rsidRPr="005C050A">
        <w:rPr>
          <w:rFonts w:ascii="Garamond" w:hAnsi="Garamond"/>
          <w:i/>
          <w:sz w:val="24"/>
          <w:szCs w:val="24"/>
        </w:rPr>
        <w:t>Journal of the Academy of Nutrition and Dietetics</w:t>
      </w:r>
      <w:r w:rsidRPr="005C050A">
        <w:rPr>
          <w:rFonts w:ascii="Garamond" w:hAnsi="Garamond"/>
          <w:sz w:val="24"/>
          <w:szCs w:val="24"/>
        </w:rPr>
        <w:t xml:space="preserve">, </w:t>
      </w:r>
      <w:r w:rsidR="00831FC8" w:rsidRPr="005C050A">
        <w:rPr>
          <w:rFonts w:ascii="Garamond" w:hAnsi="Garamond" w:cs="Arial"/>
          <w:i/>
          <w:iCs/>
          <w:color w:val="222222"/>
          <w:sz w:val="24"/>
          <w:szCs w:val="24"/>
        </w:rPr>
        <w:t>119</w:t>
      </w:r>
      <w:r w:rsidR="00831FC8" w:rsidRPr="005C050A">
        <w:rPr>
          <w:rFonts w:ascii="Garamond" w:hAnsi="Garamond" w:cs="Arial"/>
          <w:color w:val="222222"/>
          <w:sz w:val="24"/>
          <w:szCs w:val="24"/>
          <w:shd w:val="clear" w:color="auto" w:fill="FFFFFF"/>
        </w:rPr>
        <w:t>(9), 1462-1469</w:t>
      </w:r>
      <w:r w:rsidR="00831FC8" w:rsidRPr="005C050A">
        <w:rPr>
          <w:rFonts w:ascii="Garamond" w:hAnsi="Garamond"/>
          <w:sz w:val="24"/>
          <w:szCs w:val="24"/>
        </w:rPr>
        <w:t>.</w:t>
      </w:r>
    </w:p>
    <w:p w14:paraId="6DD65C7C" w14:textId="2F1BB026" w:rsidR="004D3043" w:rsidRPr="005C050A" w:rsidRDefault="00EB0AD4" w:rsidP="00831FC8">
      <w:pPr>
        <w:pStyle w:val="ListParagraph"/>
        <w:numPr>
          <w:ilvl w:val="0"/>
          <w:numId w:val="28"/>
        </w:numPr>
        <w:rPr>
          <w:rFonts w:ascii="Garamond" w:hAnsi="Garamond" w:cs="Times New Roman"/>
          <w:color w:val="000000" w:themeColor="text1"/>
          <w:sz w:val="24"/>
          <w:szCs w:val="24"/>
        </w:rPr>
      </w:pPr>
      <w:r w:rsidRPr="005C050A">
        <w:rPr>
          <w:rFonts w:ascii="Garamond" w:hAnsi="Garamond"/>
          <w:sz w:val="24"/>
          <w:szCs w:val="24"/>
        </w:rPr>
        <w:t xml:space="preserve">Berge, J.M., </w:t>
      </w:r>
      <w:proofErr w:type="spellStart"/>
      <w:r w:rsidRPr="005C050A">
        <w:rPr>
          <w:rFonts w:ascii="Garamond" w:hAnsi="Garamond"/>
          <w:sz w:val="24"/>
          <w:szCs w:val="24"/>
        </w:rPr>
        <w:t>Telke</w:t>
      </w:r>
      <w:proofErr w:type="spellEnd"/>
      <w:r w:rsidRPr="005C050A">
        <w:rPr>
          <w:rFonts w:ascii="Garamond" w:hAnsi="Garamond"/>
          <w:sz w:val="24"/>
          <w:szCs w:val="24"/>
        </w:rPr>
        <w:t xml:space="preserve">, S., </w:t>
      </w:r>
      <w:r w:rsidRPr="005C050A">
        <w:rPr>
          <w:rFonts w:ascii="Garamond" w:hAnsi="Garamond"/>
          <w:b/>
          <w:sz w:val="24"/>
          <w:szCs w:val="24"/>
        </w:rPr>
        <w:t>Tate, A.D.</w:t>
      </w:r>
      <w:r w:rsidRPr="005C050A">
        <w:rPr>
          <w:rFonts w:ascii="Garamond" w:hAnsi="Garamond"/>
          <w:sz w:val="24"/>
          <w:szCs w:val="24"/>
        </w:rPr>
        <w:t xml:space="preserve">, &amp; </w:t>
      </w:r>
      <w:proofErr w:type="spellStart"/>
      <w:r w:rsidRPr="005C050A">
        <w:rPr>
          <w:rFonts w:ascii="Garamond" w:hAnsi="Garamond"/>
          <w:sz w:val="24"/>
          <w:szCs w:val="24"/>
        </w:rPr>
        <w:t>Trofholz</w:t>
      </w:r>
      <w:proofErr w:type="spellEnd"/>
      <w:r w:rsidRPr="005C050A">
        <w:rPr>
          <w:rFonts w:ascii="Garamond" w:hAnsi="Garamond"/>
          <w:sz w:val="24"/>
          <w:szCs w:val="24"/>
        </w:rPr>
        <w:t>, A.C.</w:t>
      </w:r>
      <w:r w:rsidR="002A421C" w:rsidRPr="005C050A">
        <w:rPr>
          <w:rFonts w:ascii="Garamond" w:hAnsi="Garamond"/>
          <w:sz w:val="24"/>
          <w:szCs w:val="24"/>
        </w:rPr>
        <w:t xml:space="preserve"> (201</w:t>
      </w:r>
      <w:r w:rsidR="00AA2226" w:rsidRPr="005C050A">
        <w:rPr>
          <w:rFonts w:ascii="Garamond" w:hAnsi="Garamond"/>
          <w:sz w:val="24"/>
          <w:szCs w:val="24"/>
        </w:rPr>
        <w:t>9</w:t>
      </w:r>
      <w:r w:rsidR="002A421C" w:rsidRPr="005C050A">
        <w:rPr>
          <w:rFonts w:ascii="Garamond" w:hAnsi="Garamond"/>
          <w:sz w:val="24"/>
          <w:szCs w:val="24"/>
        </w:rPr>
        <w:t>).</w:t>
      </w:r>
      <w:r w:rsidRPr="005C050A">
        <w:rPr>
          <w:rFonts w:ascii="Garamond" w:hAnsi="Garamond"/>
          <w:sz w:val="24"/>
          <w:szCs w:val="24"/>
        </w:rPr>
        <w:t xml:space="preserve"> Utilizing a </w:t>
      </w:r>
      <w:r w:rsidR="00014F6C" w:rsidRPr="005C050A">
        <w:rPr>
          <w:rFonts w:ascii="Garamond" w:hAnsi="Garamond"/>
          <w:sz w:val="24"/>
          <w:szCs w:val="24"/>
        </w:rPr>
        <w:t>F</w:t>
      </w:r>
      <w:r w:rsidRPr="005C050A">
        <w:rPr>
          <w:rFonts w:ascii="Garamond" w:hAnsi="Garamond"/>
          <w:sz w:val="24"/>
          <w:szCs w:val="24"/>
        </w:rPr>
        <w:t xml:space="preserve">amily </w:t>
      </w:r>
      <w:r w:rsidR="00014F6C" w:rsidRPr="005C050A">
        <w:rPr>
          <w:rFonts w:ascii="Garamond" w:hAnsi="Garamond"/>
          <w:sz w:val="24"/>
          <w:szCs w:val="24"/>
        </w:rPr>
        <w:t>B</w:t>
      </w:r>
      <w:r w:rsidRPr="005C050A">
        <w:rPr>
          <w:rFonts w:ascii="Garamond" w:hAnsi="Garamond"/>
          <w:sz w:val="24"/>
          <w:szCs w:val="24"/>
        </w:rPr>
        <w:t xml:space="preserve">oard </w:t>
      </w:r>
      <w:r w:rsidR="00014F6C" w:rsidRPr="005C050A">
        <w:rPr>
          <w:rFonts w:ascii="Garamond" w:hAnsi="Garamond"/>
          <w:sz w:val="24"/>
          <w:szCs w:val="24"/>
        </w:rPr>
        <w:t>G</w:t>
      </w:r>
      <w:r w:rsidRPr="005C050A">
        <w:rPr>
          <w:rFonts w:ascii="Garamond" w:hAnsi="Garamond"/>
          <w:sz w:val="24"/>
          <w:szCs w:val="24"/>
        </w:rPr>
        <w:t xml:space="preserve">ame </w:t>
      </w:r>
      <w:r w:rsidR="00014F6C" w:rsidRPr="005C050A">
        <w:rPr>
          <w:rFonts w:ascii="Garamond" w:hAnsi="Garamond"/>
          <w:sz w:val="24"/>
          <w:szCs w:val="24"/>
        </w:rPr>
        <w:t>T</w:t>
      </w:r>
      <w:r w:rsidRPr="005C050A">
        <w:rPr>
          <w:rFonts w:ascii="Garamond" w:hAnsi="Garamond"/>
          <w:sz w:val="24"/>
          <w:szCs w:val="24"/>
        </w:rPr>
        <w:t xml:space="preserve">ask to </w:t>
      </w:r>
      <w:r w:rsidR="00014F6C" w:rsidRPr="005C050A">
        <w:rPr>
          <w:rFonts w:ascii="Garamond" w:hAnsi="Garamond"/>
          <w:sz w:val="24"/>
          <w:szCs w:val="24"/>
        </w:rPr>
        <w:t>M</w:t>
      </w:r>
      <w:r w:rsidRPr="005C050A">
        <w:rPr>
          <w:rFonts w:ascii="Garamond" w:hAnsi="Garamond"/>
          <w:sz w:val="24"/>
          <w:szCs w:val="24"/>
        </w:rPr>
        <w:t xml:space="preserve">easure </w:t>
      </w:r>
      <w:r w:rsidR="00014F6C" w:rsidRPr="005C050A">
        <w:rPr>
          <w:rFonts w:ascii="Garamond" w:hAnsi="Garamond"/>
          <w:sz w:val="24"/>
          <w:szCs w:val="24"/>
        </w:rPr>
        <w:t>F</w:t>
      </w:r>
      <w:r w:rsidRPr="005C050A">
        <w:rPr>
          <w:rFonts w:ascii="Garamond" w:hAnsi="Garamond"/>
          <w:sz w:val="24"/>
          <w:szCs w:val="24"/>
        </w:rPr>
        <w:t xml:space="preserve">amily and </w:t>
      </w:r>
      <w:r w:rsidR="00014F6C" w:rsidRPr="005C050A">
        <w:rPr>
          <w:rFonts w:ascii="Garamond" w:hAnsi="Garamond"/>
          <w:sz w:val="24"/>
          <w:szCs w:val="24"/>
        </w:rPr>
        <w:t>P</w:t>
      </w:r>
      <w:r w:rsidRPr="005C050A">
        <w:rPr>
          <w:rFonts w:ascii="Garamond" w:hAnsi="Garamond"/>
          <w:sz w:val="24"/>
          <w:szCs w:val="24"/>
        </w:rPr>
        <w:t xml:space="preserve">arenting </w:t>
      </w:r>
      <w:r w:rsidR="00014F6C" w:rsidRPr="005C050A">
        <w:rPr>
          <w:rFonts w:ascii="Garamond" w:hAnsi="Garamond"/>
          <w:sz w:val="24"/>
          <w:szCs w:val="24"/>
        </w:rPr>
        <w:t>F</w:t>
      </w:r>
      <w:r w:rsidRPr="005C050A">
        <w:rPr>
          <w:rFonts w:ascii="Garamond" w:hAnsi="Garamond"/>
          <w:sz w:val="24"/>
          <w:szCs w:val="24"/>
        </w:rPr>
        <w:t xml:space="preserve">actors and </w:t>
      </w:r>
      <w:r w:rsidR="00014F6C" w:rsidRPr="005C050A">
        <w:rPr>
          <w:rFonts w:ascii="Garamond" w:hAnsi="Garamond"/>
          <w:sz w:val="24"/>
          <w:szCs w:val="24"/>
        </w:rPr>
        <w:t>C</w:t>
      </w:r>
      <w:r w:rsidRPr="005C050A">
        <w:rPr>
          <w:rFonts w:ascii="Garamond" w:hAnsi="Garamond"/>
          <w:sz w:val="24"/>
          <w:szCs w:val="24"/>
        </w:rPr>
        <w:t xml:space="preserve">hildhood </w:t>
      </w:r>
      <w:r w:rsidR="00014F6C" w:rsidRPr="005C050A">
        <w:rPr>
          <w:rFonts w:ascii="Garamond" w:hAnsi="Garamond"/>
          <w:sz w:val="24"/>
          <w:szCs w:val="24"/>
        </w:rPr>
        <w:t>O</w:t>
      </w:r>
      <w:r w:rsidRPr="005C050A">
        <w:rPr>
          <w:rFonts w:ascii="Garamond" w:hAnsi="Garamond"/>
          <w:sz w:val="24"/>
          <w:szCs w:val="24"/>
        </w:rPr>
        <w:t xml:space="preserve">besity </w:t>
      </w:r>
      <w:r w:rsidR="00014F6C" w:rsidRPr="005C050A">
        <w:rPr>
          <w:rFonts w:ascii="Garamond" w:hAnsi="Garamond"/>
          <w:sz w:val="24"/>
          <w:szCs w:val="24"/>
        </w:rPr>
        <w:t>R</w:t>
      </w:r>
      <w:r w:rsidRPr="005C050A">
        <w:rPr>
          <w:rFonts w:ascii="Garamond" w:hAnsi="Garamond"/>
          <w:sz w:val="24"/>
          <w:szCs w:val="24"/>
        </w:rPr>
        <w:t xml:space="preserve">isk in </w:t>
      </w:r>
      <w:r w:rsidR="00014F6C" w:rsidRPr="005C050A">
        <w:rPr>
          <w:rFonts w:ascii="Garamond" w:hAnsi="Garamond"/>
          <w:sz w:val="24"/>
          <w:szCs w:val="24"/>
        </w:rPr>
        <w:t>D</w:t>
      </w:r>
      <w:r w:rsidRPr="005C050A">
        <w:rPr>
          <w:rFonts w:ascii="Garamond" w:hAnsi="Garamond"/>
          <w:sz w:val="24"/>
          <w:szCs w:val="24"/>
        </w:rPr>
        <w:t xml:space="preserve">iverse </w:t>
      </w:r>
      <w:r w:rsidR="00014F6C" w:rsidRPr="005C050A">
        <w:rPr>
          <w:rFonts w:ascii="Garamond" w:hAnsi="Garamond"/>
          <w:sz w:val="24"/>
          <w:szCs w:val="24"/>
        </w:rPr>
        <w:t>H</w:t>
      </w:r>
      <w:r w:rsidRPr="005C050A">
        <w:rPr>
          <w:rFonts w:ascii="Garamond" w:hAnsi="Garamond"/>
          <w:sz w:val="24"/>
          <w:szCs w:val="24"/>
        </w:rPr>
        <w:t xml:space="preserve">ouseholds: A </w:t>
      </w:r>
      <w:r w:rsidR="00014F6C" w:rsidRPr="005C050A">
        <w:rPr>
          <w:rFonts w:ascii="Garamond" w:hAnsi="Garamond"/>
          <w:sz w:val="24"/>
          <w:szCs w:val="24"/>
        </w:rPr>
        <w:t>D</w:t>
      </w:r>
      <w:r w:rsidRPr="005C050A">
        <w:rPr>
          <w:rFonts w:ascii="Garamond" w:hAnsi="Garamond"/>
          <w:sz w:val="24"/>
          <w:szCs w:val="24"/>
        </w:rPr>
        <w:t xml:space="preserve">irect </w:t>
      </w:r>
      <w:r w:rsidR="00014F6C" w:rsidRPr="005C050A">
        <w:rPr>
          <w:rFonts w:ascii="Garamond" w:hAnsi="Garamond"/>
          <w:sz w:val="24"/>
          <w:szCs w:val="24"/>
        </w:rPr>
        <w:t>O</w:t>
      </w:r>
      <w:r w:rsidRPr="005C050A">
        <w:rPr>
          <w:rFonts w:ascii="Garamond" w:hAnsi="Garamond"/>
          <w:sz w:val="24"/>
          <w:szCs w:val="24"/>
        </w:rPr>
        <w:t xml:space="preserve">bservational </w:t>
      </w:r>
      <w:r w:rsidR="00014F6C" w:rsidRPr="005C050A">
        <w:rPr>
          <w:rFonts w:ascii="Garamond" w:hAnsi="Garamond"/>
          <w:sz w:val="24"/>
          <w:szCs w:val="24"/>
        </w:rPr>
        <w:t>S</w:t>
      </w:r>
      <w:r w:rsidRPr="005C050A">
        <w:rPr>
          <w:rFonts w:ascii="Garamond" w:hAnsi="Garamond"/>
          <w:sz w:val="24"/>
          <w:szCs w:val="24"/>
        </w:rPr>
        <w:t xml:space="preserve">tudy. </w:t>
      </w:r>
      <w:r w:rsidRPr="005C050A">
        <w:rPr>
          <w:rFonts w:ascii="Garamond" w:hAnsi="Garamond"/>
          <w:i/>
          <w:sz w:val="24"/>
          <w:szCs w:val="24"/>
        </w:rPr>
        <w:t xml:space="preserve">Journal of Nutrition </w:t>
      </w:r>
      <w:r w:rsidRPr="005C050A">
        <w:rPr>
          <w:rFonts w:ascii="Garamond" w:hAnsi="Garamond"/>
          <w:i/>
          <w:color w:val="000000" w:themeColor="text1"/>
          <w:sz w:val="24"/>
          <w:szCs w:val="24"/>
        </w:rPr>
        <w:t>Education and Behavior</w:t>
      </w:r>
      <w:r w:rsidR="00A75430" w:rsidRPr="005C050A">
        <w:rPr>
          <w:rFonts w:ascii="Garamond" w:hAnsi="Garamond" w:cs="Arial"/>
          <w:color w:val="000000" w:themeColor="text1"/>
          <w:sz w:val="24"/>
          <w:szCs w:val="24"/>
          <w:shd w:val="clear" w:color="auto" w:fill="FFFFFF"/>
        </w:rPr>
        <w:t>, </w:t>
      </w:r>
      <w:r w:rsidR="00A75430" w:rsidRPr="005C050A">
        <w:rPr>
          <w:rFonts w:ascii="Garamond" w:hAnsi="Garamond" w:cs="Arial"/>
          <w:i/>
          <w:iCs/>
          <w:color w:val="000000" w:themeColor="text1"/>
          <w:sz w:val="24"/>
          <w:szCs w:val="24"/>
        </w:rPr>
        <w:t>51</w:t>
      </w:r>
      <w:r w:rsidR="00A75430" w:rsidRPr="005C050A">
        <w:rPr>
          <w:rFonts w:ascii="Garamond" w:hAnsi="Garamond" w:cs="Arial"/>
          <w:color w:val="000000" w:themeColor="text1"/>
          <w:sz w:val="24"/>
          <w:szCs w:val="24"/>
          <w:shd w:val="clear" w:color="auto" w:fill="FFFFFF"/>
        </w:rPr>
        <w:t>(4), 419-431.</w:t>
      </w:r>
    </w:p>
    <w:p w14:paraId="1C9D1E73" w14:textId="2C82DEC8" w:rsidR="00E669C2" w:rsidRPr="005C050A" w:rsidRDefault="00046029" w:rsidP="004D3043">
      <w:pPr>
        <w:pStyle w:val="ListParagraph"/>
        <w:numPr>
          <w:ilvl w:val="0"/>
          <w:numId w:val="28"/>
        </w:numPr>
        <w:rPr>
          <w:rFonts w:ascii="Garamond" w:hAnsi="Garamond" w:cs="Times New Roman"/>
          <w:color w:val="000000" w:themeColor="text1"/>
          <w:sz w:val="24"/>
          <w:szCs w:val="24"/>
        </w:rPr>
      </w:pPr>
      <w:proofErr w:type="spellStart"/>
      <w:r w:rsidRPr="005C050A">
        <w:rPr>
          <w:rFonts w:ascii="Garamond" w:hAnsi="Garamond"/>
          <w:color w:val="000000" w:themeColor="text1"/>
          <w:sz w:val="24"/>
          <w:szCs w:val="24"/>
        </w:rPr>
        <w:t>Fertig</w:t>
      </w:r>
      <w:proofErr w:type="spellEnd"/>
      <w:r w:rsidRPr="005C050A">
        <w:rPr>
          <w:rFonts w:ascii="Garamond" w:hAnsi="Garamond"/>
          <w:color w:val="000000" w:themeColor="text1"/>
          <w:sz w:val="24"/>
          <w:szCs w:val="24"/>
        </w:rPr>
        <w:t xml:space="preserve">, A., </w:t>
      </w:r>
      <w:proofErr w:type="spellStart"/>
      <w:r w:rsidRPr="005C050A">
        <w:rPr>
          <w:rFonts w:ascii="Garamond" w:hAnsi="Garamond"/>
          <w:color w:val="000000" w:themeColor="text1"/>
          <w:sz w:val="24"/>
          <w:szCs w:val="24"/>
        </w:rPr>
        <w:t>Trofholz</w:t>
      </w:r>
      <w:proofErr w:type="spellEnd"/>
      <w:r w:rsidRPr="005C050A">
        <w:rPr>
          <w:rFonts w:ascii="Garamond" w:hAnsi="Garamond"/>
          <w:color w:val="000000" w:themeColor="text1"/>
          <w:sz w:val="24"/>
          <w:szCs w:val="24"/>
        </w:rPr>
        <w:t xml:space="preserve">, A.C., Loth, K., </w:t>
      </w:r>
      <w:r w:rsidRPr="005C050A">
        <w:rPr>
          <w:rFonts w:ascii="Garamond" w:hAnsi="Garamond"/>
          <w:b/>
          <w:color w:val="000000" w:themeColor="text1"/>
          <w:sz w:val="24"/>
          <w:szCs w:val="24"/>
        </w:rPr>
        <w:t>Tate, A.D.</w:t>
      </w:r>
      <w:r w:rsidRPr="005C050A">
        <w:rPr>
          <w:rFonts w:ascii="Garamond" w:hAnsi="Garamond"/>
          <w:color w:val="000000" w:themeColor="text1"/>
          <w:sz w:val="24"/>
          <w:szCs w:val="24"/>
        </w:rPr>
        <w:t xml:space="preserve">, Miner, M., </w:t>
      </w:r>
      <w:proofErr w:type="spellStart"/>
      <w:r w:rsidRPr="005C050A">
        <w:rPr>
          <w:rFonts w:ascii="Garamond" w:hAnsi="Garamond"/>
          <w:color w:val="000000" w:themeColor="text1"/>
          <w:sz w:val="24"/>
          <w:szCs w:val="24"/>
        </w:rPr>
        <w:t>Neumark-Sztainer</w:t>
      </w:r>
      <w:proofErr w:type="spellEnd"/>
      <w:r w:rsidRPr="005C050A">
        <w:rPr>
          <w:rFonts w:ascii="Garamond" w:hAnsi="Garamond"/>
          <w:color w:val="000000" w:themeColor="text1"/>
          <w:sz w:val="24"/>
          <w:szCs w:val="24"/>
        </w:rPr>
        <w:t>, D., &amp; Berge, J.M.</w:t>
      </w:r>
      <w:r w:rsidR="00627C36" w:rsidRPr="005C050A">
        <w:rPr>
          <w:rFonts w:ascii="Garamond" w:hAnsi="Garamond"/>
          <w:color w:val="000000" w:themeColor="text1"/>
          <w:sz w:val="24"/>
          <w:szCs w:val="24"/>
        </w:rPr>
        <w:t xml:space="preserve"> (201</w:t>
      </w:r>
      <w:r w:rsidR="008A5398" w:rsidRPr="005C050A">
        <w:rPr>
          <w:rFonts w:ascii="Garamond" w:hAnsi="Garamond"/>
          <w:color w:val="000000" w:themeColor="text1"/>
          <w:sz w:val="24"/>
          <w:szCs w:val="24"/>
        </w:rPr>
        <w:t>9</w:t>
      </w:r>
      <w:r w:rsidR="00627C36" w:rsidRPr="005C050A">
        <w:rPr>
          <w:rFonts w:ascii="Garamond" w:hAnsi="Garamond"/>
          <w:color w:val="000000" w:themeColor="text1"/>
          <w:sz w:val="24"/>
          <w:szCs w:val="24"/>
        </w:rPr>
        <w:t>).</w:t>
      </w:r>
      <w:r w:rsidRPr="005C050A">
        <w:rPr>
          <w:rFonts w:ascii="Garamond" w:hAnsi="Garamond"/>
          <w:color w:val="000000" w:themeColor="text1"/>
          <w:sz w:val="24"/>
          <w:szCs w:val="24"/>
        </w:rPr>
        <w:t xml:space="preserve"> Compared to </w:t>
      </w:r>
      <w:r w:rsidR="007F6507" w:rsidRPr="005C050A">
        <w:rPr>
          <w:rFonts w:ascii="Garamond" w:hAnsi="Garamond"/>
          <w:color w:val="000000" w:themeColor="text1"/>
          <w:sz w:val="24"/>
          <w:szCs w:val="24"/>
        </w:rPr>
        <w:t>P</w:t>
      </w:r>
      <w:r w:rsidRPr="005C050A">
        <w:rPr>
          <w:rFonts w:ascii="Garamond" w:hAnsi="Garamond"/>
          <w:color w:val="000000" w:themeColor="text1"/>
          <w:sz w:val="24"/>
          <w:szCs w:val="24"/>
        </w:rPr>
        <w:t xml:space="preserve">re-prepared </w:t>
      </w:r>
      <w:r w:rsidR="007F6507" w:rsidRPr="005C050A">
        <w:rPr>
          <w:rFonts w:ascii="Garamond" w:hAnsi="Garamond"/>
          <w:color w:val="000000" w:themeColor="text1"/>
          <w:sz w:val="24"/>
          <w:szCs w:val="24"/>
        </w:rPr>
        <w:t>M</w:t>
      </w:r>
      <w:r w:rsidRPr="005C050A">
        <w:rPr>
          <w:rFonts w:ascii="Garamond" w:hAnsi="Garamond"/>
          <w:color w:val="000000" w:themeColor="text1"/>
          <w:sz w:val="24"/>
          <w:szCs w:val="24"/>
        </w:rPr>
        <w:t xml:space="preserve">eals, </w:t>
      </w:r>
      <w:r w:rsidR="007F6507" w:rsidRPr="005C050A">
        <w:rPr>
          <w:rFonts w:ascii="Garamond" w:hAnsi="Garamond"/>
          <w:color w:val="000000" w:themeColor="text1"/>
          <w:sz w:val="24"/>
          <w:szCs w:val="24"/>
        </w:rPr>
        <w:t>F</w:t>
      </w:r>
      <w:r w:rsidRPr="005C050A">
        <w:rPr>
          <w:rFonts w:ascii="Garamond" w:hAnsi="Garamond"/>
          <w:color w:val="000000" w:themeColor="text1"/>
          <w:sz w:val="24"/>
          <w:szCs w:val="24"/>
        </w:rPr>
        <w:t xml:space="preserve">ully and </w:t>
      </w:r>
      <w:r w:rsidR="007F6507" w:rsidRPr="005C050A">
        <w:rPr>
          <w:rFonts w:ascii="Garamond" w:hAnsi="Garamond"/>
          <w:color w:val="000000" w:themeColor="text1"/>
          <w:sz w:val="24"/>
          <w:szCs w:val="24"/>
        </w:rPr>
        <w:t>P</w:t>
      </w:r>
      <w:r w:rsidRPr="005C050A">
        <w:rPr>
          <w:rFonts w:ascii="Garamond" w:hAnsi="Garamond"/>
          <w:color w:val="000000" w:themeColor="text1"/>
          <w:sz w:val="24"/>
          <w:szCs w:val="24"/>
        </w:rPr>
        <w:t xml:space="preserve">artly </w:t>
      </w:r>
      <w:r w:rsidR="007F6507" w:rsidRPr="005C050A">
        <w:rPr>
          <w:rFonts w:ascii="Garamond" w:hAnsi="Garamond"/>
          <w:color w:val="000000" w:themeColor="text1"/>
          <w:sz w:val="24"/>
          <w:szCs w:val="24"/>
        </w:rPr>
        <w:t>H</w:t>
      </w:r>
      <w:r w:rsidRPr="005C050A">
        <w:rPr>
          <w:rFonts w:ascii="Garamond" w:hAnsi="Garamond"/>
          <w:color w:val="000000" w:themeColor="text1"/>
          <w:sz w:val="24"/>
          <w:szCs w:val="24"/>
        </w:rPr>
        <w:t xml:space="preserve">ome-cooked </w:t>
      </w:r>
      <w:r w:rsidR="007F6507" w:rsidRPr="005C050A">
        <w:rPr>
          <w:rFonts w:ascii="Garamond" w:hAnsi="Garamond"/>
          <w:color w:val="000000" w:themeColor="text1"/>
          <w:sz w:val="24"/>
          <w:szCs w:val="24"/>
        </w:rPr>
        <w:t>M</w:t>
      </w:r>
      <w:r w:rsidRPr="005C050A">
        <w:rPr>
          <w:rFonts w:ascii="Garamond" w:hAnsi="Garamond"/>
          <w:color w:val="000000" w:themeColor="text1"/>
          <w:sz w:val="24"/>
          <w:szCs w:val="24"/>
        </w:rPr>
        <w:t xml:space="preserve">eals in </w:t>
      </w:r>
      <w:r w:rsidR="007F6507" w:rsidRPr="005C050A">
        <w:rPr>
          <w:rFonts w:ascii="Garamond" w:hAnsi="Garamond"/>
          <w:color w:val="000000" w:themeColor="text1"/>
          <w:sz w:val="24"/>
          <w:szCs w:val="24"/>
        </w:rPr>
        <w:t>D</w:t>
      </w:r>
      <w:r w:rsidRPr="005C050A">
        <w:rPr>
          <w:rFonts w:ascii="Garamond" w:hAnsi="Garamond"/>
          <w:color w:val="000000" w:themeColor="text1"/>
          <w:sz w:val="24"/>
          <w:szCs w:val="24"/>
        </w:rPr>
        <w:t xml:space="preserve">iverse </w:t>
      </w:r>
      <w:r w:rsidR="007F6507" w:rsidRPr="005C050A">
        <w:rPr>
          <w:rFonts w:ascii="Garamond" w:hAnsi="Garamond"/>
          <w:color w:val="000000" w:themeColor="text1"/>
          <w:sz w:val="24"/>
          <w:szCs w:val="24"/>
        </w:rPr>
        <w:t>F</w:t>
      </w:r>
      <w:r w:rsidRPr="005C050A">
        <w:rPr>
          <w:rFonts w:ascii="Garamond" w:hAnsi="Garamond"/>
          <w:color w:val="000000" w:themeColor="text1"/>
          <w:sz w:val="24"/>
          <w:szCs w:val="24"/>
        </w:rPr>
        <w:t xml:space="preserve">amilies with </w:t>
      </w:r>
      <w:r w:rsidR="007F6507" w:rsidRPr="005C050A">
        <w:rPr>
          <w:rFonts w:ascii="Garamond" w:hAnsi="Garamond"/>
          <w:color w:val="000000" w:themeColor="text1"/>
          <w:sz w:val="24"/>
          <w:szCs w:val="24"/>
        </w:rPr>
        <w:t>Y</w:t>
      </w:r>
      <w:r w:rsidRPr="005C050A">
        <w:rPr>
          <w:rFonts w:ascii="Garamond" w:hAnsi="Garamond"/>
          <w:color w:val="000000" w:themeColor="text1"/>
          <w:sz w:val="24"/>
          <w:szCs w:val="24"/>
        </w:rPr>
        <w:t xml:space="preserve">oung </w:t>
      </w:r>
      <w:r w:rsidR="007F6507" w:rsidRPr="005C050A">
        <w:rPr>
          <w:rFonts w:ascii="Garamond" w:hAnsi="Garamond"/>
          <w:color w:val="000000" w:themeColor="text1"/>
          <w:sz w:val="24"/>
          <w:szCs w:val="24"/>
        </w:rPr>
        <w:t>C</w:t>
      </w:r>
      <w:r w:rsidRPr="005C050A">
        <w:rPr>
          <w:rFonts w:ascii="Garamond" w:hAnsi="Garamond"/>
          <w:color w:val="000000" w:themeColor="text1"/>
          <w:sz w:val="24"/>
          <w:szCs w:val="24"/>
        </w:rPr>
        <w:t xml:space="preserve">hildren are </w:t>
      </w:r>
      <w:r w:rsidR="007F6507" w:rsidRPr="005C050A">
        <w:rPr>
          <w:rFonts w:ascii="Garamond" w:hAnsi="Garamond"/>
          <w:color w:val="000000" w:themeColor="text1"/>
          <w:sz w:val="24"/>
          <w:szCs w:val="24"/>
        </w:rPr>
        <w:t>M</w:t>
      </w:r>
      <w:r w:rsidRPr="005C050A">
        <w:rPr>
          <w:rFonts w:ascii="Garamond" w:hAnsi="Garamond"/>
          <w:color w:val="000000" w:themeColor="text1"/>
          <w:sz w:val="24"/>
          <w:szCs w:val="24"/>
        </w:rPr>
        <w:t xml:space="preserve">ore </w:t>
      </w:r>
      <w:r w:rsidR="007F6507" w:rsidRPr="005C050A">
        <w:rPr>
          <w:rFonts w:ascii="Garamond" w:hAnsi="Garamond"/>
          <w:color w:val="000000" w:themeColor="text1"/>
          <w:sz w:val="24"/>
          <w:szCs w:val="24"/>
        </w:rPr>
        <w:t>L</w:t>
      </w:r>
      <w:r w:rsidRPr="005C050A">
        <w:rPr>
          <w:rFonts w:ascii="Garamond" w:hAnsi="Garamond"/>
          <w:color w:val="000000" w:themeColor="text1"/>
          <w:sz w:val="24"/>
          <w:szCs w:val="24"/>
        </w:rPr>
        <w:t xml:space="preserve">ikely to </w:t>
      </w:r>
      <w:r w:rsidR="007F6507" w:rsidRPr="005C050A">
        <w:rPr>
          <w:rFonts w:ascii="Garamond" w:hAnsi="Garamond"/>
          <w:color w:val="000000" w:themeColor="text1"/>
          <w:sz w:val="24"/>
          <w:szCs w:val="24"/>
        </w:rPr>
        <w:t>I</w:t>
      </w:r>
      <w:r w:rsidRPr="005C050A">
        <w:rPr>
          <w:rFonts w:ascii="Garamond" w:hAnsi="Garamond"/>
          <w:color w:val="000000" w:themeColor="text1"/>
          <w:sz w:val="24"/>
          <w:szCs w:val="24"/>
        </w:rPr>
        <w:t xml:space="preserve">nclude </w:t>
      </w:r>
      <w:r w:rsidR="007F6507" w:rsidRPr="005C050A">
        <w:rPr>
          <w:rFonts w:ascii="Garamond" w:hAnsi="Garamond"/>
          <w:color w:val="000000" w:themeColor="text1"/>
          <w:sz w:val="24"/>
          <w:szCs w:val="24"/>
        </w:rPr>
        <w:t>N</w:t>
      </w:r>
      <w:r w:rsidRPr="005C050A">
        <w:rPr>
          <w:rFonts w:ascii="Garamond" w:hAnsi="Garamond"/>
          <w:color w:val="000000" w:themeColor="text1"/>
          <w:sz w:val="24"/>
          <w:szCs w:val="24"/>
        </w:rPr>
        <w:t xml:space="preserve">utritious </w:t>
      </w:r>
      <w:r w:rsidR="007F6507" w:rsidRPr="005C050A">
        <w:rPr>
          <w:rFonts w:ascii="Garamond" w:hAnsi="Garamond"/>
          <w:color w:val="000000" w:themeColor="text1"/>
          <w:sz w:val="24"/>
          <w:szCs w:val="24"/>
        </w:rPr>
        <w:t>I</w:t>
      </w:r>
      <w:r w:rsidRPr="005C050A">
        <w:rPr>
          <w:rFonts w:ascii="Garamond" w:hAnsi="Garamond"/>
          <w:color w:val="000000" w:themeColor="text1"/>
          <w:sz w:val="24"/>
          <w:szCs w:val="24"/>
        </w:rPr>
        <w:t xml:space="preserve">ngredients. </w:t>
      </w:r>
      <w:r w:rsidRPr="005C050A">
        <w:rPr>
          <w:rFonts w:ascii="Garamond" w:hAnsi="Garamond"/>
          <w:i/>
          <w:color w:val="000000" w:themeColor="text1"/>
          <w:sz w:val="24"/>
          <w:szCs w:val="24"/>
        </w:rPr>
        <w:t>Journal of the Academy of Nutrition and Dietetics</w:t>
      </w:r>
      <w:r w:rsidR="004D3043" w:rsidRPr="005C050A">
        <w:rPr>
          <w:rFonts w:ascii="Garamond" w:hAnsi="Garamond" w:cs="Arial"/>
          <w:color w:val="000000" w:themeColor="text1"/>
          <w:sz w:val="24"/>
          <w:szCs w:val="24"/>
          <w:shd w:val="clear" w:color="auto" w:fill="FFFFFF"/>
        </w:rPr>
        <w:t>,</w:t>
      </w:r>
      <w:r w:rsidR="004D3043" w:rsidRPr="005C050A">
        <w:rPr>
          <w:rStyle w:val="apple-converted-space"/>
          <w:rFonts w:ascii="Garamond" w:hAnsi="Garamond" w:cs="Arial"/>
          <w:color w:val="000000" w:themeColor="text1"/>
          <w:sz w:val="24"/>
          <w:szCs w:val="24"/>
          <w:shd w:val="clear" w:color="auto" w:fill="FFFFFF"/>
        </w:rPr>
        <w:t> </w:t>
      </w:r>
      <w:r w:rsidR="004D3043" w:rsidRPr="005C050A">
        <w:rPr>
          <w:rFonts w:ascii="Garamond" w:hAnsi="Garamond" w:cs="Arial"/>
          <w:i/>
          <w:iCs/>
          <w:color w:val="000000" w:themeColor="text1"/>
          <w:sz w:val="24"/>
          <w:szCs w:val="24"/>
        </w:rPr>
        <w:t>119</w:t>
      </w:r>
      <w:r w:rsidR="004D3043" w:rsidRPr="005C050A">
        <w:rPr>
          <w:rFonts w:ascii="Garamond" w:hAnsi="Garamond" w:cs="Arial"/>
          <w:color w:val="000000" w:themeColor="text1"/>
          <w:sz w:val="24"/>
          <w:szCs w:val="24"/>
          <w:shd w:val="clear" w:color="auto" w:fill="FFFFFF"/>
        </w:rPr>
        <w:t>(5), 818-830.</w:t>
      </w:r>
    </w:p>
    <w:p w14:paraId="7146F9B4" w14:textId="05FA690E" w:rsidR="00B01BD8" w:rsidRPr="005C050A" w:rsidRDefault="00B01BD8" w:rsidP="00B01BD8">
      <w:pPr>
        <w:pStyle w:val="ListParagraph"/>
        <w:numPr>
          <w:ilvl w:val="0"/>
          <w:numId w:val="28"/>
        </w:numPr>
        <w:rPr>
          <w:rFonts w:ascii="Garamond" w:hAnsi="Garamond"/>
          <w:color w:val="000000" w:themeColor="text1"/>
          <w:sz w:val="24"/>
          <w:szCs w:val="24"/>
        </w:rPr>
      </w:pPr>
      <w:r w:rsidRPr="005C050A">
        <w:rPr>
          <w:rFonts w:ascii="Garamond" w:hAnsi="Garamond"/>
          <w:b/>
          <w:bCs/>
          <w:color w:val="000000" w:themeColor="text1"/>
          <w:sz w:val="24"/>
          <w:szCs w:val="24"/>
        </w:rPr>
        <w:t>Tate, A.D.</w:t>
      </w:r>
      <w:r w:rsidRPr="005C050A">
        <w:rPr>
          <w:rStyle w:val="apple-converted-space"/>
          <w:rFonts w:ascii="Garamond" w:hAnsi="Garamond"/>
          <w:color w:val="000000" w:themeColor="text1"/>
          <w:sz w:val="24"/>
          <w:szCs w:val="24"/>
          <w:shd w:val="clear" w:color="auto" w:fill="FFFFFF"/>
        </w:rPr>
        <w:t> </w:t>
      </w:r>
      <w:r w:rsidRPr="005C050A">
        <w:rPr>
          <w:rFonts w:ascii="Garamond" w:hAnsi="Garamond"/>
          <w:color w:val="000000" w:themeColor="text1"/>
          <w:sz w:val="24"/>
          <w:szCs w:val="24"/>
        </w:rPr>
        <w:t>(2019).</w:t>
      </w:r>
      <w:r w:rsidRPr="005C050A">
        <w:rPr>
          <w:rStyle w:val="apple-converted-space"/>
          <w:rFonts w:ascii="Garamond" w:hAnsi="Garamond"/>
          <w:color w:val="000000" w:themeColor="text1"/>
          <w:sz w:val="24"/>
          <w:szCs w:val="24"/>
        </w:rPr>
        <w:t> </w:t>
      </w:r>
      <w:r w:rsidRPr="005C050A">
        <w:rPr>
          <w:rFonts w:ascii="Garamond" w:hAnsi="Garamond"/>
          <w:color w:val="000000" w:themeColor="text1"/>
          <w:sz w:val="24"/>
          <w:szCs w:val="24"/>
        </w:rPr>
        <w:t>Mass Disasters and Global Child Health in the Demographic and Health Surveys.</w:t>
      </w:r>
      <w:r w:rsidRPr="005C050A">
        <w:rPr>
          <w:rStyle w:val="apple-converted-space"/>
          <w:rFonts w:ascii="Garamond" w:hAnsi="Garamond"/>
          <w:color w:val="000000" w:themeColor="text1"/>
          <w:sz w:val="24"/>
          <w:szCs w:val="24"/>
        </w:rPr>
        <w:t> </w:t>
      </w:r>
      <w:r w:rsidRPr="005C050A">
        <w:rPr>
          <w:rFonts w:ascii="Garamond" w:hAnsi="Garamond"/>
          <w:color w:val="000000" w:themeColor="text1"/>
          <w:sz w:val="24"/>
          <w:szCs w:val="24"/>
        </w:rPr>
        <w:t>Retrieved from the University of Minnesota Digital Conservancy, http://hdl.handle.net/11299/202917.</w:t>
      </w:r>
    </w:p>
    <w:p w14:paraId="1A3993B2" w14:textId="77777777" w:rsidR="00E669C2" w:rsidRPr="005C050A" w:rsidRDefault="0042640D" w:rsidP="00396052">
      <w:pPr>
        <w:pStyle w:val="ListParagraph"/>
        <w:numPr>
          <w:ilvl w:val="0"/>
          <w:numId w:val="28"/>
        </w:numPr>
        <w:rPr>
          <w:rFonts w:ascii="Garamond" w:hAnsi="Garamond" w:cs="Times New Roman"/>
          <w:color w:val="000000" w:themeColor="text1"/>
          <w:sz w:val="24"/>
          <w:szCs w:val="24"/>
        </w:rPr>
      </w:pPr>
      <w:proofErr w:type="spellStart"/>
      <w:r w:rsidRPr="005C050A">
        <w:rPr>
          <w:rFonts w:ascii="Garamond" w:hAnsi="Garamond" w:cs="Arial"/>
          <w:color w:val="000000" w:themeColor="text1"/>
          <w:sz w:val="24"/>
          <w:szCs w:val="24"/>
          <w:shd w:val="clear" w:color="auto" w:fill="FFFFFF"/>
        </w:rPr>
        <w:t>Trofholz</w:t>
      </w:r>
      <w:proofErr w:type="spellEnd"/>
      <w:r w:rsidRPr="005C050A">
        <w:rPr>
          <w:rFonts w:ascii="Garamond" w:hAnsi="Garamond" w:cs="Arial"/>
          <w:color w:val="000000" w:themeColor="text1"/>
          <w:sz w:val="24"/>
          <w:szCs w:val="24"/>
          <w:shd w:val="clear" w:color="auto" w:fill="FFFFFF"/>
        </w:rPr>
        <w:t xml:space="preserve">, A.C., </w:t>
      </w:r>
      <w:r w:rsidRPr="005C050A">
        <w:rPr>
          <w:rFonts w:ascii="Garamond" w:hAnsi="Garamond" w:cs="Arial"/>
          <w:b/>
          <w:color w:val="000000" w:themeColor="text1"/>
          <w:sz w:val="24"/>
          <w:szCs w:val="24"/>
          <w:shd w:val="clear" w:color="auto" w:fill="FFFFFF"/>
        </w:rPr>
        <w:t>Tate, A.D.</w:t>
      </w:r>
      <w:r w:rsidRPr="005C050A">
        <w:rPr>
          <w:rFonts w:ascii="Garamond" w:hAnsi="Garamond" w:cs="Arial"/>
          <w:color w:val="000000" w:themeColor="text1"/>
          <w:sz w:val="24"/>
          <w:szCs w:val="24"/>
          <w:shd w:val="clear" w:color="auto" w:fill="FFFFFF"/>
        </w:rPr>
        <w:t xml:space="preserve">, Fulkerson, J.A., Hearst, M.O., </w:t>
      </w:r>
      <w:proofErr w:type="spellStart"/>
      <w:r w:rsidRPr="005C050A">
        <w:rPr>
          <w:rFonts w:ascii="Garamond" w:hAnsi="Garamond" w:cs="Arial"/>
          <w:color w:val="000000" w:themeColor="text1"/>
          <w:sz w:val="24"/>
          <w:szCs w:val="24"/>
          <w:shd w:val="clear" w:color="auto" w:fill="FFFFFF"/>
        </w:rPr>
        <w:t>Neumark-Sztainer</w:t>
      </w:r>
      <w:proofErr w:type="spellEnd"/>
      <w:r w:rsidRPr="005C050A">
        <w:rPr>
          <w:rFonts w:ascii="Garamond" w:hAnsi="Garamond" w:cs="Arial"/>
          <w:color w:val="000000" w:themeColor="text1"/>
          <w:sz w:val="24"/>
          <w:szCs w:val="24"/>
          <w:shd w:val="clear" w:color="auto" w:fill="FFFFFF"/>
        </w:rPr>
        <w:t>, D., &amp; Berge, J.M. (2018). Description of the home food environment in Black, White, Hmong, Latino, Native American and Somali homes with 5–7-year-old children.</w:t>
      </w:r>
      <w:r w:rsidRPr="005C050A">
        <w:rPr>
          <w:rStyle w:val="apple-converted-space"/>
          <w:rFonts w:ascii="Garamond" w:hAnsi="Garamond" w:cs="Arial"/>
          <w:color w:val="000000" w:themeColor="text1"/>
          <w:sz w:val="24"/>
          <w:szCs w:val="24"/>
          <w:shd w:val="clear" w:color="auto" w:fill="FFFFFF"/>
        </w:rPr>
        <w:t> </w:t>
      </w:r>
      <w:r w:rsidRPr="005C050A">
        <w:rPr>
          <w:rFonts w:ascii="Garamond" w:hAnsi="Garamond" w:cs="Arial"/>
          <w:i/>
          <w:iCs/>
          <w:color w:val="000000" w:themeColor="text1"/>
          <w:sz w:val="24"/>
          <w:szCs w:val="24"/>
        </w:rPr>
        <w:t>Public Health Nutrition</w:t>
      </w:r>
      <w:r w:rsidRPr="005C050A">
        <w:rPr>
          <w:rFonts w:ascii="Garamond" w:hAnsi="Garamond" w:cs="Arial"/>
          <w:color w:val="000000" w:themeColor="text1"/>
          <w:sz w:val="24"/>
          <w:szCs w:val="24"/>
          <w:shd w:val="clear" w:color="auto" w:fill="FFFFFF"/>
        </w:rPr>
        <w:t>, 1-12.</w:t>
      </w:r>
    </w:p>
    <w:p w14:paraId="0BDE30D2" w14:textId="0206402A" w:rsidR="00E669C2" w:rsidRPr="005C050A" w:rsidRDefault="00396052" w:rsidP="0002301F">
      <w:pPr>
        <w:pStyle w:val="ListParagraph"/>
        <w:numPr>
          <w:ilvl w:val="0"/>
          <w:numId w:val="28"/>
        </w:numPr>
        <w:rPr>
          <w:rFonts w:ascii="Garamond" w:hAnsi="Garamond" w:cs="Times New Roman"/>
          <w:sz w:val="24"/>
          <w:szCs w:val="24"/>
        </w:rPr>
      </w:pPr>
      <w:r w:rsidRPr="005C050A">
        <w:rPr>
          <w:rFonts w:ascii="Garamond" w:hAnsi="Garamond"/>
          <w:color w:val="000000" w:themeColor="text1"/>
          <w:sz w:val="24"/>
          <w:szCs w:val="24"/>
        </w:rPr>
        <w:t xml:space="preserve">Berge, J.M., </w:t>
      </w:r>
      <w:proofErr w:type="spellStart"/>
      <w:r w:rsidRPr="005C050A">
        <w:rPr>
          <w:rFonts w:ascii="Garamond" w:hAnsi="Garamond"/>
          <w:color w:val="000000" w:themeColor="text1"/>
          <w:sz w:val="24"/>
          <w:szCs w:val="24"/>
        </w:rPr>
        <w:t>Fertig</w:t>
      </w:r>
      <w:proofErr w:type="spellEnd"/>
      <w:r w:rsidRPr="005C050A">
        <w:rPr>
          <w:rFonts w:ascii="Garamond" w:hAnsi="Garamond"/>
          <w:color w:val="000000" w:themeColor="text1"/>
          <w:sz w:val="24"/>
          <w:szCs w:val="24"/>
        </w:rPr>
        <w:t xml:space="preserve"> A., </w:t>
      </w:r>
      <w:r w:rsidRPr="005C050A">
        <w:rPr>
          <w:rFonts w:ascii="Garamond" w:hAnsi="Garamond"/>
          <w:b/>
          <w:color w:val="000000" w:themeColor="text1"/>
          <w:sz w:val="24"/>
          <w:szCs w:val="24"/>
        </w:rPr>
        <w:t>Tate, A.D.</w:t>
      </w:r>
      <w:r w:rsidRPr="005C050A">
        <w:rPr>
          <w:rFonts w:ascii="Garamond" w:hAnsi="Garamond"/>
          <w:color w:val="000000" w:themeColor="text1"/>
          <w:sz w:val="24"/>
          <w:szCs w:val="24"/>
        </w:rPr>
        <w:t xml:space="preserve">, </w:t>
      </w:r>
      <w:proofErr w:type="spellStart"/>
      <w:r w:rsidRPr="005C050A">
        <w:rPr>
          <w:rFonts w:ascii="Garamond" w:hAnsi="Garamond"/>
          <w:color w:val="000000" w:themeColor="text1"/>
          <w:sz w:val="24"/>
          <w:szCs w:val="24"/>
        </w:rPr>
        <w:t>Trofholz</w:t>
      </w:r>
      <w:proofErr w:type="spellEnd"/>
      <w:r w:rsidRPr="005C050A">
        <w:rPr>
          <w:rFonts w:ascii="Garamond" w:hAnsi="Garamond"/>
          <w:color w:val="000000" w:themeColor="text1"/>
          <w:sz w:val="24"/>
          <w:szCs w:val="24"/>
        </w:rPr>
        <w:t>, A.C</w:t>
      </w:r>
      <w:r w:rsidR="00965244" w:rsidRPr="005C050A">
        <w:rPr>
          <w:rFonts w:ascii="Garamond" w:hAnsi="Garamond"/>
          <w:color w:val="000000" w:themeColor="text1"/>
          <w:sz w:val="24"/>
          <w:szCs w:val="24"/>
        </w:rPr>
        <w:t>.</w:t>
      </w:r>
      <w:r w:rsidRPr="005C050A">
        <w:rPr>
          <w:rFonts w:ascii="Garamond" w:hAnsi="Garamond"/>
          <w:color w:val="000000" w:themeColor="text1"/>
          <w:sz w:val="24"/>
          <w:szCs w:val="24"/>
        </w:rPr>
        <w:t xml:space="preserve">, &amp; </w:t>
      </w:r>
      <w:proofErr w:type="spellStart"/>
      <w:r w:rsidRPr="005C050A">
        <w:rPr>
          <w:rFonts w:ascii="Garamond" w:hAnsi="Garamond"/>
          <w:color w:val="000000" w:themeColor="text1"/>
          <w:sz w:val="24"/>
          <w:szCs w:val="24"/>
        </w:rPr>
        <w:t>Neumark-Sztainer</w:t>
      </w:r>
      <w:proofErr w:type="spellEnd"/>
      <w:r w:rsidRPr="005C050A">
        <w:rPr>
          <w:rFonts w:ascii="Garamond" w:hAnsi="Garamond"/>
          <w:color w:val="000000" w:themeColor="text1"/>
          <w:sz w:val="24"/>
          <w:szCs w:val="24"/>
        </w:rPr>
        <w:t xml:space="preserve">, D. (2018). </w:t>
      </w:r>
      <w:r w:rsidRPr="005C050A">
        <w:rPr>
          <w:rFonts w:ascii="Garamond" w:hAnsi="Garamond" w:cs="Arial"/>
          <w:color w:val="000000" w:themeColor="text1"/>
          <w:sz w:val="24"/>
          <w:szCs w:val="24"/>
          <w:shd w:val="clear" w:color="auto" w:fill="FFFFFF"/>
        </w:rPr>
        <w:t xml:space="preserve">Who </w:t>
      </w:r>
      <w:r w:rsidR="0056620B" w:rsidRPr="005C050A">
        <w:rPr>
          <w:rFonts w:ascii="Garamond" w:hAnsi="Garamond" w:cs="Arial"/>
          <w:color w:val="000000" w:themeColor="text1"/>
          <w:sz w:val="24"/>
          <w:szCs w:val="24"/>
          <w:shd w:val="clear" w:color="auto" w:fill="FFFFFF"/>
        </w:rPr>
        <w:t>i</w:t>
      </w:r>
      <w:r w:rsidRPr="005C050A">
        <w:rPr>
          <w:rFonts w:ascii="Garamond" w:hAnsi="Garamond" w:cs="Arial"/>
          <w:color w:val="000000" w:themeColor="text1"/>
          <w:sz w:val="24"/>
          <w:szCs w:val="24"/>
          <w:shd w:val="clear" w:color="auto" w:fill="FFFFFF"/>
        </w:rPr>
        <w:t xml:space="preserve">s </w:t>
      </w:r>
      <w:r w:rsidR="00C2724C" w:rsidRPr="005C050A">
        <w:rPr>
          <w:rFonts w:ascii="Garamond" w:hAnsi="Garamond" w:cs="Arial"/>
          <w:color w:val="000000" w:themeColor="text1"/>
          <w:sz w:val="24"/>
          <w:szCs w:val="24"/>
          <w:shd w:val="clear" w:color="auto" w:fill="FFFFFF"/>
        </w:rPr>
        <w:t>M</w:t>
      </w:r>
      <w:r w:rsidRPr="005C050A">
        <w:rPr>
          <w:rFonts w:ascii="Garamond" w:hAnsi="Garamond" w:cs="Arial"/>
          <w:color w:val="000000" w:themeColor="text1"/>
          <w:sz w:val="24"/>
          <w:szCs w:val="24"/>
          <w:shd w:val="clear" w:color="auto" w:fill="FFFFFF"/>
        </w:rPr>
        <w:t xml:space="preserve">eeting the </w:t>
      </w:r>
      <w:r w:rsidR="00C2724C" w:rsidRPr="005C050A">
        <w:rPr>
          <w:rFonts w:ascii="Garamond" w:hAnsi="Garamond" w:cs="Arial"/>
          <w:color w:val="000000" w:themeColor="text1"/>
          <w:sz w:val="24"/>
          <w:szCs w:val="24"/>
          <w:shd w:val="clear" w:color="auto" w:fill="FFFFFF"/>
        </w:rPr>
        <w:t>H</w:t>
      </w:r>
      <w:r w:rsidRPr="005C050A">
        <w:rPr>
          <w:rFonts w:ascii="Garamond" w:hAnsi="Garamond" w:cs="Arial"/>
          <w:color w:val="000000" w:themeColor="text1"/>
          <w:sz w:val="24"/>
          <w:szCs w:val="24"/>
          <w:shd w:val="clear" w:color="auto" w:fill="FFFFFF"/>
        </w:rPr>
        <w:t xml:space="preserve">ealthy </w:t>
      </w:r>
      <w:r w:rsidR="00C2724C" w:rsidRPr="005C050A">
        <w:rPr>
          <w:rFonts w:ascii="Garamond" w:hAnsi="Garamond" w:cs="Arial"/>
          <w:color w:val="000000" w:themeColor="text1"/>
          <w:sz w:val="24"/>
          <w:szCs w:val="24"/>
          <w:shd w:val="clear" w:color="auto" w:fill="FFFFFF"/>
        </w:rPr>
        <w:t>P</w:t>
      </w:r>
      <w:r w:rsidRPr="005C050A">
        <w:rPr>
          <w:rFonts w:ascii="Garamond" w:hAnsi="Garamond" w:cs="Arial"/>
          <w:color w:val="000000" w:themeColor="text1"/>
          <w:sz w:val="24"/>
          <w:szCs w:val="24"/>
          <w:shd w:val="clear" w:color="auto" w:fill="FFFFFF"/>
        </w:rPr>
        <w:t xml:space="preserve">eople 2020 </w:t>
      </w:r>
      <w:r w:rsidR="00C2724C" w:rsidRPr="005C050A">
        <w:rPr>
          <w:rFonts w:ascii="Garamond" w:hAnsi="Garamond" w:cs="Arial"/>
          <w:color w:val="000000" w:themeColor="text1"/>
          <w:sz w:val="24"/>
          <w:szCs w:val="24"/>
          <w:shd w:val="clear" w:color="auto" w:fill="FFFFFF"/>
        </w:rPr>
        <w:t>O</w:t>
      </w:r>
      <w:r w:rsidRPr="005C050A">
        <w:rPr>
          <w:rFonts w:ascii="Garamond" w:hAnsi="Garamond" w:cs="Arial"/>
          <w:color w:val="000000" w:themeColor="text1"/>
          <w:sz w:val="24"/>
          <w:szCs w:val="24"/>
          <w:shd w:val="clear" w:color="auto" w:fill="FFFFFF"/>
        </w:rPr>
        <w:t xml:space="preserve">bjectives?: </w:t>
      </w:r>
      <w:r w:rsidR="00C91A2B" w:rsidRPr="005C050A">
        <w:rPr>
          <w:rFonts w:ascii="Garamond" w:hAnsi="Garamond" w:cs="Arial"/>
          <w:color w:val="000000" w:themeColor="text1"/>
          <w:sz w:val="24"/>
          <w:szCs w:val="24"/>
          <w:shd w:val="clear" w:color="auto" w:fill="FFFFFF"/>
        </w:rPr>
        <w:t>C</w:t>
      </w:r>
      <w:r w:rsidRPr="005C050A">
        <w:rPr>
          <w:rFonts w:ascii="Garamond" w:hAnsi="Garamond" w:cs="Arial"/>
          <w:color w:val="000000" w:themeColor="text1"/>
          <w:sz w:val="24"/>
          <w:szCs w:val="24"/>
          <w:shd w:val="clear" w:color="auto" w:fill="FFFFFF"/>
        </w:rPr>
        <w:t xml:space="preserve">omparisons </w:t>
      </w:r>
      <w:r w:rsidR="0056620B" w:rsidRPr="005C050A">
        <w:rPr>
          <w:rFonts w:ascii="Garamond" w:hAnsi="Garamond" w:cs="Arial"/>
          <w:color w:val="000000" w:themeColor="text1"/>
          <w:sz w:val="24"/>
          <w:szCs w:val="24"/>
          <w:shd w:val="clear" w:color="auto" w:fill="FFFFFF"/>
        </w:rPr>
        <w:t>b</w:t>
      </w:r>
      <w:r w:rsidRPr="005C050A">
        <w:rPr>
          <w:rFonts w:ascii="Garamond" w:hAnsi="Garamond" w:cs="Arial"/>
          <w:color w:val="000000" w:themeColor="text1"/>
          <w:sz w:val="24"/>
          <w:szCs w:val="24"/>
          <w:shd w:val="clear" w:color="auto" w:fill="FFFFFF"/>
        </w:rPr>
        <w:t xml:space="preserve">etween </w:t>
      </w:r>
      <w:r w:rsidR="00C2724C" w:rsidRPr="005C050A">
        <w:rPr>
          <w:rFonts w:ascii="Garamond" w:hAnsi="Garamond" w:cs="Arial"/>
          <w:color w:val="000000" w:themeColor="text1"/>
          <w:sz w:val="24"/>
          <w:szCs w:val="24"/>
          <w:shd w:val="clear" w:color="auto" w:fill="FFFFFF"/>
        </w:rPr>
        <w:t>R</w:t>
      </w:r>
      <w:r w:rsidRPr="005C050A">
        <w:rPr>
          <w:rFonts w:ascii="Garamond" w:hAnsi="Garamond" w:cs="Arial"/>
          <w:color w:val="000000" w:themeColor="text1"/>
          <w:sz w:val="24"/>
          <w:szCs w:val="24"/>
          <w:shd w:val="clear" w:color="auto" w:fill="FFFFFF"/>
        </w:rPr>
        <w:t>acially</w:t>
      </w:r>
      <w:r w:rsidRPr="005C050A">
        <w:rPr>
          <w:rFonts w:ascii="Garamond" w:hAnsi="Garamond" w:cs="Arial"/>
          <w:color w:val="222222"/>
          <w:sz w:val="24"/>
          <w:szCs w:val="24"/>
          <w:shd w:val="clear" w:color="auto" w:fill="FFFFFF"/>
        </w:rPr>
        <w:t>/</w:t>
      </w:r>
      <w:r w:rsidR="00C2724C" w:rsidRPr="005C050A">
        <w:rPr>
          <w:rFonts w:ascii="Garamond" w:hAnsi="Garamond" w:cs="Arial"/>
          <w:color w:val="222222"/>
          <w:sz w:val="24"/>
          <w:szCs w:val="24"/>
          <w:shd w:val="clear" w:color="auto" w:fill="FFFFFF"/>
        </w:rPr>
        <w:t>E</w:t>
      </w:r>
      <w:r w:rsidRPr="005C050A">
        <w:rPr>
          <w:rFonts w:ascii="Garamond" w:hAnsi="Garamond" w:cs="Arial"/>
          <w:color w:val="222222"/>
          <w:sz w:val="24"/>
          <w:szCs w:val="24"/>
          <w:shd w:val="clear" w:color="auto" w:fill="FFFFFF"/>
        </w:rPr>
        <w:t xml:space="preserve">thnically </w:t>
      </w:r>
      <w:r w:rsidR="00C2724C" w:rsidRPr="005C050A">
        <w:rPr>
          <w:rFonts w:ascii="Garamond" w:hAnsi="Garamond" w:cs="Arial"/>
          <w:color w:val="222222"/>
          <w:sz w:val="24"/>
          <w:szCs w:val="24"/>
          <w:shd w:val="clear" w:color="auto" w:fill="FFFFFF"/>
        </w:rPr>
        <w:t>D</w:t>
      </w:r>
      <w:r w:rsidRPr="005C050A">
        <w:rPr>
          <w:rFonts w:ascii="Garamond" w:hAnsi="Garamond" w:cs="Arial"/>
          <w:color w:val="222222"/>
          <w:sz w:val="24"/>
          <w:szCs w:val="24"/>
          <w:shd w:val="clear" w:color="auto" w:fill="FFFFFF"/>
        </w:rPr>
        <w:t xml:space="preserve">iverse and </w:t>
      </w:r>
      <w:r w:rsidR="00C2724C" w:rsidRPr="005C050A">
        <w:rPr>
          <w:rFonts w:ascii="Garamond" w:hAnsi="Garamond" w:cs="Arial"/>
          <w:color w:val="222222"/>
          <w:sz w:val="24"/>
          <w:szCs w:val="24"/>
          <w:shd w:val="clear" w:color="auto" w:fill="FFFFFF"/>
        </w:rPr>
        <w:t>I</w:t>
      </w:r>
      <w:r w:rsidRPr="005C050A">
        <w:rPr>
          <w:rFonts w:ascii="Garamond" w:hAnsi="Garamond" w:cs="Arial"/>
          <w:color w:val="222222"/>
          <w:sz w:val="24"/>
          <w:szCs w:val="24"/>
          <w:shd w:val="clear" w:color="auto" w:fill="FFFFFF"/>
        </w:rPr>
        <w:t xml:space="preserve">mmigrant </w:t>
      </w:r>
      <w:r w:rsidR="00C2724C" w:rsidRPr="005C050A">
        <w:rPr>
          <w:rFonts w:ascii="Garamond" w:hAnsi="Garamond" w:cs="Arial"/>
          <w:color w:val="222222"/>
          <w:sz w:val="24"/>
          <w:szCs w:val="24"/>
          <w:shd w:val="clear" w:color="auto" w:fill="FFFFFF"/>
        </w:rPr>
        <w:t>C</w:t>
      </w:r>
      <w:r w:rsidRPr="005C050A">
        <w:rPr>
          <w:rFonts w:ascii="Garamond" w:hAnsi="Garamond" w:cs="Arial"/>
          <w:color w:val="222222"/>
          <w:sz w:val="24"/>
          <w:szCs w:val="24"/>
          <w:shd w:val="clear" w:color="auto" w:fill="FFFFFF"/>
        </w:rPr>
        <w:t xml:space="preserve">hildren and </w:t>
      </w:r>
      <w:r w:rsidR="00C2724C" w:rsidRPr="005C050A">
        <w:rPr>
          <w:rFonts w:ascii="Garamond" w:hAnsi="Garamond" w:cs="Arial"/>
          <w:color w:val="222222"/>
          <w:sz w:val="24"/>
          <w:szCs w:val="24"/>
          <w:shd w:val="clear" w:color="auto" w:fill="FFFFFF"/>
        </w:rPr>
        <w:t>A</w:t>
      </w:r>
      <w:r w:rsidRPr="005C050A">
        <w:rPr>
          <w:rFonts w:ascii="Garamond" w:hAnsi="Garamond" w:cs="Arial"/>
          <w:color w:val="222222"/>
          <w:sz w:val="24"/>
          <w:szCs w:val="24"/>
          <w:shd w:val="clear" w:color="auto" w:fill="FFFFFF"/>
        </w:rPr>
        <w:t>dults</w:t>
      </w:r>
      <w:r w:rsidRPr="005C050A">
        <w:rPr>
          <w:rFonts w:ascii="Garamond" w:hAnsi="Garamond" w:cs="Arial"/>
          <w:color w:val="222222"/>
          <w:sz w:val="24"/>
          <w:szCs w:val="24"/>
        </w:rPr>
        <w:t xml:space="preserve">. </w:t>
      </w:r>
      <w:r w:rsidRPr="005C050A">
        <w:rPr>
          <w:rFonts w:ascii="Garamond" w:hAnsi="Garamond" w:cs="Arial"/>
          <w:i/>
          <w:color w:val="222222"/>
          <w:sz w:val="24"/>
          <w:szCs w:val="24"/>
          <w:shd w:val="clear" w:color="auto" w:fill="FFFFFF"/>
        </w:rPr>
        <w:t>Families, Systems, and Health</w:t>
      </w:r>
      <w:r w:rsidR="00C71DCE" w:rsidRPr="005C050A">
        <w:rPr>
          <w:rFonts w:ascii="Garamond" w:hAnsi="Garamond" w:cs="Arial"/>
          <w:color w:val="222222"/>
          <w:sz w:val="24"/>
          <w:szCs w:val="24"/>
          <w:shd w:val="clear" w:color="auto" w:fill="FFFFFF"/>
        </w:rPr>
        <w:t>, 36(4), 451.</w:t>
      </w:r>
    </w:p>
    <w:p w14:paraId="64623D5B" w14:textId="2A58EEEF" w:rsidR="00E669C2" w:rsidRPr="005C050A" w:rsidRDefault="006A4AAC" w:rsidP="00396052">
      <w:pPr>
        <w:pStyle w:val="ListParagraph"/>
        <w:numPr>
          <w:ilvl w:val="0"/>
          <w:numId w:val="28"/>
        </w:numPr>
        <w:rPr>
          <w:rFonts w:ascii="Garamond" w:hAnsi="Garamond" w:cs="Times New Roman"/>
          <w:sz w:val="24"/>
          <w:szCs w:val="24"/>
        </w:rPr>
      </w:pPr>
      <w:r w:rsidRPr="005C050A">
        <w:rPr>
          <w:rFonts w:ascii="Garamond" w:hAnsi="Garamond"/>
          <w:sz w:val="24"/>
          <w:szCs w:val="24"/>
        </w:rPr>
        <w:t xml:space="preserve">Berge, J.M., </w:t>
      </w:r>
      <w:r w:rsidRPr="005C050A">
        <w:rPr>
          <w:rFonts w:ascii="Garamond" w:hAnsi="Garamond"/>
          <w:b/>
          <w:sz w:val="24"/>
          <w:szCs w:val="24"/>
        </w:rPr>
        <w:t>Tate, A.D.</w:t>
      </w:r>
      <w:r w:rsidRPr="005C050A">
        <w:rPr>
          <w:rFonts w:ascii="Garamond" w:hAnsi="Garamond"/>
          <w:sz w:val="24"/>
          <w:szCs w:val="24"/>
        </w:rPr>
        <w:t xml:space="preserve">, </w:t>
      </w:r>
      <w:proofErr w:type="spellStart"/>
      <w:r w:rsidRPr="005C050A">
        <w:rPr>
          <w:rFonts w:ascii="Garamond" w:hAnsi="Garamond"/>
          <w:sz w:val="24"/>
          <w:szCs w:val="24"/>
        </w:rPr>
        <w:t>Trofholz</w:t>
      </w:r>
      <w:proofErr w:type="spellEnd"/>
      <w:r w:rsidRPr="005C050A">
        <w:rPr>
          <w:rFonts w:ascii="Garamond" w:hAnsi="Garamond"/>
          <w:sz w:val="24"/>
          <w:szCs w:val="24"/>
        </w:rPr>
        <w:t xml:space="preserve">, A.C., Loth, K., Miner, M., Crow, S., &amp; </w:t>
      </w:r>
      <w:proofErr w:type="spellStart"/>
      <w:r w:rsidRPr="005C050A">
        <w:rPr>
          <w:rFonts w:ascii="Garamond" w:hAnsi="Garamond"/>
          <w:sz w:val="24"/>
          <w:szCs w:val="24"/>
        </w:rPr>
        <w:t>Neumark-Sztainer</w:t>
      </w:r>
      <w:proofErr w:type="spellEnd"/>
      <w:r w:rsidRPr="005C050A">
        <w:rPr>
          <w:rFonts w:ascii="Garamond" w:hAnsi="Garamond"/>
          <w:sz w:val="24"/>
          <w:szCs w:val="24"/>
        </w:rPr>
        <w:t>, D. (2018).</w:t>
      </w:r>
      <w:r w:rsidR="0002301F" w:rsidRPr="005C050A">
        <w:rPr>
          <w:rFonts w:ascii="Garamond" w:hAnsi="Garamond"/>
          <w:sz w:val="24"/>
          <w:szCs w:val="24"/>
        </w:rPr>
        <w:t xml:space="preserve"> Examining </w:t>
      </w:r>
      <w:r w:rsidR="008B3534" w:rsidRPr="005C050A">
        <w:rPr>
          <w:rFonts w:ascii="Garamond" w:hAnsi="Garamond"/>
          <w:sz w:val="24"/>
          <w:szCs w:val="24"/>
        </w:rPr>
        <w:t>V</w:t>
      </w:r>
      <w:r w:rsidR="0002301F" w:rsidRPr="005C050A">
        <w:rPr>
          <w:rFonts w:ascii="Garamond" w:hAnsi="Garamond"/>
          <w:sz w:val="24"/>
          <w:szCs w:val="24"/>
        </w:rPr>
        <w:t xml:space="preserve">ariability in </w:t>
      </w:r>
      <w:r w:rsidR="008B3534" w:rsidRPr="005C050A">
        <w:rPr>
          <w:rFonts w:ascii="Garamond" w:hAnsi="Garamond"/>
          <w:sz w:val="24"/>
          <w:szCs w:val="24"/>
        </w:rPr>
        <w:t>P</w:t>
      </w:r>
      <w:r w:rsidR="0002301F" w:rsidRPr="005C050A">
        <w:rPr>
          <w:rFonts w:ascii="Garamond" w:hAnsi="Garamond"/>
          <w:sz w:val="24"/>
          <w:szCs w:val="24"/>
        </w:rPr>
        <w:t xml:space="preserve">arent </w:t>
      </w:r>
      <w:r w:rsidR="008B3534" w:rsidRPr="005C050A">
        <w:rPr>
          <w:rFonts w:ascii="Garamond" w:hAnsi="Garamond"/>
          <w:sz w:val="24"/>
          <w:szCs w:val="24"/>
        </w:rPr>
        <w:t>F</w:t>
      </w:r>
      <w:r w:rsidR="0002301F" w:rsidRPr="005C050A">
        <w:rPr>
          <w:rFonts w:ascii="Garamond" w:hAnsi="Garamond"/>
          <w:sz w:val="24"/>
          <w:szCs w:val="24"/>
        </w:rPr>
        <w:t xml:space="preserve">eeding </w:t>
      </w:r>
      <w:r w:rsidR="008B3534" w:rsidRPr="005C050A">
        <w:rPr>
          <w:rFonts w:ascii="Garamond" w:hAnsi="Garamond"/>
          <w:sz w:val="24"/>
          <w:szCs w:val="24"/>
        </w:rPr>
        <w:t>P</w:t>
      </w:r>
      <w:r w:rsidR="0002301F" w:rsidRPr="005C050A">
        <w:rPr>
          <w:rFonts w:ascii="Garamond" w:hAnsi="Garamond"/>
          <w:sz w:val="24"/>
          <w:szCs w:val="24"/>
        </w:rPr>
        <w:t xml:space="preserve">ractices within a </w:t>
      </w:r>
      <w:r w:rsidR="008B3534" w:rsidRPr="005C050A">
        <w:rPr>
          <w:rFonts w:ascii="Garamond" w:hAnsi="Garamond"/>
          <w:sz w:val="24"/>
          <w:szCs w:val="24"/>
        </w:rPr>
        <w:t>L</w:t>
      </w:r>
      <w:r w:rsidR="0002301F" w:rsidRPr="005C050A">
        <w:rPr>
          <w:rFonts w:ascii="Garamond" w:hAnsi="Garamond"/>
          <w:sz w:val="24"/>
          <w:szCs w:val="24"/>
        </w:rPr>
        <w:t xml:space="preserve">ow-income, </w:t>
      </w:r>
      <w:r w:rsidR="008B3534" w:rsidRPr="005C050A">
        <w:rPr>
          <w:rFonts w:ascii="Garamond" w:hAnsi="Garamond"/>
          <w:sz w:val="24"/>
          <w:szCs w:val="24"/>
        </w:rPr>
        <w:t>R</w:t>
      </w:r>
      <w:r w:rsidR="0002301F" w:rsidRPr="005C050A">
        <w:rPr>
          <w:rFonts w:ascii="Garamond" w:hAnsi="Garamond"/>
          <w:sz w:val="24"/>
          <w:szCs w:val="24"/>
        </w:rPr>
        <w:t>acially/</w:t>
      </w:r>
      <w:r w:rsidR="008B3534" w:rsidRPr="005C050A">
        <w:rPr>
          <w:rFonts w:ascii="Garamond" w:hAnsi="Garamond"/>
          <w:sz w:val="24"/>
          <w:szCs w:val="24"/>
        </w:rPr>
        <w:t>E</w:t>
      </w:r>
      <w:r w:rsidR="0002301F" w:rsidRPr="005C050A">
        <w:rPr>
          <w:rFonts w:ascii="Garamond" w:hAnsi="Garamond"/>
          <w:sz w:val="24"/>
          <w:szCs w:val="24"/>
        </w:rPr>
        <w:t xml:space="preserve">thnically </w:t>
      </w:r>
      <w:r w:rsidR="008B3534" w:rsidRPr="005C050A">
        <w:rPr>
          <w:rFonts w:ascii="Garamond" w:hAnsi="Garamond"/>
          <w:sz w:val="24"/>
          <w:szCs w:val="24"/>
        </w:rPr>
        <w:t>D</w:t>
      </w:r>
      <w:r w:rsidR="0002301F" w:rsidRPr="005C050A">
        <w:rPr>
          <w:rFonts w:ascii="Garamond" w:hAnsi="Garamond"/>
          <w:sz w:val="24"/>
          <w:szCs w:val="24"/>
        </w:rPr>
        <w:t xml:space="preserve">iverse, and </w:t>
      </w:r>
      <w:r w:rsidR="008B3534" w:rsidRPr="005C050A">
        <w:rPr>
          <w:rFonts w:ascii="Garamond" w:hAnsi="Garamond"/>
          <w:sz w:val="24"/>
          <w:szCs w:val="24"/>
        </w:rPr>
        <w:t>I</w:t>
      </w:r>
      <w:r w:rsidR="0002301F" w:rsidRPr="005C050A">
        <w:rPr>
          <w:rFonts w:ascii="Garamond" w:hAnsi="Garamond"/>
          <w:sz w:val="24"/>
          <w:szCs w:val="24"/>
        </w:rPr>
        <w:t xml:space="preserve">mmigrant </w:t>
      </w:r>
      <w:r w:rsidR="008B3534" w:rsidRPr="005C050A">
        <w:rPr>
          <w:rFonts w:ascii="Garamond" w:hAnsi="Garamond"/>
          <w:sz w:val="24"/>
          <w:szCs w:val="24"/>
        </w:rPr>
        <w:t>P</w:t>
      </w:r>
      <w:r w:rsidR="0002301F" w:rsidRPr="005C050A">
        <w:rPr>
          <w:rFonts w:ascii="Garamond" w:hAnsi="Garamond"/>
          <w:sz w:val="24"/>
          <w:szCs w:val="24"/>
        </w:rPr>
        <w:t xml:space="preserve">opulation </w:t>
      </w:r>
      <w:r w:rsidR="008B3534" w:rsidRPr="005C050A">
        <w:rPr>
          <w:rFonts w:ascii="Garamond" w:hAnsi="Garamond"/>
          <w:sz w:val="24"/>
          <w:szCs w:val="24"/>
        </w:rPr>
        <w:t>U</w:t>
      </w:r>
      <w:r w:rsidR="0002301F" w:rsidRPr="005C050A">
        <w:rPr>
          <w:rFonts w:ascii="Garamond" w:hAnsi="Garamond"/>
          <w:sz w:val="24"/>
          <w:szCs w:val="24"/>
        </w:rPr>
        <w:t xml:space="preserve">sing </w:t>
      </w:r>
      <w:r w:rsidR="008B3534" w:rsidRPr="005C050A">
        <w:rPr>
          <w:rFonts w:ascii="Garamond" w:hAnsi="Garamond"/>
          <w:sz w:val="24"/>
          <w:szCs w:val="24"/>
        </w:rPr>
        <w:t>E</w:t>
      </w:r>
      <w:r w:rsidR="0002301F" w:rsidRPr="005C050A">
        <w:rPr>
          <w:rFonts w:ascii="Garamond" w:hAnsi="Garamond"/>
          <w:sz w:val="24"/>
          <w:szCs w:val="24"/>
        </w:rPr>
        <w:t xml:space="preserve">cological </w:t>
      </w:r>
      <w:r w:rsidR="008B3534" w:rsidRPr="005C050A">
        <w:rPr>
          <w:rFonts w:ascii="Garamond" w:hAnsi="Garamond"/>
          <w:sz w:val="24"/>
          <w:szCs w:val="24"/>
        </w:rPr>
        <w:t>M</w:t>
      </w:r>
      <w:r w:rsidR="0002301F" w:rsidRPr="005C050A">
        <w:rPr>
          <w:rFonts w:ascii="Garamond" w:hAnsi="Garamond"/>
          <w:sz w:val="24"/>
          <w:szCs w:val="24"/>
        </w:rPr>
        <w:t xml:space="preserve">omentary </w:t>
      </w:r>
      <w:r w:rsidR="008B3534" w:rsidRPr="005C050A">
        <w:rPr>
          <w:rFonts w:ascii="Garamond" w:hAnsi="Garamond"/>
          <w:sz w:val="24"/>
          <w:szCs w:val="24"/>
        </w:rPr>
        <w:t>A</w:t>
      </w:r>
      <w:r w:rsidR="0002301F" w:rsidRPr="005C050A">
        <w:rPr>
          <w:rFonts w:ascii="Garamond" w:hAnsi="Garamond"/>
          <w:sz w:val="24"/>
          <w:szCs w:val="24"/>
        </w:rPr>
        <w:t xml:space="preserve">ssessment. </w:t>
      </w:r>
      <w:r w:rsidR="0002301F" w:rsidRPr="005C050A">
        <w:rPr>
          <w:rFonts w:ascii="Garamond" w:hAnsi="Garamond"/>
          <w:i/>
          <w:iCs/>
          <w:sz w:val="24"/>
          <w:szCs w:val="24"/>
        </w:rPr>
        <w:t>Appetite</w:t>
      </w:r>
      <w:r w:rsidR="0002301F" w:rsidRPr="005C050A">
        <w:rPr>
          <w:rFonts w:ascii="Garamond" w:hAnsi="Garamond"/>
          <w:iCs/>
          <w:sz w:val="24"/>
          <w:szCs w:val="24"/>
        </w:rPr>
        <w:t>, 127</w:t>
      </w:r>
      <w:r w:rsidR="0002301F" w:rsidRPr="005C050A">
        <w:rPr>
          <w:rFonts w:ascii="Garamond" w:hAnsi="Garamond"/>
          <w:sz w:val="24"/>
          <w:szCs w:val="24"/>
        </w:rPr>
        <w:t xml:space="preserve">, 110-118. </w:t>
      </w:r>
      <w:proofErr w:type="spellStart"/>
      <w:r w:rsidR="0002301F" w:rsidRPr="005C050A">
        <w:rPr>
          <w:rFonts w:ascii="Garamond" w:hAnsi="Garamond"/>
          <w:sz w:val="24"/>
          <w:szCs w:val="24"/>
        </w:rPr>
        <w:t>doi:https</w:t>
      </w:r>
      <w:proofErr w:type="spellEnd"/>
      <w:r w:rsidR="0002301F" w:rsidRPr="005C050A">
        <w:rPr>
          <w:rFonts w:ascii="Garamond" w:hAnsi="Garamond"/>
          <w:sz w:val="24"/>
          <w:szCs w:val="24"/>
        </w:rPr>
        <w:t>://doi.org/10.1016/j.appet.2018.04.006</w:t>
      </w:r>
    </w:p>
    <w:p w14:paraId="0A502CCD" w14:textId="77777777" w:rsidR="00E669C2" w:rsidRPr="005C050A" w:rsidRDefault="0078095D" w:rsidP="006A4AAC">
      <w:pPr>
        <w:pStyle w:val="ListParagraph"/>
        <w:numPr>
          <w:ilvl w:val="0"/>
          <w:numId w:val="28"/>
        </w:numPr>
        <w:rPr>
          <w:rFonts w:ascii="Garamond" w:hAnsi="Garamond" w:cs="Times New Roman"/>
          <w:sz w:val="24"/>
          <w:szCs w:val="24"/>
        </w:rPr>
      </w:pPr>
      <w:proofErr w:type="spellStart"/>
      <w:r w:rsidRPr="005C050A">
        <w:rPr>
          <w:rFonts w:ascii="Garamond" w:hAnsi="Garamond"/>
          <w:sz w:val="24"/>
          <w:szCs w:val="24"/>
        </w:rPr>
        <w:t>Trofholz</w:t>
      </w:r>
      <w:proofErr w:type="spellEnd"/>
      <w:r w:rsidRPr="005C050A">
        <w:rPr>
          <w:rFonts w:ascii="Garamond" w:hAnsi="Garamond"/>
          <w:sz w:val="24"/>
          <w:szCs w:val="24"/>
        </w:rPr>
        <w:t>, A.</w:t>
      </w:r>
      <w:r w:rsidR="00C32416" w:rsidRPr="005C050A">
        <w:rPr>
          <w:rFonts w:ascii="Garamond" w:hAnsi="Garamond"/>
          <w:sz w:val="24"/>
          <w:szCs w:val="24"/>
        </w:rPr>
        <w:t xml:space="preserve">C., </w:t>
      </w:r>
      <w:r w:rsidR="007B5ABE" w:rsidRPr="005C050A">
        <w:rPr>
          <w:rFonts w:ascii="Garamond" w:hAnsi="Garamond"/>
          <w:b/>
          <w:sz w:val="24"/>
          <w:szCs w:val="24"/>
        </w:rPr>
        <w:t>Tate, A.</w:t>
      </w:r>
      <w:r w:rsidR="00C32416" w:rsidRPr="005C050A">
        <w:rPr>
          <w:rFonts w:ascii="Garamond" w:hAnsi="Garamond"/>
          <w:b/>
          <w:sz w:val="24"/>
          <w:szCs w:val="24"/>
        </w:rPr>
        <w:t>D.</w:t>
      </w:r>
      <w:r w:rsidR="00113BF1" w:rsidRPr="005C050A">
        <w:rPr>
          <w:rFonts w:ascii="Garamond" w:hAnsi="Garamond"/>
          <w:sz w:val="24"/>
          <w:szCs w:val="24"/>
        </w:rPr>
        <w:t>, &amp; Berge, J.</w:t>
      </w:r>
      <w:r w:rsidR="00C32416" w:rsidRPr="005C050A">
        <w:rPr>
          <w:rFonts w:ascii="Garamond" w:hAnsi="Garamond"/>
          <w:sz w:val="24"/>
          <w:szCs w:val="24"/>
        </w:rPr>
        <w:t xml:space="preserve">M. (2018). </w:t>
      </w:r>
      <w:r w:rsidR="00EE4513" w:rsidRPr="005C050A">
        <w:rPr>
          <w:rFonts w:ascii="Garamond" w:hAnsi="Garamond"/>
          <w:sz w:val="24"/>
          <w:szCs w:val="24"/>
        </w:rPr>
        <w:t xml:space="preserve">An exploration of the frequency, location, and content of parents' health-and weight-focused conversations with their children and associations with child weight status. </w:t>
      </w:r>
      <w:r w:rsidR="00EE4513" w:rsidRPr="005C050A">
        <w:rPr>
          <w:rFonts w:ascii="Garamond" w:hAnsi="Garamond"/>
          <w:i/>
          <w:iCs/>
          <w:sz w:val="24"/>
          <w:szCs w:val="24"/>
        </w:rPr>
        <w:t>Eating Behaviors</w:t>
      </w:r>
      <w:r w:rsidR="00EE4513" w:rsidRPr="005C050A">
        <w:rPr>
          <w:rFonts w:ascii="Garamond" w:hAnsi="Garamond"/>
          <w:iCs/>
          <w:sz w:val="24"/>
          <w:szCs w:val="24"/>
        </w:rPr>
        <w:t>, 29</w:t>
      </w:r>
      <w:r w:rsidR="00EE4513" w:rsidRPr="005C050A">
        <w:rPr>
          <w:rFonts w:ascii="Garamond" w:hAnsi="Garamond"/>
          <w:sz w:val="24"/>
          <w:szCs w:val="24"/>
        </w:rPr>
        <w:t>, 137-143.</w:t>
      </w:r>
    </w:p>
    <w:p w14:paraId="278128B3" w14:textId="77777777" w:rsidR="00E669C2" w:rsidRPr="005C050A" w:rsidRDefault="0078095D" w:rsidP="006A4AAC">
      <w:pPr>
        <w:pStyle w:val="ListParagraph"/>
        <w:numPr>
          <w:ilvl w:val="0"/>
          <w:numId w:val="28"/>
        </w:numPr>
        <w:rPr>
          <w:rFonts w:ascii="Garamond" w:hAnsi="Garamond" w:cs="Times New Roman"/>
          <w:sz w:val="24"/>
          <w:szCs w:val="24"/>
        </w:rPr>
      </w:pPr>
      <w:r w:rsidRPr="005C050A">
        <w:rPr>
          <w:rFonts w:ascii="Garamond" w:hAnsi="Garamond"/>
          <w:sz w:val="24"/>
          <w:szCs w:val="24"/>
        </w:rPr>
        <w:t>Berge, J.</w:t>
      </w:r>
      <w:r w:rsidR="00DD6612" w:rsidRPr="005C050A">
        <w:rPr>
          <w:rFonts w:ascii="Garamond" w:hAnsi="Garamond"/>
          <w:sz w:val="24"/>
          <w:szCs w:val="24"/>
        </w:rPr>
        <w:t xml:space="preserve">M., </w:t>
      </w:r>
      <w:r w:rsidR="00DD6612" w:rsidRPr="005C050A">
        <w:rPr>
          <w:rFonts w:ascii="Garamond" w:hAnsi="Garamond"/>
          <w:b/>
          <w:sz w:val="24"/>
          <w:szCs w:val="24"/>
        </w:rPr>
        <w:t>Tate, A.D.</w:t>
      </w:r>
      <w:r w:rsidR="00DD6612" w:rsidRPr="005C050A">
        <w:rPr>
          <w:rFonts w:ascii="Garamond" w:hAnsi="Garamond"/>
          <w:sz w:val="24"/>
          <w:szCs w:val="24"/>
        </w:rPr>
        <w:t xml:space="preserve">, </w:t>
      </w:r>
      <w:proofErr w:type="spellStart"/>
      <w:r w:rsidR="00DD6612" w:rsidRPr="005C050A">
        <w:rPr>
          <w:rFonts w:ascii="Garamond" w:hAnsi="Garamond"/>
          <w:sz w:val="24"/>
          <w:szCs w:val="24"/>
        </w:rPr>
        <w:t>Trofholz</w:t>
      </w:r>
      <w:proofErr w:type="spellEnd"/>
      <w:r w:rsidR="00DD6612" w:rsidRPr="005C050A">
        <w:rPr>
          <w:rFonts w:ascii="Garamond" w:hAnsi="Garamond"/>
          <w:sz w:val="24"/>
          <w:szCs w:val="24"/>
        </w:rPr>
        <w:t>, A.</w:t>
      </w:r>
      <w:r w:rsidR="007C7302" w:rsidRPr="005C050A">
        <w:rPr>
          <w:rFonts w:ascii="Garamond" w:hAnsi="Garamond"/>
          <w:sz w:val="24"/>
          <w:szCs w:val="24"/>
        </w:rPr>
        <w:t>C.</w:t>
      </w:r>
      <w:r w:rsidR="00DD6612" w:rsidRPr="005C050A">
        <w:rPr>
          <w:rFonts w:ascii="Garamond" w:hAnsi="Garamond"/>
          <w:sz w:val="24"/>
          <w:szCs w:val="24"/>
        </w:rPr>
        <w:t xml:space="preserve">, </w:t>
      </w:r>
      <w:proofErr w:type="spellStart"/>
      <w:r w:rsidR="00DD6612" w:rsidRPr="005C050A">
        <w:rPr>
          <w:rFonts w:ascii="Garamond" w:hAnsi="Garamond"/>
          <w:sz w:val="24"/>
          <w:szCs w:val="24"/>
        </w:rPr>
        <w:t>Fertig</w:t>
      </w:r>
      <w:proofErr w:type="spellEnd"/>
      <w:r w:rsidR="00DD6612" w:rsidRPr="005C050A">
        <w:rPr>
          <w:rFonts w:ascii="Garamond" w:hAnsi="Garamond"/>
          <w:sz w:val="24"/>
          <w:szCs w:val="24"/>
        </w:rPr>
        <w:t xml:space="preserve">, A., Crow, S., </w:t>
      </w:r>
      <w:proofErr w:type="spellStart"/>
      <w:r w:rsidR="00DD6612" w:rsidRPr="005C050A">
        <w:rPr>
          <w:rFonts w:ascii="Garamond" w:hAnsi="Garamond"/>
          <w:sz w:val="24"/>
          <w:szCs w:val="24"/>
        </w:rPr>
        <w:t>Neumark-Sztainer</w:t>
      </w:r>
      <w:proofErr w:type="spellEnd"/>
      <w:r w:rsidR="00DD6612" w:rsidRPr="005C050A">
        <w:rPr>
          <w:rFonts w:ascii="Garamond" w:hAnsi="Garamond"/>
          <w:sz w:val="24"/>
          <w:szCs w:val="24"/>
        </w:rPr>
        <w:t>, D., &amp; Miner, M. (2018). Examining within- and across-day relationships between transient and chronic stress and parent food-related parenting practices in a racially/ethnically d</w:t>
      </w:r>
      <w:r w:rsidR="00D57222" w:rsidRPr="005C050A">
        <w:rPr>
          <w:rFonts w:ascii="Garamond" w:hAnsi="Garamond"/>
          <w:sz w:val="24"/>
          <w:szCs w:val="24"/>
        </w:rPr>
        <w:t>iverse and immigrant population</w:t>
      </w:r>
      <w:r w:rsidR="00DD6612" w:rsidRPr="005C050A">
        <w:rPr>
          <w:rFonts w:ascii="Garamond" w:hAnsi="Garamond"/>
          <w:sz w:val="24"/>
          <w:szCs w:val="24"/>
        </w:rPr>
        <w:t xml:space="preserve">: Stress types and food-related parenting practices. </w:t>
      </w:r>
      <w:r w:rsidR="00DD6612" w:rsidRPr="005C050A">
        <w:rPr>
          <w:rFonts w:ascii="Garamond" w:hAnsi="Garamond"/>
          <w:i/>
          <w:iCs/>
          <w:sz w:val="24"/>
          <w:szCs w:val="24"/>
        </w:rPr>
        <w:t>Int</w:t>
      </w:r>
      <w:r w:rsidR="00727AE1" w:rsidRPr="005C050A">
        <w:rPr>
          <w:rFonts w:ascii="Garamond" w:hAnsi="Garamond"/>
          <w:i/>
          <w:iCs/>
          <w:sz w:val="24"/>
          <w:szCs w:val="24"/>
        </w:rPr>
        <w:t>ernational</w:t>
      </w:r>
      <w:r w:rsidR="00DD6612" w:rsidRPr="005C050A">
        <w:rPr>
          <w:rFonts w:ascii="Garamond" w:hAnsi="Garamond"/>
          <w:i/>
          <w:iCs/>
          <w:sz w:val="24"/>
          <w:szCs w:val="24"/>
        </w:rPr>
        <w:t xml:space="preserve"> J</w:t>
      </w:r>
      <w:r w:rsidR="00727AE1" w:rsidRPr="005C050A">
        <w:rPr>
          <w:rFonts w:ascii="Garamond" w:hAnsi="Garamond"/>
          <w:i/>
          <w:iCs/>
          <w:sz w:val="24"/>
          <w:szCs w:val="24"/>
        </w:rPr>
        <w:t>ournal</w:t>
      </w:r>
      <w:r w:rsidR="00DD6612" w:rsidRPr="005C050A">
        <w:rPr>
          <w:rFonts w:ascii="Garamond" w:hAnsi="Garamond"/>
          <w:i/>
          <w:iCs/>
          <w:sz w:val="24"/>
          <w:szCs w:val="24"/>
        </w:rPr>
        <w:t xml:space="preserve"> </w:t>
      </w:r>
      <w:r w:rsidR="00727AE1" w:rsidRPr="005C050A">
        <w:rPr>
          <w:rFonts w:ascii="Garamond" w:hAnsi="Garamond"/>
          <w:i/>
          <w:iCs/>
          <w:sz w:val="24"/>
          <w:szCs w:val="24"/>
        </w:rPr>
        <w:t xml:space="preserve">of </w:t>
      </w:r>
      <w:r w:rsidR="00DD6612" w:rsidRPr="005C050A">
        <w:rPr>
          <w:rFonts w:ascii="Garamond" w:hAnsi="Garamond"/>
          <w:i/>
          <w:iCs/>
          <w:sz w:val="24"/>
          <w:szCs w:val="24"/>
        </w:rPr>
        <w:t>Behav</w:t>
      </w:r>
      <w:r w:rsidR="00384ABE" w:rsidRPr="005C050A">
        <w:rPr>
          <w:rFonts w:ascii="Garamond" w:hAnsi="Garamond"/>
          <w:i/>
          <w:iCs/>
          <w:sz w:val="24"/>
          <w:szCs w:val="24"/>
        </w:rPr>
        <w:t>ioral</w:t>
      </w:r>
      <w:r w:rsidR="00DD6612" w:rsidRPr="005C050A">
        <w:rPr>
          <w:rFonts w:ascii="Garamond" w:hAnsi="Garamond"/>
          <w:i/>
          <w:iCs/>
          <w:sz w:val="24"/>
          <w:szCs w:val="24"/>
        </w:rPr>
        <w:t xml:space="preserve"> Nutr</w:t>
      </w:r>
      <w:r w:rsidR="00384ABE" w:rsidRPr="005C050A">
        <w:rPr>
          <w:rFonts w:ascii="Garamond" w:hAnsi="Garamond"/>
          <w:i/>
          <w:iCs/>
          <w:sz w:val="24"/>
          <w:szCs w:val="24"/>
        </w:rPr>
        <w:t>ition and</w:t>
      </w:r>
      <w:r w:rsidR="00DD6612" w:rsidRPr="005C050A">
        <w:rPr>
          <w:rFonts w:ascii="Garamond" w:hAnsi="Garamond"/>
          <w:i/>
          <w:iCs/>
          <w:sz w:val="24"/>
          <w:szCs w:val="24"/>
        </w:rPr>
        <w:t xml:space="preserve"> Phys</w:t>
      </w:r>
      <w:r w:rsidR="00384ABE" w:rsidRPr="005C050A">
        <w:rPr>
          <w:rFonts w:ascii="Garamond" w:hAnsi="Garamond"/>
          <w:i/>
          <w:iCs/>
          <w:sz w:val="24"/>
          <w:szCs w:val="24"/>
        </w:rPr>
        <w:t>ical</w:t>
      </w:r>
      <w:r w:rsidR="00DD6612" w:rsidRPr="005C050A">
        <w:rPr>
          <w:rFonts w:ascii="Garamond" w:hAnsi="Garamond"/>
          <w:i/>
          <w:iCs/>
          <w:sz w:val="24"/>
          <w:szCs w:val="24"/>
        </w:rPr>
        <w:t xml:space="preserve"> Act</w:t>
      </w:r>
      <w:r w:rsidR="00384ABE" w:rsidRPr="005C050A">
        <w:rPr>
          <w:rFonts w:ascii="Garamond" w:hAnsi="Garamond"/>
          <w:i/>
          <w:iCs/>
          <w:sz w:val="24"/>
          <w:szCs w:val="24"/>
        </w:rPr>
        <w:t>ivity</w:t>
      </w:r>
      <w:r w:rsidR="00DD6612" w:rsidRPr="005C050A">
        <w:rPr>
          <w:rFonts w:ascii="Garamond" w:hAnsi="Garamond"/>
          <w:iCs/>
          <w:sz w:val="24"/>
          <w:szCs w:val="24"/>
        </w:rPr>
        <w:t>, 15</w:t>
      </w:r>
      <w:r w:rsidR="00DD6612" w:rsidRPr="005C050A">
        <w:rPr>
          <w:rFonts w:ascii="Garamond" w:hAnsi="Garamond"/>
          <w:sz w:val="24"/>
          <w:szCs w:val="24"/>
        </w:rPr>
        <w:t>(1), 7. doi:10.1186/s12966-017-0629-1</w:t>
      </w:r>
    </w:p>
    <w:p w14:paraId="527D4027" w14:textId="77777777" w:rsidR="00E669C2" w:rsidRPr="005C050A" w:rsidRDefault="001B0D8A" w:rsidP="00E669C2">
      <w:pPr>
        <w:pStyle w:val="ListParagraph"/>
        <w:numPr>
          <w:ilvl w:val="0"/>
          <w:numId w:val="28"/>
        </w:numPr>
        <w:rPr>
          <w:rFonts w:ascii="Garamond" w:hAnsi="Garamond" w:cs="Times New Roman"/>
          <w:sz w:val="24"/>
          <w:szCs w:val="24"/>
        </w:rPr>
      </w:pPr>
      <w:r w:rsidRPr="005C050A">
        <w:rPr>
          <w:rFonts w:ascii="Garamond" w:hAnsi="Garamond"/>
          <w:sz w:val="24"/>
          <w:szCs w:val="24"/>
        </w:rPr>
        <w:t>Berge, J.</w:t>
      </w:r>
      <w:r w:rsidR="00C62E9F" w:rsidRPr="005C050A">
        <w:rPr>
          <w:rFonts w:ascii="Garamond" w:hAnsi="Garamond"/>
          <w:sz w:val="24"/>
          <w:szCs w:val="24"/>
        </w:rPr>
        <w:t xml:space="preserve">M., </w:t>
      </w:r>
      <w:r w:rsidR="00C62E9F" w:rsidRPr="005C050A">
        <w:rPr>
          <w:rFonts w:ascii="Garamond" w:hAnsi="Garamond"/>
          <w:b/>
          <w:sz w:val="24"/>
          <w:szCs w:val="24"/>
        </w:rPr>
        <w:t>Tate, A.D.</w:t>
      </w:r>
      <w:r w:rsidR="00C62E9F" w:rsidRPr="005C050A">
        <w:rPr>
          <w:rFonts w:ascii="Garamond" w:hAnsi="Garamond"/>
          <w:sz w:val="24"/>
          <w:szCs w:val="24"/>
        </w:rPr>
        <w:t xml:space="preserve">, </w:t>
      </w:r>
      <w:proofErr w:type="spellStart"/>
      <w:r w:rsidR="00C62E9F" w:rsidRPr="005C050A">
        <w:rPr>
          <w:rFonts w:ascii="Garamond" w:hAnsi="Garamond"/>
          <w:sz w:val="24"/>
          <w:szCs w:val="24"/>
        </w:rPr>
        <w:t>Trofholz</w:t>
      </w:r>
      <w:proofErr w:type="spellEnd"/>
      <w:r w:rsidR="00C62E9F" w:rsidRPr="005C050A">
        <w:rPr>
          <w:rFonts w:ascii="Garamond" w:hAnsi="Garamond"/>
          <w:sz w:val="24"/>
          <w:szCs w:val="24"/>
        </w:rPr>
        <w:t>, A.</w:t>
      </w:r>
      <w:r w:rsidR="007C7302" w:rsidRPr="005C050A">
        <w:rPr>
          <w:rFonts w:ascii="Garamond" w:hAnsi="Garamond"/>
          <w:sz w:val="24"/>
          <w:szCs w:val="24"/>
        </w:rPr>
        <w:t>C.</w:t>
      </w:r>
      <w:r w:rsidR="00C62E9F" w:rsidRPr="005C050A">
        <w:rPr>
          <w:rFonts w:ascii="Garamond" w:hAnsi="Garamond"/>
          <w:sz w:val="24"/>
          <w:szCs w:val="24"/>
        </w:rPr>
        <w:t xml:space="preserve">, </w:t>
      </w:r>
      <w:proofErr w:type="spellStart"/>
      <w:r w:rsidR="00C62E9F" w:rsidRPr="005C050A">
        <w:rPr>
          <w:rFonts w:ascii="Garamond" w:hAnsi="Garamond"/>
          <w:sz w:val="24"/>
          <w:szCs w:val="24"/>
        </w:rPr>
        <w:t>Fertig</w:t>
      </w:r>
      <w:proofErr w:type="spellEnd"/>
      <w:r w:rsidR="00C62E9F" w:rsidRPr="005C050A">
        <w:rPr>
          <w:rFonts w:ascii="Garamond" w:hAnsi="Garamond"/>
          <w:sz w:val="24"/>
          <w:szCs w:val="24"/>
        </w:rPr>
        <w:t xml:space="preserve">, A. R., Miner, M., Crow, S., &amp; </w:t>
      </w:r>
      <w:proofErr w:type="spellStart"/>
      <w:r w:rsidR="00C62E9F" w:rsidRPr="005C050A">
        <w:rPr>
          <w:rFonts w:ascii="Garamond" w:hAnsi="Garamond"/>
          <w:sz w:val="24"/>
          <w:szCs w:val="24"/>
        </w:rPr>
        <w:t>Neumark-Sztainer</w:t>
      </w:r>
      <w:proofErr w:type="spellEnd"/>
      <w:r w:rsidR="00C62E9F" w:rsidRPr="005C050A">
        <w:rPr>
          <w:rFonts w:ascii="Garamond" w:hAnsi="Garamond"/>
          <w:sz w:val="24"/>
          <w:szCs w:val="24"/>
        </w:rPr>
        <w:t xml:space="preserve">, D. (2017). Momentary </w:t>
      </w:r>
      <w:r w:rsidR="00417378" w:rsidRPr="005C050A">
        <w:rPr>
          <w:rFonts w:ascii="Garamond" w:hAnsi="Garamond"/>
          <w:sz w:val="24"/>
          <w:szCs w:val="24"/>
        </w:rPr>
        <w:t>p</w:t>
      </w:r>
      <w:r w:rsidR="00C62E9F" w:rsidRPr="005C050A">
        <w:rPr>
          <w:rFonts w:ascii="Garamond" w:hAnsi="Garamond"/>
          <w:sz w:val="24"/>
          <w:szCs w:val="24"/>
        </w:rPr>
        <w:t xml:space="preserve">arental </w:t>
      </w:r>
      <w:r w:rsidR="00417378" w:rsidRPr="005C050A">
        <w:rPr>
          <w:rFonts w:ascii="Garamond" w:hAnsi="Garamond"/>
          <w:sz w:val="24"/>
          <w:szCs w:val="24"/>
        </w:rPr>
        <w:t>s</w:t>
      </w:r>
      <w:r w:rsidR="00C62E9F" w:rsidRPr="005C050A">
        <w:rPr>
          <w:rFonts w:ascii="Garamond" w:hAnsi="Garamond"/>
          <w:sz w:val="24"/>
          <w:szCs w:val="24"/>
        </w:rPr>
        <w:t xml:space="preserve">tress and </w:t>
      </w:r>
      <w:r w:rsidR="00417378" w:rsidRPr="005C050A">
        <w:rPr>
          <w:rFonts w:ascii="Garamond" w:hAnsi="Garamond"/>
          <w:sz w:val="24"/>
          <w:szCs w:val="24"/>
        </w:rPr>
        <w:t>f</w:t>
      </w:r>
      <w:r w:rsidR="00C62E9F" w:rsidRPr="005C050A">
        <w:rPr>
          <w:rFonts w:ascii="Garamond" w:hAnsi="Garamond"/>
          <w:sz w:val="24"/>
          <w:szCs w:val="24"/>
        </w:rPr>
        <w:t>ood-</w:t>
      </w:r>
      <w:r w:rsidR="00417378" w:rsidRPr="005C050A">
        <w:rPr>
          <w:rFonts w:ascii="Garamond" w:hAnsi="Garamond"/>
          <w:sz w:val="24"/>
          <w:szCs w:val="24"/>
        </w:rPr>
        <w:t>r</w:t>
      </w:r>
      <w:r w:rsidR="00C62E9F" w:rsidRPr="005C050A">
        <w:rPr>
          <w:rFonts w:ascii="Garamond" w:hAnsi="Garamond"/>
          <w:sz w:val="24"/>
          <w:szCs w:val="24"/>
        </w:rPr>
        <w:t xml:space="preserve">elated </w:t>
      </w:r>
      <w:r w:rsidR="00417378" w:rsidRPr="005C050A">
        <w:rPr>
          <w:rFonts w:ascii="Garamond" w:hAnsi="Garamond"/>
          <w:sz w:val="24"/>
          <w:szCs w:val="24"/>
        </w:rPr>
        <w:t>p</w:t>
      </w:r>
      <w:r w:rsidR="00C62E9F" w:rsidRPr="005C050A">
        <w:rPr>
          <w:rFonts w:ascii="Garamond" w:hAnsi="Garamond"/>
          <w:sz w:val="24"/>
          <w:szCs w:val="24"/>
        </w:rPr>
        <w:t xml:space="preserve">arenting </w:t>
      </w:r>
      <w:r w:rsidR="00417378" w:rsidRPr="005C050A">
        <w:rPr>
          <w:rFonts w:ascii="Garamond" w:hAnsi="Garamond"/>
          <w:sz w:val="24"/>
          <w:szCs w:val="24"/>
        </w:rPr>
        <w:t>p</w:t>
      </w:r>
      <w:r w:rsidR="00C62E9F" w:rsidRPr="005C050A">
        <w:rPr>
          <w:rFonts w:ascii="Garamond" w:hAnsi="Garamond"/>
          <w:sz w:val="24"/>
          <w:szCs w:val="24"/>
        </w:rPr>
        <w:t xml:space="preserve">ractices. </w:t>
      </w:r>
      <w:r w:rsidR="00C62E9F" w:rsidRPr="005C050A">
        <w:rPr>
          <w:rFonts w:ascii="Garamond" w:hAnsi="Garamond"/>
          <w:i/>
          <w:iCs/>
          <w:sz w:val="24"/>
          <w:szCs w:val="24"/>
        </w:rPr>
        <w:t>Pediatrics</w:t>
      </w:r>
      <w:r w:rsidR="00C62E9F" w:rsidRPr="005C050A">
        <w:rPr>
          <w:rFonts w:ascii="Garamond" w:hAnsi="Garamond"/>
          <w:sz w:val="24"/>
          <w:szCs w:val="24"/>
        </w:rPr>
        <w:t>. doi:10.1542/peds.2017-2295</w:t>
      </w:r>
    </w:p>
    <w:p w14:paraId="7A393B35" w14:textId="77777777" w:rsidR="00E669C2" w:rsidRPr="005C050A" w:rsidRDefault="008029BB" w:rsidP="006A4AAC">
      <w:pPr>
        <w:pStyle w:val="ListParagraph"/>
        <w:numPr>
          <w:ilvl w:val="0"/>
          <w:numId w:val="28"/>
        </w:numPr>
        <w:rPr>
          <w:rFonts w:ascii="Garamond" w:hAnsi="Garamond" w:cs="Times New Roman"/>
          <w:sz w:val="24"/>
          <w:szCs w:val="24"/>
        </w:rPr>
      </w:pPr>
      <w:r w:rsidRPr="005C050A">
        <w:rPr>
          <w:rFonts w:ascii="Garamond" w:eastAsia="Arial Unicode MS" w:hAnsi="Garamond" w:cs="Arial"/>
          <w:sz w:val="24"/>
          <w:szCs w:val="24"/>
        </w:rPr>
        <w:lastRenderedPageBreak/>
        <w:t>Berge, J.</w:t>
      </w:r>
      <w:r w:rsidR="00401CA7" w:rsidRPr="005C050A">
        <w:rPr>
          <w:rFonts w:ascii="Garamond" w:eastAsia="Arial Unicode MS" w:hAnsi="Garamond" w:cs="Arial"/>
          <w:sz w:val="24"/>
          <w:szCs w:val="24"/>
        </w:rPr>
        <w:t xml:space="preserve">M., </w:t>
      </w:r>
      <w:proofErr w:type="spellStart"/>
      <w:r w:rsidR="00401CA7" w:rsidRPr="005C050A">
        <w:rPr>
          <w:rFonts w:ascii="Garamond" w:eastAsia="Arial Unicode MS" w:hAnsi="Garamond" w:cs="Arial"/>
          <w:sz w:val="24"/>
          <w:szCs w:val="24"/>
        </w:rPr>
        <w:t>Trofholz</w:t>
      </w:r>
      <w:proofErr w:type="spellEnd"/>
      <w:r w:rsidR="00401CA7" w:rsidRPr="005C050A">
        <w:rPr>
          <w:rFonts w:ascii="Garamond" w:eastAsia="Arial Unicode MS" w:hAnsi="Garamond" w:cs="Arial"/>
          <w:sz w:val="24"/>
          <w:szCs w:val="24"/>
        </w:rPr>
        <w:t>, A.</w:t>
      </w:r>
      <w:r w:rsidR="007C7302" w:rsidRPr="005C050A">
        <w:rPr>
          <w:rFonts w:ascii="Garamond" w:eastAsia="Arial Unicode MS" w:hAnsi="Garamond" w:cs="Arial"/>
          <w:sz w:val="24"/>
          <w:szCs w:val="24"/>
        </w:rPr>
        <w:t>C.</w:t>
      </w:r>
      <w:r w:rsidR="00401CA7" w:rsidRPr="005C050A">
        <w:rPr>
          <w:rFonts w:ascii="Garamond" w:eastAsia="Arial Unicode MS" w:hAnsi="Garamond" w:cs="Arial"/>
          <w:sz w:val="24"/>
          <w:szCs w:val="24"/>
        </w:rPr>
        <w:t xml:space="preserve">, </w:t>
      </w:r>
      <w:r w:rsidR="00401CA7" w:rsidRPr="005C050A">
        <w:rPr>
          <w:rFonts w:ascii="Garamond" w:eastAsia="Arial Unicode MS" w:hAnsi="Garamond" w:cs="Arial"/>
          <w:b/>
          <w:sz w:val="24"/>
          <w:szCs w:val="24"/>
        </w:rPr>
        <w:t>Tate, A.</w:t>
      </w:r>
      <w:r w:rsidR="002A4818" w:rsidRPr="005C050A">
        <w:rPr>
          <w:rFonts w:ascii="Garamond" w:eastAsia="Arial Unicode MS" w:hAnsi="Garamond" w:cs="Arial"/>
          <w:b/>
          <w:sz w:val="24"/>
          <w:szCs w:val="24"/>
        </w:rPr>
        <w:t>D.</w:t>
      </w:r>
      <w:r w:rsidR="00401CA7" w:rsidRPr="005C050A">
        <w:rPr>
          <w:rFonts w:ascii="Garamond" w:eastAsia="Arial Unicode MS" w:hAnsi="Garamond" w:cs="Arial"/>
          <w:sz w:val="24"/>
          <w:szCs w:val="24"/>
        </w:rPr>
        <w:t xml:space="preserve">, Beebe, M., </w:t>
      </w:r>
      <w:proofErr w:type="spellStart"/>
      <w:r w:rsidR="00401CA7" w:rsidRPr="005C050A">
        <w:rPr>
          <w:rFonts w:ascii="Garamond" w:eastAsia="Arial Unicode MS" w:hAnsi="Garamond" w:cs="Arial"/>
          <w:sz w:val="24"/>
          <w:szCs w:val="24"/>
        </w:rPr>
        <w:t>Fertig</w:t>
      </w:r>
      <w:proofErr w:type="spellEnd"/>
      <w:r w:rsidR="00401CA7" w:rsidRPr="005C050A">
        <w:rPr>
          <w:rFonts w:ascii="Garamond" w:eastAsia="Arial Unicode MS" w:hAnsi="Garamond" w:cs="Arial"/>
          <w:sz w:val="24"/>
          <w:szCs w:val="24"/>
        </w:rPr>
        <w:t xml:space="preserve">, A., Miner, M., </w:t>
      </w:r>
      <w:r w:rsidR="00FB20B4" w:rsidRPr="005C050A">
        <w:rPr>
          <w:rFonts w:ascii="Garamond" w:eastAsia="Arial Unicode MS" w:hAnsi="Garamond" w:cs="Arial"/>
          <w:sz w:val="24"/>
          <w:szCs w:val="24"/>
        </w:rPr>
        <w:t>Crow, S., Culhane-</w:t>
      </w:r>
      <w:proofErr w:type="spellStart"/>
      <w:r w:rsidR="00FB20B4" w:rsidRPr="005C050A">
        <w:rPr>
          <w:rFonts w:ascii="Garamond" w:eastAsia="Arial Unicode MS" w:hAnsi="Garamond" w:cs="Arial"/>
          <w:sz w:val="24"/>
          <w:szCs w:val="24"/>
        </w:rPr>
        <w:t>Pera</w:t>
      </w:r>
      <w:proofErr w:type="spellEnd"/>
      <w:r w:rsidR="00FB20B4" w:rsidRPr="005C050A">
        <w:rPr>
          <w:rFonts w:ascii="Garamond" w:eastAsia="Arial Unicode MS" w:hAnsi="Garamond" w:cs="Arial"/>
          <w:sz w:val="24"/>
          <w:szCs w:val="24"/>
        </w:rPr>
        <w:t xml:space="preserve">, K.A., </w:t>
      </w:r>
      <w:proofErr w:type="spellStart"/>
      <w:r w:rsidR="00FB20B4" w:rsidRPr="005C050A">
        <w:rPr>
          <w:rFonts w:ascii="Garamond" w:eastAsia="Arial Unicode MS" w:hAnsi="Garamond" w:cs="Arial"/>
          <w:sz w:val="24"/>
          <w:szCs w:val="24"/>
        </w:rPr>
        <w:t>Pergament</w:t>
      </w:r>
      <w:proofErr w:type="spellEnd"/>
      <w:r w:rsidR="00FB20B4" w:rsidRPr="005C050A">
        <w:rPr>
          <w:rFonts w:ascii="Garamond" w:eastAsia="Arial Unicode MS" w:hAnsi="Garamond" w:cs="Arial"/>
          <w:sz w:val="24"/>
          <w:szCs w:val="24"/>
        </w:rPr>
        <w:t>, S., &amp;</w:t>
      </w:r>
      <w:r w:rsidR="00401CA7" w:rsidRPr="005C050A">
        <w:rPr>
          <w:rFonts w:ascii="Garamond" w:eastAsia="Arial Unicode MS" w:hAnsi="Garamond" w:cs="Arial"/>
          <w:sz w:val="24"/>
          <w:szCs w:val="24"/>
        </w:rPr>
        <w:t xml:space="preserve"> </w:t>
      </w:r>
      <w:proofErr w:type="spellStart"/>
      <w:r w:rsidR="00401CA7" w:rsidRPr="005C050A">
        <w:rPr>
          <w:rFonts w:ascii="Garamond" w:eastAsia="Arial Unicode MS" w:hAnsi="Garamond" w:cs="Arial"/>
          <w:sz w:val="24"/>
          <w:szCs w:val="24"/>
        </w:rPr>
        <w:t>Neumark-Sztainer</w:t>
      </w:r>
      <w:proofErr w:type="spellEnd"/>
      <w:r w:rsidR="00401CA7" w:rsidRPr="005C050A">
        <w:rPr>
          <w:rFonts w:ascii="Garamond" w:eastAsia="Arial Unicode MS" w:hAnsi="Garamond" w:cs="Arial"/>
          <w:sz w:val="24"/>
          <w:szCs w:val="24"/>
        </w:rPr>
        <w:t xml:space="preserve">, D. (2017). Examining unanswered questions about the home environment and childhood obesity disparities using an incremental, mixed-methods, longitudinal study design: The Family Matters </w:t>
      </w:r>
      <w:r w:rsidR="00A957FA" w:rsidRPr="005C050A">
        <w:rPr>
          <w:rFonts w:ascii="Garamond" w:eastAsia="Arial Unicode MS" w:hAnsi="Garamond" w:cs="Arial"/>
          <w:sz w:val="24"/>
          <w:szCs w:val="24"/>
        </w:rPr>
        <w:t>S</w:t>
      </w:r>
      <w:r w:rsidR="00401CA7" w:rsidRPr="005C050A">
        <w:rPr>
          <w:rFonts w:ascii="Garamond" w:eastAsia="Arial Unicode MS" w:hAnsi="Garamond" w:cs="Arial"/>
          <w:sz w:val="24"/>
          <w:szCs w:val="24"/>
        </w:rPr>
        <w:t xml:space="preserve">tudy. </w:t>
      </w:r>
      <w:r w:rsidR="00401CA7" w:rsidRPr="005C050A">
        <w:rPr>
          <w:rFonts w:ascii="Garamond" w:eastAsia="Arial Unicode MS" w:hAnsi="Garamond" w:cs="Arial"/>
          <w:i/>
          <w:sz w:val="24"/>
          <w:szCs w:val="24"/>
        </w:rPr>
        <w:t>Contemporary Clinical Trials</w:t>
      </w:r>
      <w:r w:rsidR="00401CA7" w:rsidRPr="005C050A">
        <w:rPr>
          <w:rFonts w:ascii="Garamond" w:eastAsia="Arial Unicode MS" w:hAnsi="Garamond" w:cs="Arial"/>
          <w:sz w:val="24"/>
          <w:szCs w:val="24"/>
        </w:rPr>
        <w:t>. doi:10.1016/j.cct.2017.08.002</w:t>
      </w:r>
    </w:p>
    <w:p w14:paraId="6F75472E" w14:textId="77777777" w:rsidR="00E669C2" w:rsidRPr="005C050A" w:rsidRDefault="00FB20B4" w:rsidP="006A4AAC">
      <w:pPr>
        <w:pStyle w:val="ListParagraph"/>
        <w:numPr>
          <w:ilvl w:val="0"/>
          <w:numId w:val="28"/>
        </w:numPr>
        <w:rPr>
          <w:rFonts w:ascii="Garamond" w:hAnsi="Garamond" w:cs="Times New Roman"/>
          <w:sz w:val="24"/>
          <w:szCs w:val="24"/>
        </w:rPr>
      </w:pPr>
      <w:proofErr w:type="spellStart"/>
      <w:r w:rsidRPr="005C050A">
        <w:rPr>
          <w:rFonts w:ascii="Garamond" w:hAnsi="Garamond"/>
          <w:sz w:val="24"/>
          <w:szCs w:val="24"/>
        </w:rPr>
        <w:t>Trofholz</w:t>
      </w:r>
      <w:proofErr w:type="spellEnd"/>
      <w:r w:rsidRPr="005C050A">
        <w:rPr>
          <w:rFonts w:ascii="Garamond" w:hAnsi="Garamond"/>
          <w:sz w:val="24"/>
          <w:szCs w:val="24"/>
        </w:rPr>
        <w:t>, A.</w:t>
      </w:r>
      <w:r w:rsidR="00474F05" w:rsidRPr="005C050A">
        <w:rPr>
          <w:rFonts w:ascii="Garamond" w:hAnsi="Garamond"/>
          <w:sz w:val="24"/>
          <w:szCs w:val="24"/>
        </w:rPr>
        <w:t xml:space="preserve">C., </w:t>
      </w:r>
      <w:r w:rsidR="00474F05" w:rsidRPr="005C050A">
        <w:rPr>
          <w:rFonts w:ascii="Garamond" w:hAnsi="Garamond"/>
          <w:b/>
          <w:sz w:val="24"/>
          <w:szCs w:val="24"/>
        </w:rPr>
        <w:t>Tate, A.D.</w:t>
      </w:r>
      <w:r w:rsidRPr="005C050A">
        <w:rPr>
          <w:rFonts w:ascii="Garamond" w:hAnsi="Garamond"/>
          <w:sz w:val="24"/>
          <w:szCs w:val="24"/>
        </w:rPr>
        <w:t>, Miner, M.H., &amp; Berge, J.</w:t>
      </w:r>
      <w:r w:rsidR="00474F05" w:rsidRPr="005C050A">
        <w:rPr>
          <w:rFonts w:ascii="Garamond" w:hAnsi="Garamond"/>
          <w:sz w:val="24"/>
          <w:szCs w:val="24"/>
        </w:rPr>
        <w:t xml:space="preserve">M. (2017). Associations between TV viewing at family meals and the emotional atmosphere of the meal, meal healthfulness, child dietary intake, and child weight status. </w:t>
      </w:r>
      <w:r w:rsidR="00474F05" w:rsidRPr="005C050A">
        <w:rPr>
          <w:rFonts w:ascii="Garamond" w:hAnsi="Garamond"/>
          <w:i/>
          <w:iCs/>
          <w:sz w:val="24"/>
          <w:szCs w:val="24"/>
        </w:rPr>
        <w:t>Appetite</w:t>
      </w:r>
      <w:r w:rsidR="00474F05" w:rsidRPr="005C050A">
        <w:rPr>
          <w:rFonts w:ascii="Garamond" w:hAnsi="Garamond"/>
          <w:iCs/>
          <w:sz w:val="24"/>
          <w:szCs w:val="24"/>
        </w:rPr>
        <w:t>, 108</w:t>
      </w:r>
      <w:r w:rsidR="00474F05" w:rsidRPr="005C050A">
        <w:rPr>
          <w:rFonts w:ascii="Garamond" w:hAnsi="Garamond"/>
          <w:sz w:val="24"/>
          <w:szCs w:val="24"/>
        </w:rPr>
        <w:t>, 361-366. </w:t>
      </w:r>
    </w:p>
    <w:p w14:paraId="19932238" w14:textId="2CFE84C0" w:rsidR="00E669C2" w:rsidRPr="005C050A" w:rsidRDefault="00A5021D" w:rsidP="006A4AAC">
      <w:pPr>
        <w:pStyle w:val="ListParagraph"/>
        <w:numPr>
          <w:ilvl w:val="0"/>
          <w:numId w:val="28"/>
        </w:numPr>
        <w:rPr>
          <w:rFonts w:ascii="Garamond" w:hAnsi="Garamond" w:cs="Times New Roman"/>
          <w:sz w:val="24"/>
          <w:szCs w:val="24"/>
        </w:rPr>
      </w:pPr>
      <w:proofErr w:type="spellStart"/>
      <w:r w:rsidRPr="005C050A">
        <w:rPr>
          <w:rFonts w:ascii="Garamond" w:eastAsia="Arial Unicode MS" w:hAnsi="Garamond" w:cs="Arial"/>
          <w:sz w:val="24"/>
          <w:szCs w:val="24"/>
        </w:rPr>
        <w:t>Trofholz</w:t>
      </w:r>
      <w:proofErr w:type="spellEnd"/>
      <w:r w:rsidRPr="005C050A">
        <w:rPr>
          <w:rFonts w:ascii="Garamond" w:eastAsia="Arial Unicode MS" w:hAnsi="Garamond" w:cs="Arial"/>
          <w:sz w:val="24"/>
          <w:szCs w:val="24"/>
        </w:rPr>
        <w:t xml:space="preserve">, A.C., </w:t>
      </w:r>
      <w:r w:rsidRPr="005C050A">
        <w:rPr>
          <w:rFonts w:ascii="Garamond" w:eastAsia="Arial Unicode MS" w:hAnsi="Garamond" w:cs="Arial"/>
          <w:b/>
          <w:sz w:val="24"/>
          <w:szCs w:val="24"/>
        </w:rPr>
        <w:t>Tate, A.D.</w:t>
      </w:r>
      <w:r w:rsidRPr="005C050A">
        <w:rPr>
          <w:rFonts w:ascii="Garamond" w:eastAsia="Arial Unicode MS" w:hAnsi="Garamond" w:cs="Arial"/>
          <w:sz w:val="24"/>
          <w:szCs w:val="24"/>
        </w:rPr>
        <w:t xml:space="preserve">, </w:t>
      </w:r>
      <w:proofErr w:type="spellStart"/>
      <w:r w:rsidRPr="005C050A">
        <w:rPr>
          <w:rFonts w:ascii="Garamond" w:eastAsia="Arial Unicode MS" w:hAnsi="Garamond" w:cs="Arial"/>
          <w:sz w:val="24"/>
          <w:szCs w:val="24"/>
        </w:rPr>
        <w:t>Draxten</w:t>
      </w:r>
      <w:proofErr w:type="spellEnd"/>
      <w:r w:rsidRPr="005C050A">
        <w:rPr>
          <w:rFonts w:ascii="Garamond" w:eastAsia="Arial Unicode MS" w:hAnsi="Garamond" w:cs="Arial"/>
          <w:sz w:val="24"/>
          <w:szCs w:val="24"/>
        </w:rPr>
        <w:t xml:space="preserve">, M.L., Rowley, S.S., Schulte, A.K., </w:t>
      </w:r>
      <w:proofErr w:type="spellStart"/>
      <w:r w:rsidRPr="005C050A">
        <w:rPr>
          <w:rFonts w:ascii="Garamond" w:eastAsia="Arial Unicode MS" w:hAnsi="Garamond" w:cs="Arial"/>
          <w:sz w:val="24"/>
          <w:szCs w:val="24"/>
        </w:rPr>
        <w:t>Neumark-Sztainer</w:t>
      </w:r>
      <w:proofErr w:type="spellEnd"/>
      <w:r w:rsidRPr="005C050A">
        <w:rPr>
          <w:rFonts w:ascii="Garamond" w:eastAsia="Arial Unicode MS" w:hAnsi="Garamond" w:cs="Arial"/>
          <w:sz w:val="24"/>
          <w:szCs w:val="24"/>
        </w:rPr>
        <w:t xml:space="preserve">, D., </w:t>
      </w:r>
      <w:proofErr w:type="spellStart"/>
      <w:r w:rsidR="00C17908" w:rsidRPr="005C050A">
        <w:rPr>
          <w:rFonts w:ascii="Garamond" w:eastAsia="Arial Unicode MS" w:hAnsi="Garamond" w:cs="Arial"/>
          <w:sz w:val="24"/>
          <w:szCs w:val="24"/>
        </w:rPr>
        <w:t>MacLehose</w:t>
      </w:r>
      <w:proofErr w:type="spellEnd"/>
      <w:r w:rsidR="00C17908" w:rsidRPr="005C050A">
        <w:rPr>
          <w:rFonts w:ascii="Garamond" w:eastAsia="Arial Unicode MS" w:hAnsi="Garamond" w:cs="Arial"/>
          <w:sz w:val="24"/>
          <w:szCs w:val="24"/>
        </w:rPr>
        <w:t>, R.F.,</w:t>
      </w:r>
      <w:r w:rsidRPr="005C050A">
        <w:rPr>
          <w:rFonts w:ascii="Garamond" w:eastAsia="Arial Unicode MS" w:hAnsi="Garamond" w:cs="Arial"/>
          <w:sz w:val="24"/>
          <w:szCs w:val="24"/>
        </w:rPr>
        <w:t xml:space="preserve"> </w:t>
      </w:r>
      <w:r w:rsidR="00453202" w:rsidRPr="005C050A">
        <w:rPr>
          <w:rFonts w:ascii="Garamond" w:eastAsia="Arial Unicode MS" w:hAnsi="Garamond" w:cs="Arial"/>
          <w:sz w:val="24"/>
          <w:szCs w:val="24"/>
        </w:rPr>
        <w:t xml:space="preserve">&amp; </w:t>
      </w:r>
      <w:r w:rsidRPr="005C050A">
        <w:rPr>
          <w:rFonts w:ascii="Garamond" w:eastAsia="Arial Unicode MS" w:hAnsi="Garamond" w:cs="Arial"/>
          <w:sz w:val="24"/>
          <w:szCs w:val="24"/>
        </w:rPr>
        <w:t>Berge, J.M. (201</w:t>
      </w:r>
      <w:r w:rsidR="005C050A" w:rsidRPr="005C050A">
        <w:rPr>
          <w:rFonts w:ascii="Garamond" w:eastAsia="Arial Unicode MS" w:hAnsi="Garamond" w:cs="Arial"/>
          <w:sz w:val="24"/>
          <w:szCs w:val="24"/>
        </w:rPr>
        <w:t>7</w:t>
      </w:r>
      <w:r w:rsidRPr="005C050A">
        <w:rPr>
          <w:rFonts w:ascii="Garamond" w:eastAsia="Arial Unicode MS" w:hAnsi="Garamond" w:cs="Arial"/>
          <w:sz w:val="24"/>
          <w:szCs w:val="24"/>
        </w:rPr>
        <w:t xml:space="preserve">). What's </w:t>
      </w:r>
      <w:r w:rsidR="00D57C4E" w:rsidRPr="005C050A">
        <w:rPr>
          <w:rFonts w:ascii="Garamond" w:eastAsia="Arial Unicode MS" w:hAnsi="Garamond" w:cs="Arial"/>
          <w:sz w:val="24"/>
          <w:szCs w:val="24"/>
        </w:rPr>
        <w:t>b</w:t>
      </w:r>
      <w:r w:rsidRPr="005C050A">
        <w:rPr>
          <w:rFonts w:ascii="Garamond" w:eastAsia="Arial Unicode MS" w:hAnsi="Garamond" w:cs="Arial"/>
          <w:sz w:val="24"/>
          <w:szCs w:val="24"/>
        </w:rPr>
        <w:t xml:space="preserve">eing </w:t>
      </w:r>
      <w:r w:rsidR="00D57C4E" w:rsidRPr="005C050A">
        <w:rPr>
          <w:rFonts w:ascii="Garamond" w:eastAsia="Arial Unicode MS" w:hAnsi="Garamond" w:cs="Arial"/>
          <w:sz w:val="24"/>
          <w:szCs w:val="24"/>
        </w:rPr>
        <w:t>s</w:t>
      </w:r>
      <w:r w:rsidRPr="005C050A">
        <w:rPr>
          <w:rFonts w:ascii="Garamond" w:eastAsia="Arial Unicode MS" w:hAnsi="Garamond" w:cs="Arial"/>
          <w:sz w:val="24"/>
          <w:szCs w:val="24"/>
        </w:rPr>
        <w:t xml:space="preserve">erved for </w:t>
      </w:r>
      <w:r w:rsidR="00D57C4E" w:rsidRPr="005C050A">
        <w:rPr>
          <w:rFonts w:ascii="Garamond" w:eastAsia="Arial Unicode MS" w:hAnsi="Garamond" w:cs="Arial"/>
          <w:sz w:val="24"/>
          <w:szCs w:val="24"/>
        </w:rPr>
        <w:t>d</w:t>
      </w:r>
      <w:r w:rsidRPr="005C050A">
        <w:rPr>
          <w:rFonts w:ascii="Garamond" w:eastAsia="Arial Unicode MS" w:hAnsi="Garamond" w:cs="Arial"/>
          <w:sz w:val="24"/>
          <w:szCs w:val="24"/>
        </w:rPr>
        <w:t xml:space="preserve">inner? An </w:t>
      </w:r>
      <w:r w:rsidR="00D57C4E" w:rsidRPr="005C050A">
        <w:rPr>
          <w:rFonts w:ascii="Garamond" w:eastAsia="Arial Unicode MS" w:hAnsi="Garamond" w:cs="Arial"/>
          <w:sz w:val="24"/>
          <w:szCs w:val="24"/>
        </w:rPr>
        <w:t>e</w:t>
      </w:r>
      <w:r w:rsidRPr="005C050A">
        <w:rPr>
          <w:rFonts w:ascii="Garamond" w:eastAsia="Arial Unicode MS" w:hAnsi="Garamond" w:cs="Arial"/>
          <w:sz w:val="24"/>
          <w:szCs w:val="24"/>
        </w:rPr>
        <w:t xml:space="preserve">xploratory </w:t>
      </w:r>
      <w:r w:rsidR="00D57C4E" w:rsidRPr="005C050A">
        <w:rPr>
          <w:rFonts w:ascii="Garamond" w:eastAsia="Arial Unicode MS" w:hAnsi="Garamond" w:cs="Arial"/>
          <w:sz w:val="24"/>
          <w:szCs w:val="24"/>
        </w:rPr>
        <w:t>i</w:t>
      </w:r>
      <w:r w:rsidRPr="005C050A">
        <w:rPr>
          <w:rFonts w:ascii="Garamond" w:eastAsia="Arial Unicode MS" w:hAnsi="Garamond" w:cs="Arial"/>
          <w:sz w:val="24"/>
          <w:szCs w:val="24"/>
        </w:rPr>
        <w:t xml:space="preserve">nvestigation of the </w:t>
      </w:r>
      <w:r w:rsidR="00D57C4E" w:rsidRPr="005C050A">
        <w:rPr>
          <w:rFonts w:ascii="Garamond" w:eastAsia="Arial Unicode MS" w:hAnsi="Garamond" w:cs="Arial"/>
          <w:sz w:val="24"/>
          <w:szCs w:val="24"/>
        </w:rPr>
        <w:t>a</w:t>
      </w:r>
      <w:r w:rsidRPr="005C050A">
        <w:rPr>
          <w:rFonts w:ascii="Garamond" w:eastAsia="Arial Unicode MS" w:hAnsi="Garamond" w:cs="Arial"/>
          <w:sz w:val="24"/>
          <w:szCs w:val="24"/>
        </w:rPr>
        <w:t xml:space="preserve">ssociations between the </w:t>
      </w:r>
      <w:r w:rsidR="00D57C4E" w:rsidRPr="005C050A">
        <w:rPr>
          <w:rFonts w:ascii="Garamond" w:eastAsia="Arial Unicode MS" w:hAnsi="Garamond" w:cs="Arial"/>
          <w:sz w:val="24"/>
          <w:szCs w:val="24"/>
        </w:rPr>
        <w:t>h</w:t>
      </w:r>
      <w:r w:rsidRPr="005C050A">
        <w:rPr>
          <w:rFonts w:ascii="Garamond" w:eastAsia="Arial Unicode MS" w:hAnsi="Garamond" w:cs="Arial"/>
          <w:sz w:val="24"/>
          <w:szCs w:val="24"/>
        </w:rPr>
        <w:t xml:space="preserve">ealthfulness of </w:t>
      </w:r>
      <w:r w:rsidR="00D57C4E" w:rsidRPr="005C050A">
        <w:rPr>
          <w:rFonts w:ascii="Garamond" w:eastAsia="Arial Unicode MS" w:hAnsi="Garamond" w:cs="Arial"/>
          <w:sz w:val="24"/>
          <w:szCs w:val="24"/>
        </w:rPr>
        <w:t>f</w:t>
      </w:r>
      <w:r w:rsidRPr="005C050A">
        <w:rPr>
          <w:rFonts w:ascii="Garamond" w:eastAsia="Arial Unicode MS" w:hAnsi="Garamond" w:cs="Arial"/>
          <w:sz w:val="24"/>
          <w:szCs w:val="24"/>
        </w:rPr>
        <w:t xml:space="preserve">amily </w:t>
      </w:r>
      <w:r w:rsidR="00D57C4E" w:rsidRPr="005C050A">
        <w:rPr>
          <w:rFonts w:ascii="Garamond" w:eastAsia="Arial Unicode MS" w:hAnsi="Garamond" w:cs="Arial"/>
          <w:sz w:val="24"/>
          <w:szCs w:val="24"/>
        </w:rPr>
        <w:t>m</w:t>
      </w:r>
      <w:r w:rsidRPr="005C050A">
        <w:rPr>
          <w:rFonts w:ascii="Garamond" w:eastAsia="Arial Unicode MS" w:hAnsi="Garamond" w:cs="Arial"/>
          <w:sz w:val="24"/>
          <w:szCs w:val="24"/>
        </w:rPr>
        <w:t xml:space="preserve">eals and </w:t>
      </w:r>
      <w:r w:rsidR="00D57C4E" w:rsidRPr="005C050A">
        <w:rPr>
          <w:rFonts w:ascii="Garamond" w:eastAsia="Arial Unicode MS" w:hAnsi="Garamond" w:cs="Arial"/>
          <w:sz w:val="24"/>
          <w:szCs w:val="24"/>
        </w:rPr>
        <w:t>c</w:t>
      </w:r>
      <w:r w:rsidRPr="005C050A">
        <w:rPr>
          <w:rFonts w:ascii="Garamond" w:eastAsia="Arial Unicode MS" w:hAnsi="Garamond" w:cs="Arial"/>
          <w:sz w:val="24"/>
          <w:szCs w:val="24"/>
        </w:rPr>
        <w:t xml:space="preserve">hild </w:t>
      </w:r>
      <w:r w:rsidR="00D57C4E" w:rsidRPr="005C050A">
        <w:rPr>
          <w:rFonts w:ascii="Garamond" w:eastAsia="Arial Unicode MS" w:hAnsi="Garamond" w:cs="Arial"/>
          <w:sz w:val="24"/>
          <w:szCs w:val="24"/>
        </w:rPr>
        <w:t>d</w:t>
      </w:r>
      <w:r w:rsidRPr="005C050A">
        <w:rPr>
          <w:rFonts w:ascii="Garamond" w:eastAsia="Arial Unicode MS" w:hAnsi="Garamond" w:cs="Arial"/>
          <w:sz w:val="24"/>
          <w:szCs w:val="24"/>
        </w:rPr>
        <w:t xml:space="preserve">ietary </w:t>
      </w:r>
      <w:r w:rsidR="00D57C4E" w:rsidRPr="005C050A">
        <w:rPr>
          <w:rFonts w:ascii="Garamond" w:eastAsia="Arial Unicode MS" w:hAnsi="Garamond" w:cs="Arial"/>
          <w:sz w:val="24"/>
          <w:szCs w:val="24"/>
        </w:rPr>
        <w:t>i</w:t>
      </w:r>
      <w:r w:rsidRPr="005C050A">
        <w:rPr>
          <w:rFonts w:ascii="Garamond" w:eastAsia="Arial Unicode MS" w:hAnsi="Garamond" w:cs="Arial"/>
          <w:sz w:val="24"/>
          <w:szCs w:val="24"/>
        </w:rPr>
        <w:t xml:space="preserve">ntake. </w:t>
      </w:r>
      <w:r w:rsidR="009A482A" w:rsidRPr="005C050A">
        <w:rPr>
          <w:rFonts w:ascii="Garamond" w:hAnsi="Garamond"/>
          <w:i/>
          <w:sz w:val="24"/>
          <w:szCs w:val="24"/>
        </w:rPr>
        <w:t>Journal of the Academy of Nutrition and Dietetics</w:t>
      </w:r>
      <w:r w:rsidR="009A482A" w:rsidRPr="005C050A">
        <w:rPr>
          <w:rFonts w:ascii="Garamond" w:hAnsi="Garamond"/>
          <w:sz w:val="24"/>
          <w:szCs w:val="24"/>
        </w:rPr>
        <w:t xml:space="preserve">, </w:t>
      </w:r>
      <w:r w:rsidR="009A482A" w:rsidRPr="005C050A">
        <w:rPr>
          <w:rFonts w:ascii="Garamond" w:hAnsi="Garamond" w:cs="Arial"/>
          <w:i/>
          <w:iCs/>
          <w:color w:val="222222"/>
          <w:sz w:val="24"/>
          <w:szCs w:val="24"/>
        </w:rPr>
        <w:t>117</w:t>
      </w:r>
      <w:r w:rsidR="009A482A" w:rsidRPr="005C050A">
        <w:rPr>
          <w:rFonts w:ascii="Garamond" w:hAnsi="Garamond" w:cs="Arial"/>
          <w:color w:val="222222"/>
          <w:sz w:val="24"/>
          <w:szCs w:val="24"/>
          <w:shd w:val="clear" w:color="auto" w:fill="FFFFFF"/>
        </w:rPr>
        <w:t>(1), 102-109</w:t>
      </w:r>
      <w:r w:rsidR="0020527C" w:rsidRPr="005C050A">
        <w:rPr>
          <w:rFonts w:ascii="Garamond" w:eastAsia="Arial Unicode MS" w:hAnsi="Garamond" w:cs="Arial"/>
          <w:sz w:val="24"/>
          <w:szCs w:val="24"/>
        </w:rPr>
        <w:t xml:space="preserve">. </w:t>
      </w:r>
      <w:r w:rsidRPr="005C050A">
        <w:rPr>
          <w:rFonts w:ascii="Garamond" w:eastAsia="Arial Unicode MS" w:hAnsi="Garamond" w:cs="Arial"/>
          <w:sz w:val="24"/>
          <w:szCs w:val="24"/>
        </w:rPr>
        <w:t>doi:10.1016/j.jand.2016.08.006</w:t>
      </w:r>
    </w:p>
    <w:p w14:paraId="52BBEBB0" w14:textId="77777777" w:rsidR="00E669C2" w:rsidRPr="00A74E70" w:rsidRDefault="00624642" w:rsidP="00E669C2">
      <w:pPr>
        <w:pStyle w:val="ListParagraph"/>
        <w:numPr>
          <w:ilvl w:val="0"/>
          <w:numId w:val="28"/>
        </w:numPr>
        <w:rPr>
          <w:rFonts w:ascii="Garamond" w:hAnsi="Garamond" w:cs="Times New Roman"/>
          <w:sz w:val="24"/>
          <w:szCs w:val="24"/>
        </w:rPr>
      </w:pPr>
      <w:r w:rsidRPr="00A74E70">
        <w:rPr>
          <w:rFonts w:ascii="Garamond" w:eastAsia="Arial Unicode MS" w:hAnsi="Garamond" w:cs="Arial"/>
          <w:sz w:val="24"/>
          <w:szCs w:val="24"/>
        </w:rPr>
        <w:t xml:space="preserve">Berge, J.M., Hanson-Bradley, C., </w:t>
      </w:r>
      <w:r w:rsidRPr="00A74E70">
        <w:rPr>
          <w:rFonts w:ascii="Garamond" w:eastAsia="Arial Unicode MS" w:hAnsi="Garamond" w:cs="Arial"/>
          <w:b/>
          <w:sz w:val="24"/>
          <w:szCs w:val="24"/>
        </w:rPr>
        <w:t>Tate, A.D.</w:t>
      </w:r>
      <w:r w:rsidRPr="00A74E70">
        <w:rPr>
          <w:rFonts w:ascii="Garamond" w:eastAsia="Arial Unicode MS" w:hAnsi="Garamond" w:cs="Arial"/>
          <w:sz w:val="24"/>
          <w:szCs w:val="24"/>
        </w:rPr>
        <w:t xml:space="preserve">, &amp; </w:t>
      </w:r>
      <w:proofErr w:type="spellStart"/>
      <w:r w:rsidRPr="00A74E70">
        <w:rPr>
          <w:rFonts w:ascii="Garamond" w:eastAsia="Arial Unicode MS" w:hAnsi="Garamond" w:cs="Arial"/>
          <w:sz w:val="24"/>
          <w:szCs w:val="24"/>
        </w:rPr>
        <w:t>Neumark-Sztainer</w:t>
      </w:r>
      <w:proofErr w:type="spellEnd"/>
      <w:r w:rsidRPr="00A74E70">
        <w:rPr>
          <w:rFonts w:ascii="Garamond" w:eastAsia="Arial Unicode MS" w:hAnsi="Garamond" w:cs="Arial"/>
          <w:sz w:val="24"/>
          <w:szCs w:val="24"/>
        </w:rPr>
        <w:t xml:space="preserve">, D. (2016). Do parents or siblings engage in more negative weight-based talk with children and what does it sound like? A mixed-methods study. </w:t>
      </w:r>
      <w:r w:rsidRPr="00A74E70">
        <w:rPr>
          <w:rFonts w:ascii="Garamond" w:eastAsia="Arial Unicode MS" w:hAnsi="Garamond" w:cs="Arial"/>
          <w:i/>
          <w:sz w:val="24"/>
          <w:szCs w:val="24"/>
        </w:rPr>
        <w:t>Body Image</w:t>
      </w:r>
      <w:r w:rsidRPr="00A74E70">
        <w:rPr>
          <w:rFonts w:ascii="Garamond" w:eastAsia="Arial Unicode MS" w:hAnsi="Garamond" w:cs="Arial"/>
          <w:sz w:val="24"/>
          <w:szCs w:val="24"/>
        </w:rPr>
        <w:t>, 18, 27-33. doi:10.1016/j.bodyim.2016.04.008</w:t>
      </w:r>
    </w:p>
    <w:p w14:paraId="0A100995" w14:textId="77777777" w:rsidR="00E669C2" w:rsidRPr="00A74E70" w:rsidRDefault="007E6EEB" w:rsidP="00E669C2">
      <w:pPr>
        <w:pStyle w:val="ListParagraph"/>
        <w:numPr>
          <w:ilvl w:val="0"/>
          <w:numId w:val="28"/>
        </w:numPr>
        <w:rPr>
          <w:rFonts w:ascii="Garamond" w:hAnsi="Garamond" w:cs="Times New Roman"/>
          <w:sz w:val="24"/>
          <w:szCs w:val="24"/>
        </w:rPr>
      </w:pPr>
      <w:r w:rsidRPr="00A74E70">
        <w:rPr>
          <w:rFonts w:ascii="Garamond" w:eastAsia="Arial Unicode MS" w:hAnsi="Garamond" w:cs="Arial"/>
          <w:sz w:val="24"/>
          <w:szCs w:val="24"/>
        </w:rPr>
        <w:t xml:space="preserve">Berge, J.M., </w:t>
      </w:r>
      <w:r w:rsidRPr="00A74E70">
        <w:rPr>
          <w:rFonts w:ascii="Garamond" w:eastAsia="Arial Unicode MS" w:hAnsi="Garamond" w:cs="Arial"/>
          <w:b/>
          <w:sz w:val="24"/>
          <w:szCs w:val="24"/>
        </w:rPr>
        <w:t>Tate, A.D.</w:t>
      </w:r>
      <w:r w:rsidRPr="00A74E70">
        <w:rPr>
          <w:rFonts w:ascii="Garamond" w:eastAsia="Arial Unicode MS" w:hAnsi="Garamond" w:cs="Arial"/>
          <w:sz w:val="24"/>
          <w:szCs w:val="24"/>
        </w:rPr>
        <w:t xml:space="preserve">, </w:t>
      </w:r>
      <w:proofErr w:type="spellStart"/>
      <w:r w:rsidRPr="00A74E70">
        <w:rPr>
          <w:rFonts w:ascii="Garamond" w:eastAsia="Arial Unicode MS" w:hAnsi="Garamond" w:cs="Arial"/>
          <w:sz w:val="24"/>
          <w:szCs w:val="24"/>
        </w:rPr>
        <w:t>Trofholz</w:t>
      </w:r>
      <w:proofErr w:type="spellEnd"/>
      <w:r w:rsidRPr="00A74E70">
        <w:rPr>
          <w:rFonts w:ascii="Garamond" w:eastAsia="Arial Unicode MS" w:hAnsi="Garamond" w:cs="Arial"/>
          <w:sz w:val="24"/>
          <w:szCs w:val="24"/>
        </w:rPr>
        <w:t xml:space="preserve">, A.C., Conger, K., &amp; </w:t>
      </w:r>
      <w:proofErr w:type="spellStart"/>
      <w:r w:rsidRPr="00A74E70">
        <w:rPr>
          <w:rFonts w:ascii="Garamond" w:eastAsia="Arial Unicode MS" w:hAnsi="Garamond" w:cs="Arial"/>
          <w:sz w:val="24"/>
          <w:szCs w:val="24"/>
        </w:rPr>
        <w:t>Neumark-Sztainer</w:t>
      </w:r>
      <w:proofErr w:type="spellEnd"/>
      <w:r w:rsidRPr="00A74E70">
        <w:rPr>
          <w:rFonts w:ascii="Garamond" w:eastAsia="Arial Unicode MS" w:hAnsi="Garamond" w:cs="Arial"/>
          <w:sz w:val="24"/>
          <w:szCs w:val="24"/>
        </w:rPr>
        <w:t xml:space="preserve">, D. (2016). Sibling eating </w:t>
      </w:r>
      <w:proofErr w:type="spellStart"/>
      <w:r w:rsidRPr="00A74E70">
        <w:rPr>
          <w:rFonts w:ascii="Garamond" w:eastAsia="Arial Unicode MS" w:hAnsi="Garamond" w:cs="Arial"/>
          <w:sz w:val="24"/>
          <w:szCs w:val="24"/>
        </w:rPr>
        <w:t>behaviours</w:t>
      </w:r>
      <w:proofErr w:type="spellEnd"/>
      <w:r w:rsidRPr="00A74E70">
        <w:rPr>
          <w:rFonts w:ascii="Garamond" w:eastAsia="Arial Unicode MS" w:hAnsi="Garamond" w:cs="Arial"/>
          <w:sz w:val="24"/>
          <w:szCs w:val="24"/>
        </w:rPr>
        <w:t xml:space="preserve"> and parental feeding practices with siblings: similar or different? </w:t>
      </w:r>
      <w:r w:rsidRPr="00A74E70">
        <w:rPr>
          <w:rFonts w:ascii="Garamond" w:eastAsia="Arial Unicode MS" w:hAnsi="Garamond" w:cs="Arial"/>
          <w:i/>
          <w:sz w:val="24"/>
          <w:szCs w:val="24"/>
        </w:rPr>
        <w:t>Public Health Nutr</w:t>
      </w:r>
      <w:r w:rsidR="00334D0F" w:rsidRPr="00A74E70">
        <w:rPr>
          <w:rFonts w:ascii="Garamond" w:eastAsia="Arial Unicode MS" w:hAnsi="Garamond" w:cs="Arial"/>
          <w:i/>
          <w:sz w:val="24"/>
          <w:szCs w:val="24"/>
        </w:rPr>
        <w:t>ition</w:t>
      </w:r>
      <w:r w:rsidRPr="00A74E70">
        <w:rPr>
          <w:rFonts w:ascii="Garamond" w:eastAsia="Arial Unicode MS" w:hAnsi="Garamond" w:cs="Arial"/>
          <w:sz w:val="24"/>
          <w:szCs w:val="24"/>
        </w:rPr>
        <w:t>, 19(13), 2415-2423. doi:10.1017/S1368980016000860</w:t>
      </w:r>
    </w:p>
    <w:p w14:paraId="5D5AC130" w14:textId="77777777" w:rsidR="00E669C2" w:rsidRPr="00A74E70" w:rsidRDefault="009569F6" w:rsidP="00E669C2">
      <w:pPr>
        <w:pStyle w:val="ListParagraph"/>
        <w:numPr>
          <w:ilvl w:val="0"/>
          <w:numId w:val="28"/>
        </w:numPr>
        <w:rPr>
          <w:rFonts w:ascii="Garamond" w:hAnsi="Garamond" w:cs="Times New Roman"/>
          <w:sz w:val="24"/>
          <w:szCs w:val="24"/>
        </w:rPr>
      </w:pPr>
      <w:r w:rsidRPr="00A74E70">
        <w:rPr>
          <w:rFonts w:ascii="Garamond" w:eastAsia="Arial Unicode MS" w:hAnsi="Garamond" w:cs="Arial"/>
          <w:b/>
          <w:sz w:val="24"/>
          <w:szCs w:val="24"/>
        </w:rPr>
        <w:t>Tate, A.</w:t>
      </w:r>
      <w:r w:rsidR="004B5326" w:rsidRPr="00A74E70">
        <w:rPr>
          <w:rFonts w:ascii="Garamond" w:eastAsia="Arial Unicode MS" w:hAnsi="Garamond" w:cs="Arial"/>
          <w:b/>
          <w:sz w:val="24"/>
          <w:szCs w:val="24"/>
        </w:rPr>
        <w:t>D.</w:t>
      </w:r>
      <w:r w:rsidR="00FB20B4" w:rsidRPr="00A74E70">
        <w:rPr>
          <w:rFonts w:ascii="Garamond" w:eastAsia="Arial Unicode MS" w:hAnsi="Garamond" w:cs="Arial"/>
          <w:sz w:val="24"/>
          <w:szCs w:val="24"/>
        </w:rPr>
        <w:t xml:space="preserve">, </w:t>
      </w:r>
      <w:proofErr w:type="spellStart"/>
      <w:r w:rsidR="00FB20B4" w:rsidRPr="00A74E70">
        <w:rPr>
          <w:rFonts w:ascii="Garamond" w:eastAsia="Arial Unicode MS" w:hAnsi="Garamond" w:cs="Arial"/>
          <w:sz w:val="24"/>
          <w:szCs w:val="24"/>
        </w:rPr>
        <w:t>Trofholz</w:t>
      </w:r>
      <w:proofErr w:type="spellEnd"/>
      <w:r w:rsidR="00FB20B4" w:rsidRPr="00A74E70">
        <w:rPr>
          <w:rFonts w:ascii="Garamond" w:eastAsia="Arial Unicode MS" w:hAnsi="Garamond" w:cs="Arial"/>
          <w:sz w:val="24"/>
          <w:szCs w:val="24"/>
        </w:rPr>
        <w:t xml:space="preserve">, A.C., </w:t>
      </w:r>
      <w:proofErr w:type="spellStart"/>
      <w:r w:rsidR="00FB20B4" w:rsidRPr="00A74E70">
        <w:rPr>
          <w:rFonts w:ascii="Garamond" w:eastAsia="Arial Unicode MS" w:hAnsi="Garamond" w:cs="Arial"/>
          <w:sz w:val="24"/>
          <w:szCs w:val="24"/>
        </w:rPr>
        <w:t>Rudasill</w:t>
      </w:r>
      <w:proofErr w:type="spellEnd"/>
      <w:r w:rsidR="00FB20B4" w:rsidRPr="00A74E70">
        <w:rPr>
          <w:rFonts w:ascii="Garamond" w:eastAsia="Arial Unicode MS" w:hAnsi="Garamond" w:cs="Arial"/>
          <w:sz w:val="24"/>
          <w:szCs w:val="24"/>
        </w:rPr>
        <w:t>, K.</w:t>
      </w:r>
      <w:r w:rsidR="004B5326" w:rsidRPr="00A74E70">
        <w:rPr>
          <w:rFonts w:ascii="Garamond" w:eastAsia="Arial Unicode MS" w:hAnsi="Garamond" w:cs="Arial"/>
          <w:sz w:val="24"/>
          <w:szCs w:val="24"/>
        </w:rPr>
        <w:t xml:space="preserve">M., </w:t>
      </w:r>
      <w:proofErr w:type="spellStart"/>
      <w:r w:rsidR="004B5326" w:rsidRPr="00A74E70">
        <w:rPr>
          <w:rFonts w:ascii="Garamond" w:eastAsia="Arial Unicode MS" w:hAnsi="Garamond" w:cs="Arial"/>
          <w:sz w:val="24"/>
          <w:szCs w:val="24"/>
        </w:rPr>
        <w:t>Ne</w:t>
      </w:r>
      <w:r w:rsidR="00FB20B4" w:rsidRPr="00A74E70">
        <w:rPr>
          <w:rFonts w:ascii="Garamond" w:eastAsia="Arial Unicode MS" w:hAnsi="Garamond" w:cs="Arial"/>
          <w:sz w:val="24"/>
          <w:szCs w:val="24"/>
        </w:rPr>
        <w:t>umark-Sztainer</w:t>
      </w:r>
      <w:proofErr w:type="spellEnd"/>
      <w:r w:rsidR="00FB20B4" w:rsidRPr="00A74E70">
        <w:rPr>
          <w:rFonts w:ascii="Garamond" w:eastAsia="Arial Unicode MS" w:hAnsi="Garamond" w:cs="Arial"/>
          <w:sz w:val="24"/>
          <w:szCs w:val="24"/>
        </w:rPr>
        <w:t>, D., &amp; Berge, J.</w:t>
      </w:r>
      <w:r w:rsidR="004B5326" w:rsidRPr="00A74E70">
        <w:rPr>
          <w:rFonts w:ascii="Garamond" w:eastAsia="Arial Unicode MS" w:hAnsi="Garamond" w:cs="Arial"/>
          <w:sz w:val="24"/>
          <w:szCs w:val="24"/>
        </w:rPr>
        <w:t xml:space="preserve">M. (2016). Does </w:t>
      </w:r>
      <w:r w:rsidR="00AD407B" w:rsidRPr="00A74E70">
        <w:rPr>
          <w:rFonts w:ascii="Garamond" w:eastAsia="Arial Unicode MS" w:hAnsi="Garamond" w:cs="Arial"/>
          <w:sz w:val="24"/>
          <w:szCs w:val="24"/>
        </w:rPr>
        <w:t>c</w:t>
      </w:r>
      <w:r w:rsidR="004B5326" w:rsidRPr="00A74E70">
        <w:rPr>
          <w:rFonts w:ascii="Garamond" w:eastAsia="Arial Unicode MS" w:hAnsi="Garamond" w:cs="Arial"/>
          <w:sz w:val="24"/>
          <w:szCs w:val="24"/>
        </w:rPr>
        <w:t xml:space="preserve">hild </w:t>
      </w:r>
      <w:r w:rsidR="00AD407B" w:rsidRPr="00A74E70">
        <w:rPr>
          <w:rFonts w:ascii="Garamond" w:eastAsia="Arial Unicode MS" w:hAnsi="Garamond" w:cs="Arial"/>
          <w:sz w:val="24"/>
          <w:szCs w:val="24"/>
        </w:rPr>
        <w:t>t</w:t>
      </w:r>
      <w:r w:rsidR="004B5326" w:rsidRPr="00A74E70">
        <w:rPr>
          <w:rFonts w:ascii="Garamond" w:eastAsia="Arial Unicode MS" w:hAnsi="Garamond" w:cs="Arial"/>
          <w:sz w:val="24"/>
          <w:szCs w:val="24"/>
        </w:rPr>
        <w:t xml:space="preserve">emperament </w:t>
      </w:r>
      <w:r w:rsidR="00AD407B" w:rsidRPr="00A74E70">
        <w:rPr>
          <w:rFonts w:ascii="Garamond" w:eastAsia="Arial Unicode MS" w:hAnsi="Garamond" w:cs="Arial"/>
          <w:sz w:val="24"/>
          <w:szCs w:val="24"/>
        </w:rPr>
        <w:t>m</w:t>
      </w:r>
      <w:r w:rsidR="004B5326" w:rsidRPr="00A74E70">
        <w:rPr>
          <w:rFonts w:ascii="Garamond" w:eastAsia="Arial Unicode MS" w:hAnsi="Garamond" w:cs="Arial"/>
          <w:sz w:val="24"/>
          <w:szCs w:val="24"/>
        </w:rPr>
        <w:t xml:space="preserve">odify the </w:t>
      </w:r>
      <w:r w:rsidR="00AD407B" w:rsidRPr="00A74E70">
        <w:rPr>
          <w:rFonts w:ascii="Garamond" w:eastAsia="Arial Unicode MS" w:hAnsi="Garamond" w:cs="Arial"/>
          <w:sz w:val="24"/>
          <w:szCs w:val="24"/>
        </w:rPr>
        <w:t>o</w:t>
      </w:r>
      <w:r w:rsidR="004B5326" w:rsidRPr="00A74E70">
        <w:rPr>
          <w:rFonts w:ascii="Garamond" w:eastAsia="Arial Unicode MS" w:hAnsi="Garamond" w:cs="Arial"/>
          <w:sz w:val="24"/>
          <w:szCs w:val="24"/>
        </w:rPr>
        <w:t xml:space="preserve">verweight </w:t>
      </w:r>
      <w:r w:rsidR="00AD407B" w:rsidRPr="00A74E70">
        <w:rPr>
          <w:rFonts w:ascii="Garamond" w:eastAsia="Arial Unicode MS" w:hAnsi="Garamond" w:cs="Arial"/>
          <w:sz w:val="24"/>
          <w:szCs w:val="24"/>
        </w:rPr>
        <w:t>r</w:t>
      </w:r>
      <w:r w:rsidR="004B5326" w:rsidRPr="00A74E70">
        <w:rPr>
          <w:rFonts w:ascii="Garamond" w:eastAsia="Arial Unicode MS" w:hAnsi="Garamond" w:cs="Arial"/>
          <w:sz w:val="24"/>
          <w:szCs w:val="24"/>
        </w:rPr>
        <w:t xml:space="preserve">isk </w:t>
      </w:r>
      <w:r w:rsidR="00AD407B" w:rsidRPr="00A74E70">
        <w:rPr>
          <w:rFonts w:ascii="Garamond" w:eastAsia="Arial Unicode MS" w:hAnsi="Garamond" w:cs="Arial"/>
          <w:sz w:val="24"/>
          <w:szCs w:val="24"/>
        </w:rPr>
        <w:t>a</w:t>
      </w:r>
      <w:r w:rsidR="004B5326" w:rsidRPr="00A74E70">
        <w:rPr>
          <w:rFonts w:ascii="Garamond" w:eastAsia="Arial Unicode MS" w:hAnsi="Garamond" w:cs="Arial"/>
          <w:sz w:val="24"/>
          <w:szCs w:val="24"/>
        </w:rPr>
        <w:t xml:space="preserve">ssociated with </w:t>
      </w:r>
      <w:r w:rsidR="00AD407B" w:rsidRPr="00A74E70">
        <w:rPr>
          <w:rFonts w:ascii="Garamond" w:eastAsia="Arial Unicode MS" w:hAnsi="Garamond" w:cs="Arial"/>
          <w:sz w:val="24"/>
          <w:szCs w:val="24"/>
        </w:rPr>
        <w:t>p</w:t>
      </w:r>
      <w:r w:rsidR="004B5326" w:rsidRPr="00A74E70">
        <w:rPr>
          <w:rFonts w:ascii="Garamond" w:eastAsia="Arial Unicode MS" w:hAnsi="Garamond" w:cs="Arial"/>
          <w:sz w:val="24"/>
          <w:szCs w:val="24"/>
        </w:rPr>
        <w:t xml:space="preserve">arent </w:t>
      </w:r>
      <w:r w:rsidR="00AD407B" w:rsidRPr="00A74E70">
        <w:rPr>
          <w:rFonts w:ascii="Garamond" w:eastAsia="Arial Unicode MS" w:hAnsi="Garamond" w:cs="Arial"/>
          <w:sz w:val="24"/>
          <w:szCs w:val="24"/>
        </w:rPr>
        <w:t>f</w:t>
      </w:r>
      <w:r w:rsidR="004B5326" w:rsidRPr="00A74E70">
        <w:rPr>
          <w:rFonts w:ascii="Garamond" w:eastAsia="Arial Unicode MS" w:hAnsi="Garamond" w:cs="Arial"/>
          <w:sz w:val="24"/>
          <w:szCs w:val="24"/>
        </w:rPr>
        <w:t xml:space="preserve">eeding </w:t>
      </w:r>
      <w:r w:rsidR="00AD407B" w:rsidRPr="00A74E70">
        <w:rPr>
          <w:rFonts w:ascii="Garamond" w:eastAsia="Arial Unicode MS" w:hAnsi="Garamond" w:cs="Arial"/>
          <w:sz w:val="24"/>
          <w:szCs w:val="24"/>
        </w:rPr>
        <w:t>b</w:t>
      </w:r>
      <w:r w:rsidR="004B5326" w:rsidRPr="00A74E70">
        <w:rPr>
          <w:rFonts w:ascii="Garamond" w:eastAsia="Arial Unicode MS" w:hAnsi="Garamond" w:cs="Arial"/>
          <w:sz w:val="24"/>
          <w:szCs w:val="24"/>
        </w:rPr>
        <w:t xml:space="preserve">ehaviors and </w:t>
      </w:r>
      <w:r w:rsidR="00AD407B" w:rsidRPr="00A74E70">
        <w:rPr>
          <w:rFonts w:ascii="Garamond" w:eastAsia="Arial Unicode MS" w:hAnsi="Garamond" w:cs="Arial"/>
          <w:sz w:val="24"/>
          <w:szCs w:val="24"/>
        </w:rPr>
        <w:t>c</w:t>
      </w:r>
      <w:r w:rsidR="004B5326" w:rsidRPr="00A74E70">
        <w:rPr>
          <w:rFonts w:ascii="Garamond" w:eastAsia="Arial Unicode MS" w:hAnsi="Garamond" w:cs="Arial"/>
          <w:sz w:val="24"/>
          <w:szCs w:val="24"/>
        </w:rPr>
        <w:t xml:space="preserve">hild </w:t>
      </w:r>
      <w:r w:rsidR="00AD407B" w:rsidRPr="00A74E70">
        <w:rPr>
          <w:rFonts w:ascii="Garamond" w:eastAsia="Arial Unicode MS" w:hAnsi="Garamond" w:cs="Arial"/>
          <w:sz w:val="24"/>
          <w:szCs w:val="24"/>
        </w:rPr>
        <w:t>e</w:t>
      </w:r>
      <w:r w:rsidR="004B5326" w:rsidRPr="00A74E70">
        <w:rPr>
          <w:rFonts w:ascii="Garamond" w:eastAsia="Arial Unicode MS" w:hAnsi="Garamond" w:cs="Arial"/>
          <w:sz w:val="24"/>
          <w:szCs w:val="24"/>
        </w:rPr>
        <w:t xml:space="preserve">ating </w:t>
      </w:r>
      <w:r w:rsidR="00AD407B" w:rsidRPr="00A74E70">
        <w:rPr>
          <w:rFonts w:ascii="Garamond" w:eastAsia="Arial Unicode MS" w:hAnsi="Garamond" w:cs="Arial"/>
          <w:sz w:val="24"/>
          <w:szCs w:val="24"/>
        </w:rPr>
        <w:t>b</w:t>
      </w:r>
      <w:r w:rsidR="004B5326" w:rsidRPr="00A74E70">
        <w:rPr>
          <w:rFonts w:ascii="Garamond" w:eastAsia="Arial Unicode MS" w:hAnsi="Garamond" w:cs="Arial"/>
          <w:sz w:val="24"/>
          <w:szCs w:val="24"/>
        </w:rPr>
        <w:t xml:space="preserve">ehaviors?: An </w:t>
      </w:r>
      <w:r w:rsidR="00AD407B" w:rsidRPr="00A74E70">
        <w:rPr>
          <w:rFonts w:ascii="Garamond" w:eastAsia="Arial Unicode MS" w:hAnsi="Garamond" w:cs="Arial"/>
          <w:sz w:val="24"/>
          <w:szCs w:val="24"/>
        </w:rPr>
        <w:t>e</w:t>
      </w:r>
      <w:r w:rsidR="004B5326" w:rsidRPr="00A74E70">
        <w:rPr>
          <w:rFonts w:ascii="Garamond" w:eastAsia="Arial Unicode MS" w:hAnsi="Garamond" w:cs="Arial"/>
          <w:sz w:val="24"/>
          <w:szCs w:val="24"/>
        </w:rPr>
        <w:t xml:space="preserve">xploratory </w:t>
      </w:r>
      <w:r w:rsidR="00AD407B" w:rsidRPr="00A74E70">
        <w:rPr>
          <w:rFonts w:ascii="Garamond" w:eastAsia="Arial Unicode MS" w:hAnsi="Garamond" w:cs="Arial"/>
          <w:sz w:val="24"/>
          <w:szCs w:val="24"/>
        </w:rPr>
        <w:t>s</w:t>
      </w:r>
      <w:r w:rsidR="004B5326" w:rsidRPr="00A74E70">
        <w:rPr>
          <w:rFonts w:ascii="Garamond" w:eastAsia="Arial Unicode MS" w:hAnsi="Garamond" w:cs="Arial"/>
          <w:sz w:val="24"/>
          <w:szCs w:val="24"/>
        </w:rPr>
        <w:t xml:space="preserve">tudy. </w:t>
      </w:r>
      <w:r w:rsidR="004B5326" w:rsidRPr="00A74E70">
        <w:rPr>
          <w:rFonts w:ascii="Garamond" w:eastAsia="Arial Unicode MS" w:hAnsi="Garamond" w:cs="Arial"/>
          <w:i/>
          <w:sz w:val="24"/>
          <w:szCs w:val="24"/>
        </w:rPr>
        <w:t>Appetite</w:t>
      </w:r>
      <w:r w:rsidR="004B5326" w:rsidRPr="00A74E70">
        <w:rPr>
          <w:rFonts w:ascii="Garamond" w:eastAsia="Arial Unicode MS" w:hAnsi="Garamond" w:cs="Arial"/>
          <w:sz w:val="24"/>
          <w:szCs w:val="24"/>
        </w:rPr>
        <w:t>, 101, 178-183.</w:t>
      </w:r>
    </w:p>
    <w:p w14:paraId="1A590363" w14:textId="77777777" w:rsidR="00E669C2" w:rsidRPr="00A74E70" w:rsidRDefault="00FB20B4" w:rsidP="006A4AAC">
      <w:pPr>
        <w:pStyle w:val="ListParagraph"/>
        <w:numPr>
          <w:ilvl w:val="0"/>
          <w:numId w:val="28"/>
        </w:numPr>
        <w:rPr>
          <w:rFonts w:ascii="Garamond" w:hAnsi="Garamond" w:cs="Times New Roman"/>
          <w:sz w:val="24"/>
          <w:szCs w:val="24"/>
        </w:rPr>
      </w:pPr>
      <w:r w:rsidRPr="00A74E70">
        <w:rPr>
          <w:rFonts w:ascii="Garamond" w:eastAsia="Arial Unicode MS" w:hAnsi="Garamond" w:cs="Arial"/>
          <w:sz w:val="24"/>
          <w:szCs w:val="24"/>
        </w:rPr>
        <w:t>Oakes, J.M., Fuchs, E.</w:t>
      </w:r>
      <w:r w:rsidR="004B5326" w:rsidRPr="00A74E70">
        <w:rPr>
          <w:rFonts w:ascii="Garamond" w:eastAsia="Arial Unicode MS" w:hAnsi="Garamond" w:cs="Arial"/>
          <w:sz w:val="24"/>
          <w:szCs w:val="24"/>
        </w:rPr>
        <w:t xml:space="preserve">L., </w:t>
      </w:r>
      <w:r w:rsidR="009569F6" w:rsidRPr="00A74E70">
        <w:rPr>
          <w:rFonts w:ascii="Garamond" w:eastAsia="Arial Unicode MS" w:hAnsi="Garamond" w:cs="Arial"/>
          <w:b/>
          <w:sz w:val="24"/>
          <w:szCs w:val="24"/>
        </w:rPr>
        <w:t>Tate, A.</w:t>
      </w:r>
      <w:r w:rsidR="004B5326" w:rsidRPr="00A74E70">
        <w:rPr>
          <w:rFonts w:ascii="Garamond" w:eastAsia="Arial Unicode MS" w:hAnsi="Garamond" w:cs="Arial"/>
          <w:b/>
          <w:sz w:val="24"/>
          <w:szCs w:val="24"/>
        </w:rPr>
        <w:t>D.</w:t>
      </w:r>
      <w:r w:rsidRPr="00A74E70">
        <w:rPr>
          <w:rFonts w:ascii="Garamond" w:eastAsia="Arial Unicode MS" w:hAnsi="Garamond" w:cs="Arial"/>
          <w:sz w:val="24"/>
          <w:szCs w:val="24"/>
        </w:rPr>
        <w:t xml:space="preserve">, </w:t>
      </w:r>
      <w:proofErr w:type="spellStart"/>
      <w:r w:rsidRPr="00A74E70">
        <w:rPr>
          <w:rFonts w:ascii="Garamond" w:eastAsia="Arial Unicode MS" w:hAnsi="Garamond" w:cs="Arial"/>
          <w:sz w:val="24"/>
          <w:szCs w:val="24"/>
        </w:rPr>
        <w:t>Galos</w:t>
      </w:r>
      <w:proofErr w:type="spellEnd"/>
      <w:r w:rsidRPr="00A74E70">
        <w:rPr>
          <w:rFonts w:ascii="Garamond" w:eastAsia="Arial Unicode MS" w:hAnsi="Garamond" w:cs="Arial"/>
          <w:sz w:val="24"/>
          <w:szCs w:val="24"/>
        </w:rPr>
        <w:t xml:space="preserve">, D.L., &amp; </w:t>
      </w:r>
      <w:proofErr w:type="spellStart"/>
      <w:r w:rsidRPr="00A74E70">
        <w:rPr>
          <w:rFonts w:ascii="Garamond" w:eastAsia="Arial Unicode MS" w:hAnsi="Garamond" w:cs="Arial"/>
          <w:sz w:val="24"/>
          <w:szCs w:val="24"/>
        </w:rPr>
        <w:t>Biyoow</w:t>
      </w:r>
      <w:proofErr w:type="spellEnd"/>
      <w:r w:rsidRPr="00A74E70">
        <w:rPr>
          <w:rFonts w:ascii="Garamond" w:eastAsia="Arial Unicode MS" w:hAnsi="Garamond" w:cs="Arial"/>
          <w:sz w:val="24"/>
          <w:szCs w:val="24"/>
        </w:rPr>
        <w:t>, I.</w:t>
      </w:r>
      <w:r w:rsidR="004B5326" w:rsidRPr="00A74E70">
        <w:rPr>
          <w:rFonts w:ascii="Garamond" w:eastAsia="Arial Unicode MS" w:hAnsi="Garamond" w:cs="Arial"/>
          <w:sz w:val="24"/>
          <w:szCs w:val="24"/>
        </w:rPr>
        <w:t xml:space="preserve">M. (2016). How </w:t>
      </w:r>
      <w:r w:rsidR="000E5393" w:rsidRPr="00A74E70">
        <w:rPr>
          <w:rFonts w:ascii="Garamond" w:eastAsia="Arial Unicode MS" w:hAnsi="Garamond" w:cs="Arial"/>
          <w:sz w:val="24"/>
          <w:szCs w:val="24"/>
        </w:rPr>
        <w:t>s</w:t>
      </w:r>
      <w:r w:rsidR="004B5326" w:rsidRPr="00A74E70">
        <w:rPr>
          <w:rFonts w:ascii="Garamond" w:eastAsia="Arial Unicode MS" w:hAnsi="Garamond" w:cs="Arial"/>
          <w:sz w:val="24"/>
          <w:szCs w:val="24"/>
        </w:rPr>
        <w:t xml:space="preserve">hould </w:t>
      </w:r>
      <w:r w:rsidR="000E5393" w:rsidRPr="00A74E70">
        <w:rPr>
          <w:rFonts w:ascii="Garamond" w:eastAsia="Arial Unicode MS" w:hAnsi="Garamond" w:cs="Arial"/>
          <w:sz w:val="24"/>
          <w:szCs w:val="24"/>
        </w:rPr>
        <w:t>w</w:t>
      </w:r>
      <w:r w:rsidR="004B5326" w:rsidRPr="00A74E70">
        <w:rPr>
          <w:rFonts w:ascii="Garamond" w:eastAsia="Arial Unicode MS" w:hAnsi="Garamond" w:cs="Arial"/>
          <w:sz w:val="24"/>
          <w:szCs w:val="24"/>
        </w:rPr>
        <w:t xml:space="preserve">e </w:t>
      </w:r>
      <w:r w:rsidR="000E5393" w:rsidRPr="00A74E70">
        <w:rPr>
          <w:rFonts w:ascii="Garamond" w:eastAsia="Arial Unicode MS" w:hAnsi="Garamond" w:cs="Arial"/>
          <w:sz w:val="24"/>
          <w:szCs w:val="24"/>
        </w:rPr>
        <w:t>i</w:t>
      </w:r>
      <w:r w:rsidR="004B5326" w:rsidRPr="00A74E70">
        <w:rPr>
          <w:rFonts w:ascii="Garamond" w:eastAsia="Arial Unicode MS" w:hAnsi="Garamond" w:cs="Arial"/>
          <w:sz w:val="24"/>
          <w:szCs w:val="24"/>
        </w:rPr>
        <w:t xml:space="preserve">mprove </w:t>
      </w:r>
      <w:r w:rsidR="000E5393" w:rsidRPr="00A74E70">
        <w:rPr>
          <w:rFonts w:ascii="Garamond" w:eastAsia="Arial Unicode MS" w:hAnsi="Garamond" w:cs="Arial"/>
          <w:sz w:val="24"/>
          <w:szCs w:val="24"/>
        </w:rPr>
        <w:t>n</w:t>
      </w:r>
      <w:r w:rsidR="004B5326" w:rsidRPr="00A74E70">
        <w:rPr>
          <w:rFonts w:ascii="Garamond" w:eastAsia="Arial Unicode MS" w:hAnsi="Garamond" w:cs="Arial"/>
          <w:sz w:val="24"/>
          <w:szCs w:val="24"/>
        </w:rPr>
        <w:t xml:space="preserve">eighborhood </w:t>
      </w:r>
      <w:r w:rsidR="000E5393" w:rsidRPr="00A74E70">
        <w:rPr>
          <w:rFonts w:ascii="Garamond" w:eastAsia="Arial Unicode MS" w:hAnsi="Garamond" w:cs="Arial"/>
          <w:sz w:val="24"/>
          <w:szCs w:val="24"/>
        </w:rPr>
        <w:t>h</w:t>
      </w:r>
      <w:r w:rsidR="004B5326" w:rsidRPr="00A74E70">
        <w:rPr>
          <w:rFonts w:ascii="Garamond" w:eastAsia="Arial Unicode MS" w:hAnsi="Garamond" w:cs="Arial"/>
          <w:sz w:val="24"/>
          <w:szCs w:val="24"/>
        </w:rPr>
        <w:t xml:space="preserve">ealth? Evaluating </w:t>
      </w:r>
      <w:r w:rsidR="00D7321F" w:rsidRPr="00A74E70">
        <w:rPr>
          <w:rFonts w:ascii="Garamond" w:eastAsia="Arial Unicode MS" w:hAnsi="Garamond" w:cs="Arial"/>
          <w:sz w:val="24"/>
          <w:szCs w:val="24"/>
        </w:rPr>
        <w:t>e</w:t>
      </w:r>
      <w:r w:rsidR="004B5326" w:rsidRPr="00A74E70">
        <w:rPr>
          <w:rFonts w:ascii="Garamond" w:eastAsia="Arial Unicode MS" w:hAnsi="Garamond" w:cs="Arial"/>
          <w:sz w:val="24"/>
          <w:szCs w:val="24"/>
        </w:rPr>
        <w:t xml:space="preserve">vidence from a </w:t>
      </w:r>
      <w:r w:rsidR="00D7321F" w:rsidRPr="00A74E70">
        <w:rPr>
          <w:rFonts w:ascii="Garamond" w:eastAsia="Arial Unicode MS" w:hAnsi="Garamond" w:cs="Arial"/>
          <w:sz w:val="24"/>
          <w:szCs w:val="24"/>
        </w:rPr>
        <w:t>s</w:t>
      </w:r>
      <w:r w:rsidR="004B5326" w:rsidRPr="00A74E70">
        <w:rPr>
          <w:rFonts w:ascii="Garamond" w:eastAsia="Arial Unicode MS" w:hAnsi="Garamond" w:cs="Arial"/>
          <w:sz w:val="24"/>
          <w:szCs w:val="24"/>
        </w:rPr>
        <w:t xml:space="preserve">ocial </w:t>
      </w:r>
      <w:r w:rsidR="00D7321F" w:rsidRPr="00A74E70">
        <w:rPr>
          <w:rFonts w:ascii="Garamond" w:eastAsia="Arial Unicode MS" w:hAnsi="Garamond" w:cs="Arial"/>
          <w:sz w:val="24"/>
          <w:szCs w:val="24"/>
        </w:rPr>
        <w:t>d</w:t>
      </w:r>
      <w:r w:rsidR="004B5326" w:rsidRPr="00A74E70">
        <w:rPr>
          <w:rFonts w:ascii="Garamond" w:eastAsia="Arial Unicode MS" w:hAnsi="Garamond" w:cs="Arial"/>
          <w:sz w:val="24"/>
          <w:szCs w:val="24"/>
        </w:rPr>
        <w:t xml:space="preserve">eterminant </w:t>
      </w:r>
      <w:r w:rsidR="00D7321F" w:rsidRPr="00A74E70">
        <w:rPr>
          <w:rFonts w:ascii="Garamond" w:eastAsia="Arial Unicode MS" w:hAnsi="Garamond" w:cs="Arial"/>
          <w:sz w:val="24"/>
          <w:szCs w:val="24"/>
        </w:rPr>
        <w:t>p</w:t>
      </w:r>
      <w:r w:rsidR="004B5326" w:rsidRPr="00A74E70">
        <w:rPr>
          <w:rFonts w:ascii="Garamond" w:eastAsia="Arial Unicode MS" w:hAnsi="Garamond" w:cs="Arial"/>
          <w:sz w:val="24"/>
          <w:szCs w:val="24"/>
        </w:rPr>
        <w:t xml:space="preserve">erspective. </w:t>
      </w:r>
      <w:r w:rsidR="004B5326" w:rsidRPr="00A74E70">
        <w:rPr>
          <w:rFonts w:ascii="Garamond" w:eastAsia="Arial Unicode MS" w:hAnsi="Garamond" w:cs="Arial"/>
          <w:i/>
          <w:sz w:val="24"/>
          <w:szCs w:val="24"/>
        </w:rPr>
        <w:t>Current Epidemiology Reports</w:t>
      </w:r>
      <w:r w:rsidR="004B5326" w:rsidRPr="00A74E70">
        <w:rPr>
          <w:rFonts w:ascii="Garamond" w:eastAsia="Arial Unicode MS" w:hAnsi="Garamond" w:cs="Arial"/>
          <w:sz w:val="24"/>
          <w:szCs w:val="24"/>
        </w:rPr>
        <w:t>. doi:10.1007/s40471-016-0072-x</w:t>
      </w:r>
    </w:p>
    <w:p w14:paraId="24D47C4C" w14:textId="77777777" w:rsidR="00E669C2" w:rsidRPr="00A74E70" w:rsidRDefault="00FB20B4" w:rsidP="00E669C2">
      <w:pPr>
        <w:pStyle w:val="ListParagraph"/>
        <w:numPr>
          <w:ilvl w:val="0"/>
          <w:numId w:val="28"/>
        </w:numPr>
        <w:rPr>
          <w:rFonts w:ascii="Garamond" w:hAnsi="Garamond" w:cs="Times New Roman"/>
          <w:sz w:val="24"/>
          <w:szCs w:val="24"/>
        </w:rPr>
      </w:pPr>
      <w:proofErr w:type="spellStart"/>
      <w:r w:rsidRPr="00A74E70">
        <w:rPr>
          <w:rFonts w:ascii="Garamond" w:eastAsia="Arial Unicode MS" w:hAnsi="Garamond" w:cs="Arial"/>
          <w:sz w:val="24"/>
          <w:szCs w:val="24"/>
        </w:rPr>
        <w:t>Trofholz</w:t>
      </w:r>
      <w:proofErr w:type="spellEnd"/>
      <w:r w:rsidRPr="00A74E70">
        <w:rPr>
          <w:rFonts w:ascii="Garamond" w:eastAsia="Arial Unicode MS" w:hAnsi="Garamond" w:cs="Arial"/>
          <w:sz w:val="24"/>
          <w:szCs w:val="24"/>
        </w:rPr>
        <w:t>, A.</w:t>
      </w:r>
      <w:r w:rsidR="00E80F5C" w:rsidRPr="00A74E70">
        <w:rPr>
          <w:rFonts w:ascii="Garamond" w:eastAsia="Arial Unicode MS" w:hAnsi="Garamond" w:cs="Arial"/>
          <w:sz w:val="24"/>
          <w:szCs w:val="24"/>
        </w:rPr>
        <w:t xml:space="preserve">C., </w:t>
      </w:r>
      <w:r w:rsidR="009569F6" w:rsidRPr="00A74E70">
        <w:rPr>
          <w:rFonts w:ascii="Garamond" w:eastAsia="Arial Unicode MS" w:hAnsi="Garamond" w:cs="Arial"/>
          <w:b/>
          <w:sz w:val="24"/>
          <w:szCs w:val="24"/>
        </w:rPr>
        <w:t>Tate, A.</w:t>
      </w:r>
      <w:r w:rsidR="00E80F5C" w:rsidRPr="00A74E70">
        <w:rPr>
          <w:rFonts w:ascii="Garamond" w:eastAsia="Arial Unicode MS" w:hAnsi="Garamond" w:cs="Arial"/>
          <w:b/>
          <w:sz w:val="24"/>
          <w:szCs w:val="24"/>
        </w:rPr>
        <w:t>D.</w:t>
      </w:r>
      <w:r w:rsidRPr="00A74E70">
        <w:rPr>
          <w:rFonts w:ascii="Garamond" w:eastAsia="Arial Unicode MS" w:hAnsi="Garamond" w:cs="Arial"/>
          <w:sz w:val="24"/>
          <w:szCs w:val="24"/>
        </w:rPr>
        <w:t xml:space="preserve">, </w:t>
      </w:r>
      <w:proofErr w:type="spellStart"/>
      <w:r w:rsidRPr="00A74E70">
        <w:rPr>
          <w:rFonts w:ascii="Garamond" w:eastAsia="Arial Unicode MS" w:hAnsi="Garamond" w:cs="Arial"/>
          <w:sz w:val="24"/>
          <w:szCs w:val="24"/>
        </w:rPr>
        <w:t>Draxten</w:t>
      </w:r>
      <w:proofErr w:type="spellEnd"/>
      <w:r w:rsidRPr="00A74E70">
        <w:rPr>
          <w:rFonts w:ascii="Garamond" w:eastAsia="Arial Unicode MS" w:hAnsi="Garamond" w:cs="Arial"/>
          <w:sz w:val="24"/>
          <w:szCs w:val="24"/>
        </w:rPr>
        <w:t>, M.</w:t>
      </w:r>
      <w:r w:rsidR="00E80F5C" w:rsidRPr="00A74E70">
        <w:rPr>
          <w:rFonts w:ascii="Garamond" w:eastAsia="Arial Unicode MS" w:hAnsi="Garamond" w:cs="Arial"/>
          <w:sz w:val="24"/>
          <w:szCs w:val="24"/>
        </w:rPr>
        <w:t xml:space="preserve">L., </w:t>
      </w:r>
      <w:proofErr w:type="spellStart"/>
      <w:r w:rsidR="00E80F5C" w:rsidRPr="00A74E70">
        <w:rPr>
          <w:rFonts w:ascii="Garamond" w:eastAsia="Arial Unicode MS" w:hAnsi="Garamond" w:cs="Arial"/>
          <w:sz w:val="24"/>
          <w:szCs w:val="24"/>
        </w:rPr>
        <w:t>Neumark-</w:t>
      </w:r>
      <w:r w:rsidRPr="00A74E70">
        <w:rPr>
          <w:rFonts w:ascii="Garamond" w:eastAsia="Arial Unicode MS" w:hAnsi="Garamond" w:cs="Arial"/>
          <w:sz w:val="24"/>
          <w:szCs w:val="24"/>
        </w:rPr>
        <w:t>Sztainer</w:t>
      </w:r>
      <w:proofErr w:type="spellEnd"/>
      <w:r w:rsidRPr="00A74E70">
        <w:rPr>
          <w:rFonts w:ascii="Garamond" w:eastAsia="Arial Unicode MS" w:hAnsi="Garamond" w:cs="Arial"/>
          <w:sz w:val="24"/>
          <w:szCs w:val="24"/>
        </w:rPr>
        <w:t>, D., &amp; Berge, J.</w:t>
      </w:r>
      <w:r w:rsidR="00E80F5C" w:rsidRPr="00A74E70">
        <w:rPr>
          <w:rFonts w:ascii="Garamond" w:eastAsia="Arial Unicode MS" w:hAnsi="Garamond" w:cs="Arial"/>
          <w:sz w:val="24"/>
          <w:szCs w:val="24"/>
        </w:rPr>
        <w:t xml:space="preserve">M. (2016). Home food environment factors associated with the presence of fruit and vegetables at dinner: A direct observational study. </w:t>
      </w:r>
      <w:r w:rsidR="00E80F5C" w:rsidRPr="00A74E70">
        <w:rPr>
          <w:rFonts w:ascii="Garamond" w:eastAsia="Arial Unicode MS" w:hAnsi="Garamond" w:cs="Arial"/>
          <w:i/>
          <w:sz w:val="24"/>
          <w:szCs w:val="24"/>
        </w:rPr>
        <w:t>Appetite</w:t>
      </w:r>
      <w:r w:rsidR="00E80F5C" w:rsidRPr="00A74E70">
        <w:rPr>
          <w:rFonts w:ascii="Garamond" w:eastAsia="Arial Unicode MS" w:hAnsi="Garamond" w:cs="Arial"/>
          <w:sz w:val="24"/>
          <w:szCs w:val="24"/>
        </w:rPr>
        <w:t>, 96, 526-532. doi:10.1016/j.appet.2015.10.019</w:t>
      </w:r>
    </w:p>
    <w:p w14:paraId="4EF12C79" w14:textId="49B64C7E" w:rsidR="009103EB" w:rsidRPr="00852CAF" w:rsidRDefault="00FB20B4" w:rsidP="00852CAF">
      <w:pPr>
        <w:pStyle w:val="ListParagraph"/>
        <w:numPr>
          <w:ilvl w:val="0"/>
          <w:numId w:val="28"/>
        </w:numPr>
        <w:rPr>
          <w:rFonts w:ascii="Garamond" w:hAnsi="Garamond" w:cs="Times New Roman"/>
          <w:sz w:val="24"/>
          <w:szCs w:val="24"/>
        </w:rPr>
      </w:pPr>
      <w:r w:rsidRPr="00A74E70">
        <w:rPr>
          <w:rFonts w:ascii="Garamond" w:hAnsi="Garamond" w:cs="Helvetica"/>
          <w:sz w:val="24"/>
          <w:szCs w:val="24"/>
        </w:rPr>
        <w:t>Coleman, J.</w:t>
      </w:r>
      <w:r w:rsidR="00E76A0F" w:rsidRPr="00A74E70">
        <w:rPr>
          <w:rFonts w:ascii="Garamond" w:hAnsi="Garamond" w:cs="Helvetica"/>
          <w:sz w:val="24"/>
          <w:szCs w:val="24"/>
        </w:rPr>
        <w:t xml:space="preserve">D., </w:t>
      </w:r>
      <w:r w:rsidR="009569F6" w:rsidRPr="00A74E70">
        <w:rPr>
          <w:rFonts w:ascii="Garamond" w:hAnsi="Garamond" w:cs="Helvetica"/>
          <w:b/>
          <w:sz w:val="24"/>
          <w:szCs w:val="24"/>
        </w:rPr>
        <w:t>Tate, A.</w:t>
      </w:r>
      <w:r w:rsidR="00E76A0F" w:rsidRPr="00A74E70">
        <w:rPr>
          <w:rFonts w:ascii="Garamond" w:hAnsi="Garamond" w:cs="Helvetica"/>
          <w:b/>
          <w:sz w:val="24"/>
          <w:szCs w:val="24"/>
        </w:rPr>
        <w:t>D.</w:t>
      </w:r>
      <w:r w:rsidR="00E76A0F" w:rsidRPr="00A74E70">
        <w:rPr>
          <w:rFonts w:ascii="Garamond" w:hAnsi="Garamond" w:cs="Helvetica"/>
          <w:sz w:val="24"/>
          <w:szCs w:val="24"/>
        </w:rPr>
        <w:t xml:space="preserve">, </w:t>
      </w:r>
      <w:proofErr w:type="spellStart"/>
      <w:r w:rsidR="00E76A0F" w:rsidRPr="00A74E70">
        <w:rPr>
          <w:rFonts w:ascii="Garamond" w:hAnsi="Garamond" w:cs="Helvetica"/>
          <w:sz w:val="24"/>
          <w:szCs w:val="24"/>
        </w:rPr>
        <w:t>Gaddist</w:t>
      </w:r>
      <w:proofErr w:type="spellEnd"/>
      <w:r w:rsidR="00E76A0F" w:rsidRPr="00A74E70">
        <w:rPr>
          <w:rFonts w:ascii="Garamond" w:hAnsi="Garamond" w:cs="Helvetica"/>
          <w:sz w:val="24"/>
          <w:szCs w:val="24"/>
        </w:rPr>
        <w:t xml:space="preserve">, B., &amp; White, J. (2016). Social </w:t>
      </w:r>
      <w:r w:rsidR="009071DE" w:rsidRPr="00A74E70">
        <w:rPr>
          <w:rFonts w:ascii="Garamond" w:hAnsi="Garamond" w:cs="Helvetica"/>
          <w:sz w:val="24"/>
          <w:szCs w:val="24"/>
        </w:rPr>
        <w:t>d</w:t>
      </w:r>
      <w:r w:rsidR="00E76A0F" w:rsidRPr="00A74E70">
        <w:rPr>
          <w:rFonts w:ascii="Garamond" w:hAnsi="Garamond" w:cs="Helvetica"/>
          <w:sz w:val="24"/>
          <w:szCs w:val="24"/>
        </w:rPr>
        <w:t>eterminants of HIV-</w:t>
      </w:r>
      <w:r w:rsidR="009071DE" w:rsidRPr="00A74E70">
        <w:rPr>
          <w:rFonts w:ascii="Garamond" w:hAnsi="Garamond" w:cs="Helvetica"/>
          <w:sz w:val="24"/>
          <w:szCs w:val="24"/>
        </w:rPr>
        <w:t>r</w:t>
      </w:r>
      <w:r w:rsidR="00E76A0F" w:rsidRPr="00A74E70">
        <w:rPr>
          <w:rFonts w:ascii="Garamond" w:hAnsi="Garamond" w:cs="Helvetica"/>
          <w:sz w:val="24"/>
          <w:szCs w:val="24"/>
        </w:rPr>
        <w:t xml:space="preserve">elated </w:t>
      </w:r>
      <w:r w:rsidR="009071DE" w:rsidRPr="00A74E70">
        <w:rPr>
          <w:rFonts w:ascii="Garamond" w:hAnsi="Garamond" w:cs="Helvetica"/>
          <w:sz w:val="24"/>
          <w:szCs w:val="24"/>
        </w:rPr>
        <w:t>s</w:t>
      </w:r>
      <w:r w:rsidR="00E76A0F" w:rsidRPr="00A74E70">
        <w:rPr>
          <w:rFonts w:ascii="Garamond" w:hAnsi="Garamond" w:cs="Helvetica"/>
          <w:sz w:val="24"/>
          <w:szCs w:val="24"/>
        </w:rPr>
        <w:t xml:space="preserve">tigma in </w:t>
      </w:r>
      <w:r w:rsidR="009071DE" w:rsidRPr="00A74E70">
        <w:rPr>
          <w:rFonts w:ascii="Garamond" w:hAnsi="Garamond" w:cs="Helvetica"/>
          <w:sz w:val="24"/>
          <w:szCs w:val="24"/>
        </w:rPr>
        <w:t>f</w:t>
      </w:r>
      <w:r w:rsidR="00E76A0F" w:rsidRPr="00A74E70">
        <w:rPr>
          <w:rFonts w:ascii="Garamond" w:hAnsi="Garamond" w:cs="Helvetica"/>
          <w:sz w:val="24"/>
          <w:szCs w:val="24"/>
        </w:rPr>
        <w:t>aith-</w:t>
      </w:r>
      <w:r w:rsidR="009071DE" w:rsidRPr="00A74E70">
        <w:rPr>
          <w:rFonts w:ascii="Garamond" w:hAnsi="Garamond" w:cs="Helvetica"/>
          <w:sz w:val="24"/>
          <w:szCs w:val="24"/>
        </w:rPr>
        <w:t>b</w:t>
      </w:r>
      <w:r w:rsidR="00E76A0F" w:rsidRPr="00A74E70">
        <w:rPr>
          <w:rFonts w:ascii="Garamond" w:hAnsi="Garamond" w:cs="Helvetica"/>
          <w:sz w:val="24"/>
          <w:szCs w:val="24"/>
        </w:rPr>
        <w:t xml:space="preserve">ased </w:t>
      </w:r>
      <w:r w:rsidR="009071DE" w:rsidRPr="00A74E70">
        <w:rPr>
          <w:rFonts w:ascii="Garamond" w:hAnsi="Garamond" w:cs="Helvetica"/>
          <w:sz w:val="24"/>
          <w:szCs w:val="24"/>
        </w:rPr>
        <w:t>o</w:t>
      </w:r>
      <w:r w:rsidR="00E76A0F" w:rsidRPr="00A74E70">
        <w:rPr>
          <w:rFonts w:ascii="Garamond" w:hAnsi="Garamond" w:cs="Helvetica"/>
          <w:sz w:val="24"/>
          <w:szCs w:val="24"/>
        </w:rPr>
        <w:t xml:space="preserve">rganizations. </w:t>
      </w:r>
      <w:r w:rsidR="00E76A0F" w:rsidRPr="00A74E70">
        <w:rPr>
          <w:rFonts w:ascii="Garamond" w:hAnsi="Garamond" w:cs="Helvetica"/>
          <w:i/>
          <w:iCs/>
          <w:sz w:val="24"/>
          <w:szCs w:val="24"/>
        </w:rPr>
        <w:t>American Journal of Public Health</w:t>
      </w:r>
      <w:r w:rsidR="00E76A0F" w:rsidRPr="00A74E70">
        <w:rPr>
          <w:rFonts w:ascii="Garamond" w:hAnsi="Garamond" w:cs="Helvetica"/>
          <w:iCs/>
          <w:sz w:val="24"/>
          <w:szCs w:val="24"/>
        </w:rPr>
        <w:t>, 106</w:t>
      </w:r>
      <w:r w:rsidR="00643DFF" w:rsidRPr="00A74E70">
        <w:rPr>
          <w:rFonts w:ascii="Garamond" w:hAnsi="Garamond" w:cs="Helvetica"/>
          <w:sz w:val="24"/>
          <w:szCs w:val="24"/>
        </w:rPr>
        <w:t xml:space="preserve">(3), 492-496. </w:t>
      </w:r>
      <w:r w:rsidR="00E76A0F" w:rsidRPr="00A74E70">
        <w:rPr>
          <w:rFonts w:ascii="Garamond" w:hAnsi="Garamond" w:cs="Helvetica"/>
          <w:sz w:val="24"/>
          <w:szCs w:val="24"/>
        </w:rPr>
        <w:t>doi:10.2105/AJPH.2015.302985</w:t>
      </w:r>
    </w:p>
    <w:p w14:paraId="64A89D9C" w14:textId="1E567CC2" w:rsidR="005D5A40" w:rsidRDefault="005D5A40" w:rsidP="006A4AAC">
      <w:pPr>
        <w:spacing w:before="60"/>
        <w:outlineLvl w:val="0"/>
        <w:rPr>
          <w:rFonts w:ascii="Garamond" w:eastAsia="Arial Unicode MS" w:hAnsi="Garamond" w:cs="Arial"/>
          <w:b/>
        </w:rPr>
      </w:pPr>
      <w:r>
        <w:rPr>
          <w:rFonts w:ascii="Garamond" w:eastAsia="Arial Unicode MS" w:hAnsi="Garamond" w:cs="Arial"/>
          <w:b/>
        </w:rPr>
        <w:t>INVITED PRESENTATIONS</w:t>
      </w:r>
    </w:p>
    <w:p w14:paraId="521346D5" w14:textId="54753A3E" w:rsidR="005D5A40" w:rsidRPr="000F69B9" w:rsidRDefault="005D5A40" w:rsidP="005D5A40">
      <w:pPr>
        <w:rPr>
          <w:rFonts w:ascii="Garamond" w:hAnsi="Garamond"/>
          <w:i/>
          <w:iCs/>
        </w:rPr>
      </w:pPr>
      <w:r w:rsidRPr="000F69B9">
        <w:rPr>
          <w:rFonts w:ascii="Garamond" w:hAnsi="Garamond"/>
          <w:i/>
          <w:iCs/>
        </w:rPr>
        <w:t>National</w:t>
      </w:r>
    </w:p>
    <w:p w14:paraId="14F5156A" w14:textId="55071A09" w:rsidR="000F69B9" w:rsidRPr="00822B8B" w:rsidRDefault="005D5A40" w:rsidP="00822B8B">
      <w:pPr>
        <w:pStyle w:val="ListParagraph"/>
        <w:numPr>
          <w:ilvl w:val="0"/>
          <w:numId w:val="32"/>
        </w:numPr>
        <w:autoSpaceDE w:val="0"/>
        <w:autoSpaceDN w:val="0"/>
        <w:adjustRightInd w:val="0"/>
        <w:rPr>
          <w:rFonts w:ascii="Garamond" w:hAnsi="Garamond" w:cs="Calibri"/>
          <w:color w:val="201F1E"/>
          <w:sz w:val="24"/>
          <w:szCs w:val="24"/>
          <w:shd w:val="clear" w:color="auto" w:fill="FFFFFF"/>
        </w:rPr>
      </w:pPr>
      <w:r w:rsidRPr="000F69B9">
        <w:rPr>
          <w:rFonts w:ascii="Garamond" w:hAnsi="Garamond" w:cs="Calibri"/>
          <w:color w:val="201F1E"/>
          <w:sz w:val="24"/>
          <w:szCs w:val="24"/>
          <w:shd w:val="clear" w:color="auto" w:fill="FFFFFF"/>
        </w:rPr>
        <w:t xml:space="preserve">Berge, J.M. &amp; </w:t>
      </w:r>
      <w:r w:rsidRPr="00B71767">
        <w:rPr>
          <w:rFonts w:ascii="Garamond" w:hAnsi="Garamond" w:cs="Calibri"/>
          <w:b/>
          <w:bCs/>
          <w:color w:val="201F1E"/>
          <w:sz w:val="24"/>
          <w:szCs w:val="24"/>
          <w:shd w:val="clear" w:color="auto" w:fill="FFFFFF"/>
        </w:rPr>
        <w:t>Tate, A.D.</w:t>
      </w:r>
      <w:r w:rsidRPr="000F69B9">
        <w:rPr>
          <w:rFonts w:ascii="Garamond" w:hAnsi="Garamond" w:cs="Calibri"/>
          <w:color w:val="201F1E"/>
          <w:sz w:val="24"/>
          <w:szCs w:val="24"/>
          <w:shd w:val="clear" w:color="auto" w:fill="FFFFFF"/>
        </w:rPr>
        <w:t xml:space="preserve"> Heterogeneity of Obesity in Children from Diverse Households: Using Machine Learning to Inform Intervention Targets. </w:t>
      </w:r>
      <w:r w:rsidRPr="000F69B9">
        <w:rPr>
          <w:rFonts w:ascii="Garamond" w:hAnsi="Garamond" w:cs="Calibri"/>
          <w:i/>
          <w:iCs/>
          <w:color w:val="201F1E"/>
          <w:sz w:val="24"/>
          <w:szCs w:val="24"/>
          <w:shd w:val="clear" w:color="auto" w:fill="FFFFFF"/>
        </w:rPr>
        <w:t>NIH Obesity Research Task Force Symposium</w:t>
      </w:r>
      <w:r w:rsidR="00122000" w:rsidRPr="00122000">
        <w:rPr>
          <w:rFonts w:ascii="Garamond" w:hAnsi="Garamond" w:cs="Calibri"/>
          <w:i/>
          <w:iCs/>
          <w:color w:val="201F1E"/>
          <w:sz w:val="24"/>
          <w:szCs w:val="24"/>
          <w:shd w:val="clear" w:color="auto" w:fill="FFFFFF"/>
        </w:rPr>
        <w:t xml:space="preserve">: </w:t>
      </w:r>
      <w:r w:rsidRPr="00122000">
        <w:rPr>
          <w:rFonts w:ascii="Garamond" w:hAnsi="Garamond" w:cs="Calibri"/>
          <w:i/>
          <w:iCs/>
          <w:color w:val="201F1E"/>
          <w:sz w:val="24"/>
          <w:szCs w:val="24"/>
          <w:shd w:val="clear" w:color="auto" w:fill="FFFFFF"/>
        </w:rPr>
        <w:t>Moving Beyond BMI: Exploring the Heterogeneity of Obesity</w:t>
      </w:r>
      <w:r w:rsidR="00C80EF7">
        <w:rPr>
          <w:rFonts w:ascii="Garamond" w:hAnsi="Garamond" w:cs="Calibri"/>
          <w:color w:val="201F1E"/>
          <w:sz w:val="24"/>
          <w:szCs w:val="24"/>
          <w:shd w:val="clear" w:color="auto" w:fill="FFFFFF"/>
        </w:rPr>
        <w:t>,</w:t>
      </w:r>
      <w:r w:rsidRPr="000F69B9">
        <w:rPr>
          <w:rFonts w:ascii="Garamond" w:hAnsi="Garamond" w:cs="Calibri"/>
          <w:color w:val="201F1E"/>
          <w:sz w:val="24"/>
          <w:szCs w:val="24"/>
          <w:shd w:val="clear" w:color="auto" w:fill="FFFFFF"/>
        </w:rPr>
        <w:t xml:space="preserve"> May, 2022.</w:t>
      </w:r>
    </w:p>
    <w:p w14:paraId="6325A498" w14:textId="07BA6659" w:rsidR="00397DBC" w:rsidRPr="00981DA6" w:rsidRDefault="005D5A40" w:rsidP="006A4AAC">
      <w:pPr>
        <w:spacing w:before="60"/>
        <w:outlineLvl w:val="0"/>
        <w:rPr>
          <w:rFonts w:ascii="Garamond" w:eastAsia="Arial Unicode MS" w:hAnsi="Garamond" w:cs="Arial"/>
          <w:b/>
        </w:rPr>
      </w:pPr>
      <w:r>
        <w:rPr>
          <w:rFonts w:ascii="Garamond" w:eastAsia="Arial Unicode MS" w:hAnsi="Garamond" w:cs="Arial"/>
          <w:b/>
        </w:rPr>
        <w:t xml:space="preserve">PEER-REVIEWED </w:t>
      </w:r>
      <w:r w:rsidR="005C75CD" w:rsidRPr="00981DA6">
        <w:rPr>
          <w:rFonts w:ascii="Garamond" w:eastAsia="Arial Unicode MS" w:hAnsi="Garamond" w:cs="Arial"/>
          <w:b/>
        </w:rPr>
        <w:t>PRESENTATIONS</w:t>
      </w:r>
    </w:p>
    <w:p w14:paraId="64E6044B" w14:textId="090D2B1C" w:rsidR="00936BED" w:rsidRPr="00981DA6" w:rsidRDefault="00936BED" w:rsidP="00936BED">
      <w:pPr>
        <w:pStyle w:val="ListParagraph"/>
        <w:numPr>
          <w:ilvl w:val="0"/>
          <w:numId w:val="29"/>
        </w:numPr>
        <w:rPr>
          <w:rFonts w:ascii="Garamond" w:hAnsi="Garamond"/>
          <w:sz w:val="24"/>
          <w:szCs w:val="24"/>
        </w:rPr>
      </w:pPr>
      <w:proofErr w:type="spellStart"/>
      <w:r w:rsidRPr="00981DA6">
        <w:rPr>
          <w:rFonts w:ascii="Garamond" w:hAnsi="Garamond" w:cs="Calibri"/>
          <w:color w:val="201F1E"/>
          <w:sz w:val="24"/>
          <w:szCs w:val="24"/>
          <w:shd w:val="clear" w:color="auto" w:fill="FFFFFF"/>
        </w:rPr>
        <w:t>Carr</w:t>
      </w:r>
      <w:proofErr w:type="spellEnd"/>
      <w:r w:rsidRPr="00981DA6">
        <w:rPr>
          <w:rFonts w:ascii="Garamond" w:hAnsi="Garamond" w:cs="Calibri"/>
          <w:color w:val="201F1E"/>
          <w:sz w:val="24"/>
          <w:szCs w:val="24"/>
          <w:shd w:val="clear" w:color="auto" w:fill="FFFFFF"/>
        </w:rPr>
        <w:t xml:space="preserve">, C., </w:t>
      </w:r>
      <w:r w:rsidRPr="00981DA6">
        <w:rPr>
          <w:rFonts w:ascii="Garamond" w:hAnsi="Garamond" w:cs="Calibri"/>
          <w:b/>
          <w:bCs/>
          <w:color w:val="201F1E"/>
          <w:sz w:val="24"/>
          <w:szCs w:val="24"/>
          <w:shd w:val="clear" w:color="auto" w:fill="FFFFFF"/>
        </w:rPr>
        <w:t>Tate, A.D.</w:t>
      </w:r>
      <w:r w:rsidRPr="00981DA6">
        <w:rPr>
          <w:rFonts w:ascii="Garamond" w:hAnsi="Garamond" w:cs="Calibri"/>
          <w:color w:val="201F1E"/>
          <w:sz w:val="24"/>
          <w:szCs w:val="24"/>
          <w:shd w:val="clear" w:color="auto" w:fill="FFFFFF"/>
        </w:rPr>
        <w:t xml:space="preserve">, </w:t>
      </w:r>
      <w:proofErr w:type="spellStart"/>
      <w:r w:rsidRPr="00981DA6">
        <w:rPr>
          <w:rFonts w:ascii="Garamond" w:hAnsi="Garamond" w:cs="Calibri"/>
          <w:color w:val="201F1E"/>
          <w:sz w:val="24"/>
          <w:szCs w:val="24"/>
          <w:shd w:val="clear" w:color="auto" w:fill="FFFFFF"/>
        </w:rPr>
        <w:t>Kunin</w:t>
      </w:r>
      <w:proofErr w:type="spellEnd"/>
      <w:r w:rsidRPr="00981DA6">
        <w:rPr>
          <w:rFonts w:ascii="Garamond" w:hAnsi="Garamond" w:cs="Calibri"/>
          <w:color w:val="201F1E"/>
          <w:sz w:val="24"/>
          <w:szCs w:val="24"/>
          <w:shd w:val="clear" w:color="auto" w:fill="FFFFFF"/>
        </w:rPr>
        <w:t>-Batson, A., </w:t>
      </w:r>
      <w:r w:rsidRPr="00981DA6">
        <w:rPr>
          <w:rFonts w:ascii="Garamond" w:hAnsi="Garamond" w:cs="Calibri"/>
          <w:color w:val="222222"/>
          <w:sz w:val="24"/>
          <w:szCs w:val="24"/>
          <w:bdr w:val="none" w:sz="0" w:space="0" w:color="auto" w:frame="1"/>
          <w:shd w:val="clear" w:color="auto" w:fill="FFFFFF"/>
        </w:rPr>
        <w:t>Troy, M.F., Berge, J.M. Discrimination, Harassment and Neighborhood Correlates with Child BMI Percentile</w:t>
      </w:r>
      <w:r w:rsidR="009277D3" w:rsidRPr="00981DA6">
        <w:rPr>
          <w:rFonts w:ascii="Garamond" w:hAnsi="Garamond" w:cs="Calibri"/>
          <w:color w:val="222222"/>
          <w:sz w:val="24"/>
          <w:szCs w:val="24"/>
          <w:bdr w:val="none" w:sz="0" w:space="0" w:color="auto" w:frame="1"/>
          <w:shd w:val="clear" w:color="auto" w:fill="FFFFFF"/>
        </w:rPr>
        <w:t>.</w:t>
      </w:r>
      <w:r w:rsidRPr="00981DA6">
        <w:rPr>
          <w:rFonts w:ascii="Garamond" w:hAnsi="Garamond" w:cs="Calibri"/>
          <w:color w:val="222222"/>
          <w:sz w:val="24"/>
          <w:szCs w:val="24"/>
          <w:bdr w:val="none" w:sz="0" w:space="0" w:color="auto" w:frame="1"/>
          <w:shd w:val="clear" w:color="auto" w:fill="FFFFFF"/>
        </w:rPr>
        <w:t xml:space="preserve"> </w:t>
      </w:r>
      <w:r w:rsidRPr="00981DA6">
        <w:rPr>
          <w:rFonts w:ascii="Garamond" w:hAnsi="Garamond" w:cs="Calibri"/>
          <w:i/>
          <w:iCs/>
          <w:color w:val="222222"/>
          <w:sz w:val="24"/>
          <w:szCs w:val="24"/>
          <w:bdr w:val="none" w:sz="0" w:space="0" w:color="auto" w:frame="1"/>
          <w:shd w:val="clear" w:color="auto" w:fill="FFFFFF"/>
        </w:rPr>
        <w:t>The Obesity Society</w:t>
      </w:r>
      <w:r w:rsidRPr="00981DA6">
        <w:rPr>
          <w:rFonts w:ascii="Garamond" w:hAnsi="Garamond" w:cs="Calibri"/>
          <w:color w:val="222222"/>
          <w:sz w:val="24"/>
          <w:szCs w:val="24"/>
          <w:bdr w:val="none" w:sz="0" w:space="0" w:color="auto" w:frame="1"/>
          <w:shd w:val="clear" w:color="auto" w:fill="FFFFFF"/>
        </w:rPr>
        <w:t>, November, 2021.</w:t>
      </w:r>
      <w:r w:rsidR="004E37FC" w:rsidRPr="00981DA6">
        <w:rPr>
          <w:rFonts w:ascii="Garamond" w:hAnsi="Garamond" w:cs="Calibri"/>
          <w:color w:val="222222"/>
          <w:sz w:val="24"/>
          <w:szCs w:val="24"/>
          <w:bdr w:val="none" w:sz="0" w:space="0" w:color="auto" w:frame="1"/>
          <w:shd w:val="clear" w:color="auto" w:fill="FFFFFF"/>
        </w:rPr>
        <w:t xml:space="preserve"> Oral Presentation.</w:t>
      </w:r>
    </w:p>
    <w:p w14:paraId="21A697D1" w14:textId="33B03253" w:rsidR="00E84289" w:rsidRPr="00981DA6" w:rsidRDefault="00E84289" w:rsidP="00E84289">
      <w:pPr>
        <w:pStyle w:val="ListParagraph"/>
        <w:numPr>
          <w:ilvl w:val="0"/>
          <w:numId w:val="29"/>
        </w:numPr>
        <w:shd w:val="clear" w:color="auto" w:fill="FFFFFF"/>
        <w:spacing w:after="0" w:line="240" w:lineRule="auto"/>
        <w:rPr>
          <w:rFonts w:ascii="Garamond" w:eastAsia="Times New Roman" w:hAnsi="Garamond" w:cs="Calibri"/>
          <w:color w:val="000000"/>
          <w:sz w:val="24"/>
          <w:szCs w:val="24"/>
        </w:rPr>
      </w:pPr>
      <w:r w:rsidRPr="00981DA6">
        <w:rPr>
          <w:rFonts w:ascii="Garamond" w:eastAsia="Times New Roman" w:hAnsi="Garamond" w:cs="Calibri"/>
          <w:color w:val="000000"/>
          <w:sz w:val="24"/>
          <w:szCs w:val="24"/>
        </w:rPr>
        <w:t xml:space="preserve">Routh, B., </w:t>
      </w:r>
      <w:r w:rsidRPr="00981DA6">
        <w:rPr>
          <w:rFonts w:ascii="Garamond" w:eastAsia="Times New Roman" w:hAnsi="Garamond" w:cs="Calibri"/>
          <w:b/>
          <w:bCs/>
          <w:color w:val="000000"/>
          <w:sz w:val="24"/>
          <w:szCs w:val="24"/>
        </w:rPr>
        <w:t>Tate, A.D.</w:t>
      </w:r>
      <w:r w:rsidRPr="00981DA6">
        <w:rPr>
          <w:rFonts w:ascii="Garamond" w:eastAsia="Times New Roman" w:hAnsi="Garamond" w:cs="Calibri"/>
          <w:color w:val="000000"/>
          <w:sz w:val="24"/>
          <w:szCs w:val="24"/>
        </w:rPr>
        <w:t xml:space="preserve">, </w:t>
      </w:r>
      <w:proofErr w:type="spellStart"/>
      <w:r w:rsidRPr="00981DA6">
        <w:rPr>
          <w:rFonts w:ascii="Garamond" w:eastAsia="Times New Roman" w:hAnsi="Garamond" w:cs="Calibri"/>
          <w:color w:val="000000"/>
          <w:sz w:val="24"/>
          <w:szCs w:val="24"/>
        </w:rPr>
        <w:t>Trofholz</w:t>
      </w:r>
      <w:proofErr w:type="spellEnd"/>
      <w:r w:rsidRPr="00981DA6">
        <w:rPr>
          <w:rFonts w:ascii="Garamond" w:eastAsia="Times New Roman" w:hAnsi="Garamond" w:cs="Calibri"/>
          <w:color w:val="000000"/>
          <w:sz w:val="24"/>
          <w:szCs w:val="24"/>
        </w:rPr>
        <w:t xml:space="preserve">, A., &amp; Berge, J.M. Family </w:t>
      </w:r>
      <w:r w:rsidR="000F1E04" w:rsidRPr="00981DA6">
        <w:rPr>
          <w:rFonts w:ascii="Garamond" w:eastAsia="Times New Roman" w:hAnsi="Garamond" w:cs="Calibri"/>
          <w:color w:val="000000"/>
          <w:sz w:val="24"/>
          <w:szCs w:val="24"/>
        </w:rPr>
        <w:t>S</w:t>
      </w:r>
      <w:r w:rsidRPr="00981DA6">
        <w:rPr>
          <w:rFonts w:ascii="Garamond" w:eastAsia="Times New Roman" w:hAnsi="Garamond" w:cs="Calibri"/>
          <w:color w:val="000000"/>
          <w:sz w:val="24"/>
          <w:szCs w:val="24"/>
        </w:rPr>
        <w:t xml:space="preserve">tructure and </w:t>
      </w:r>
      <w:r w:rsidR="000F1E04" w:rsidRPr="00981DA6">
        <w:rPr>
          <w:rFonts w:ascii="Garamond" w:eastAsia="Times New Roman" w:hAnsi="Garamond" w:cs="Calibri"/>
          <w:color w:val="000000"/>
          <w:sz w:val="24"/>
          <w:szCs w:val="24"/>
        </w:rPr>
        <w:t>C</w:t>
      </w:r>
      <w:r w:rsidRPr="00981DA6">
        <w:rPr>
          <w:rFonts w:ascii="Garamond" w:eastAsia="Times New Roman" w:hAnsi="Garamond" w:cs="Calibri"/>
          <w:color w:val="000000"/>
          <w:sz w:val="24"/>
          <w:szCs w:val="24"/>
        </w:rPr>
        <w:t xml:space="preserve">hildren's </w:t>
      </w:r>
      <w:r w:rsidR="000F1E04" w:rsidRPr="00981DA6">
        <w:rPr>
          <w:rFonts w:ascii="Garamond" w:eastAsia="Times New Roman" w:hAnsi="Garamond" w:cs="Calibri"/>
          <w:color w:val="000000"/>
          <w:sz w:val="24"/>
          <w:szCs w:val="24"/>
        </w:rPr>
        <w:t>F</w:t>
      </w:r>
      <w:r w:rsidRPr="00981DA6">
        <w:rPr>
          <w:rFonts w:ascii="Garamond" w:eastAsia="Times New Roman" w:hAnsi="Garamond" w:cs="Calibri"/>
          <w:color w:val="000000"/>
          <w:sz w:val="24"/>
          <w:szCs w:val="24"/>
        </w:rPr>
        <w:t xml:space="preserve">ood </w:t>
      </w:r>
      <w:r w:rsidR="000F1E04" w:rsidRPr="00981DA6">
        <w:rPr>
          <w:rFonts w:ascii="Garamond" w:eastAsia="Times New Roman" w:hAnsi="Garamond" w:cs="Calibri"/>
          <w:color w:val="000000"/>
          <w:sz w:val="24"/>
          <w:szCs w:val="24"/>
        </w:rPr>
        <w:t>B</w:t>
      </w:r>
      <w:r w:rsidRPr="00981DA6">
        <w:rPr>
          <w:rFonts w:ascii="Garamond" w:eastAsia="Times New Roman" w:hAnsi="Garamond" w:cs="Calibri"/>
          <w:color w:val="000000"/>
          <w:sz w:val="24"/>
          <w:szCs w:val="24"/>
        </w:rPr>
        <w:t xml:space="preserve">ehaviors. </w:t>
      </w:r>
      <w:r w:rsidRPr="00981DA6">
        <w:rPr>
          <w:rFonts w:ascii="Garamond" w:eastAsia="Times New Roman" w:hAnsi="Garamond" w:cs="Calibri"/>
          <w:i/>
          <w:iCs/>
          <w:color w:val="000000"/>
          <w:sz w:val="24"/>
          <w:szCs w:val="24"/>
        </w:rPr>
        <w:t>National Council on Family Relations</w:t>
      </w:r>
      <w:r w:rsidRPr="00981DA6">
        <w:rPr>
          <w:rFonts w:ascii="Garamond" w:eastAsia="Times New Roman" w:hAnsi="Garamond" w:cs="Calibri"/>
          <w:color w:val="000000"/>
          <w:sz w:val="24"/>
          <w:szCs w:val="24"/>
        </w:rPr>
        <w:t>, November, 2021. Poster and Oral Presentation.</w:t>
      </w:r>
    </w:p>
    <w:p w14:paraId="259C1B87" w14:textId="5DA345F1" w:rsidR="00E84289" w:rsidRPr="00981DA6" w:rsidRDefault="00E84289" w:rsidP="00E84289">
      <w:pPr>
        <w:pStyle w:val="ListParagraph"/>
        <w:numPr>
          <w:ilvl w:val="0"/>
          <w:numId w:val="29"/>
        </w:numPr>
        <w:shd w:val="clear" w:color="auto" w:fill="FFFFFF"/>
        <w:spacing w:after="0" w:line="240" w:lineRule="auto"/>
        <w:rPr>
          <w:rFonts w:ascii="Garamond" w:eastAsia="Times New Roman" w:hAnsi="Garamond" w:cs="Calibri"/>
          <w:color w:val="000000"/>
          <w:sz w:val="24"/>
          <w:szCs w:val="24"/>
        </w:rPr>
      </w:pPr>
      <w:proofErr w:type="spellStart"/>
      <w:r w:rsidRPr="00981DA6">
        <w:rPr>
          <w:rFonts w:ascii="Garamond" w:eastAsia="Times New Roman" w:hAnsi="Garamond" w:cs="Calibri"/>
          <w:color w:val="000000"/>
          <w:sz w:val="24"/>
          <w:szCs w:val="24"/>
        </w:rPr>
        <w:t>Trofholz</w:t>
      </w:r>
      <w:proofErr w:type="spellEnd"/>
      <w:r w:rsidRPr="00981DA6">
        <w:rPr>
          <w:rFonts w:ascii="Garamond" w:eastAsia="Times New Roman" w:hAnsi="Garamond" w:cs="Calibri"/>
          <w:color w:val="000000"/>
          <w:sz w:val="24"/>
          <w:szCs w:val="24"/>
        </w:rPr>
        <w:t xml:space="preserve">, A., Loth, K., </w:t>
      </w:r>
      <w:proofErr w:type="spellStart"/>
      <w:r w:rsidRPr="00981DA6">
        <w:rPr>
          <w:rFonts w:ascii="Garamond" w:eastAsia="Times New Roman" w:hAnsi="Garamond" w:cs="Calibri"/>
          <w:color w:val="000000"/>
          <w:sz w:val="24"/>
          <w:szCs w:val="24"/>
        </w:rPr>
        <w:t>Fertig</w:t>
      </w:r>
      <w:proofErr w:type="spellEnd"/>
      <w:r w:rsidRPr="00981DA6">
        <w:rPr>
          <w:rFonts w:ascii="Garamond" w:eastAsia="Times New Roman" w:hAnsi="Garamond" w:cs="Calibri"/>
          <w:color w:val="000000"/>
          <w:sz w:val="24"/>
          <w:szCs w:val="24"/>
        </w:rPr>
        <w:t xml:space="preserve">, A., </w:t>
      </w:r>
      <w:r w:rsidRPr="00981DA6">
        <w:rPr>
          <w:rFonts w:ascii="Garamond" w:eastAsia="Times New Roman" w:hAnsi="Garamond" w:cs="Calibri"/>
          <w:b/>
          <w:bCs/>
          <w:color w:val="000000"/>
          <w:sz w:val="24"/>
          <w:szCs w:val="24"/>
        </w:rPr>
        <w:t>Tate, A.D.</w:t>
      </w:r>
      <w:r w:rsidRPr="00981DA6">
        <w:rPr>
          <w:rFonts w:ascii="Garamond" w:eastAsia="Times New Roman" w:hAnsi="Garamond" w:cs="Calibri"/>
          <w:color w:val="000000"/>
          <w:sz w:val="24"/>
          <w:szCs w:val="24"/>
        </w:rPr>
        <w:t xml:space="preserve">, &amp; Berge, J.M.  Associations between stress and parent feeding practices in the context of food insecurity:  A mixed methods investigation. </w:t>
      </w:r>
      <w:proofErr w:type="spellStart"/>
      <w:r w:rsidRPr="00981DA6">
        <w:rPr>
          <w:rFonts w:ascii="Garamond" w:eastAsia="Times New Roman" w:hAnsi="Garamond" w:cs="Calibri"/>
          <w:i/>
          <w:iCs/>
          <w:color w:val="000000"/>
          <w:sz w:val="24"/>
          <w:szCs w:val="24"/>
        </w:rPr>
        <w:t>Labroots</w:t>
      </w:r>
      <w:proofErr w:type="spellEnd"/>
      <w:r w:rsidRPr="00981DA6">
        <w:rPr>
          <w:rFonts w:ascii="Garamond" w:eastAsia="Times New Roman" w:hAnsi="Garamond" w:cs="Calibri"/>
          <w:i/>
          <w:iCs/>
          <w:color w:val="000000"/>
          <w:sz w:val="24"/>
          <w:szCs w:val="24"/>
        </w:rPr>
        <w:t xml:space="preserve"> Conference</w:t>
      </w:r>
      <w:r w:rsidRPr="00981DA6">
        <w:rPr>
          <w:rFonts w:ascii="Garamond" w:eastAsia="Times New Roman" w:hAnsi="Garamond" w:cs="Calibri"/>
          <w:color w:val="000000"/>
          <w:sz w:val="24"/>
          <w:szCs w:val="24"/>
        </w:rPr>
        <w:t>, September, 2021. Poster and Oral Presentation.</w:t>
      </w:r>
    </w:p>
    <w:p w14:paraId="193EB419" w14:textId="5FA27366" w:rsidR="00E84289" w:rsidRPr="00981DA6" w:rsidRDefault="00BC22E4" w:rsidP="004A340E">
      <w:pPr>
        <w:pStyle w:val="ListParagraph"/>
        <w:numPr>
          <w:ilvl w:val="0"/>
          <w:numId w:val="29"/>
        </w:numPr>
        <w:rPr>
          <w:rFonts w:ascii="Garamond" w:hAnsi="Garamond"/>
          <w:color w:val="000000" w:themeColor="text1"/>
          <w:sz w:val="24"/>
          <w:szCs w:val="24"/>
        </w:rPr>
      </w:pPr>
      <w:r w:rsidRPr="00981DA6">
        <w:rPr>
          <w:rFonts w:ascii="Garamond" w:eastAsia="Times New Roman" w:hAnsi="Garamond" w:cs="Calibri"/>
          <w:color w:val="000000"/>
          <w:sz w:val="24"/>
          <w:szCs w:val="24"/>
        </w:rPr>
        <w:lastRenderedPageBreak/>
        <w:t>d</w:t>
      </w:r>
      <w:r w:rsidR="00E84289" w:rsidRPr="00981DA6">
        <w:rPr>
          <w:rFonts w:ascii="Garamond" w:eastAsia="Times New Roman" w:hAnsi="Garamond" w:cs="Calibri"/>
          <w:color w:val="000000"/>
          <w:sz w:val="24"/>
          <w:szCs w:val="24"/>
        </w:rPr>
        <w:t>e</w:t>
      </w:r>
      <w:r w:rsidRPr="00981DA6">
        <w:rPr>
          <w:rFonts w:ascii="Garamond" w:eastAsia="Times New Roman" w:hAnsi="Garamond" w:cs="Calibri"/>
          <w:color w:val="000000"/>
          <w:sz w:val="24"/>
          <w:szCs w:val="24"/>
        </w:rPr>
        <w:t xml:space="preserve"> </w:t>
      </w:r>
      <w:r w:rsidR="00E84289" w:rsidRPr="00981DA6">
        <w:rPr>
          <w:rFonts w:ascii="Garamond" w:eastAsia="Times New Roman" w:hAnsi="Garamond" w:cs="Calibri"/>
          <w:color w:val="000000"/>
          <w:sz w:val="24"/>
          <w:szCs w:val="24"/>
        </w:rPr>
        <w:t xml:space="preserve">Brito, J., Loth, K., </w:t>
      </w:r>
      <w:proofErr w:type="spellStart"/>
      <w:r w:rsidR="00E84289" w:rsidRPr="00981DA6">
        <w:rPr>
          <w:rFonts w:ascii="Garamond" w:eastAsia="Times New Roman" w:hAnsi="Garamond" w:cs="Calibri"/>
          <w:color w:val="000000"/>
          <w:sz w:val="24"/>
          <w:szCs w:val="24"/>
        </w:rPr>
        <w:t>Fertig</w:t>
      </w:r>
      <w:proofErr w:type="spellEnd"/>
      <w:r w:rsidR="00E84289" w:rsidRPr="00981DA6">
        <w:rPr>
          <w:rFonts w:ascii="Garamond" w:eastAsia="Times New Roman" w:hAnsi="Garamond" w:cs="Calibri"/>
          <w:color w:val="000000"/>
          <w:sz w:val="24"/>
          <w:szCs w:val="24"/>
        </w:rPr>
        <w:t xml:space="preserve">, A., </w:t>
      </w:r>
      <w:proofErr w:type="spellStart"/>
      <w:r w:rsidR="00E84289" w:rsidRPr="00981DA6">
        <w:rPr>
          <w:rFonts w:ascii="Garamond" w:eastAsia="Times New Roman" w:hAnsi="Garamond" w:cs="Calibri"/>
          <w:color w:val="000000"/>
          <w:sz w:val="24"/>
          <w:szCs w:val="24"/>
        </w:rPr>
        <w:t>Trofholz</w:t>
      </w:r>
      <w:proofErr w:type="spellEnd"/>
      <w:r w:rsidR="00E84289" w:rsidRPr="00981DA6">
        <w:rPr>
          <w:rFonts w:ascii="Garamond" w:eastAsia="Times New Roman" w:hAnsi="Garamond" w:cs="Calibri"/>
          <w:color w:val="000000"/>
          <w:sz w:val="24"/>
          <w:szCs w:val="24"/>
        </w:rPr>
        <w:t xml:space="preserve">, A., </w:t>
      </w:r>
      <w:r w:rsidR="00E84289" w:rsidRPr="00981DA6">
        <w:rPr>
          <w:rFonts w:ascii="Garamond" w:eastAsia="Times New Roman" w:hAnsi="Garamond" w:cs="Calibri"/>
          <w:b/>
          <w:bCs/>
          <w:color w:val="000000"/>
          <w:sz w:val="24"/>
          <w:szCs w:val="24"/>
        </w:rPr>
        <w:t>Tate, A.D</w:t>
      </w:r>
      <w:r w:rsidR="00E84289" w:rsidRPr="00981DA6">
        <w:rPr>
          <w:rFonts w:ascii="Garamond" w:eastAsia="Times New Roman" w:hAnsi="Garamond" w:cs="Calibri"/>
          <w:color w:val="000000"/>
          <w:sz w:val="24"/>
          <w:szCs w:val="24"/>
        </w:rPr>
        <w:t xml:space="preserve">., &amp; Berge, J.M. Description of the Food Purchasing Behaviors of Families Enrolled in SNAP and other Assistance Programs. </w:t>
      </w:r>
      <w:proofErr w:type="spellStart"/>
      <w:r w:rsidR="00E84289" w:rsidRPr="00981DA6">
        <w:rPr>
          <w:rFonts w:ascii="Garamond" w:eastAsia="Times New Roman" w:hAnsi="Garamond" w:cs="Calibri"/>
          <w:i/>
          <w:iCs/>
          <w:color w:val="000000"/>
          <w:sz w:val="24"/>
          <w:szCs w:val="24"/>
        </w:rPr>
        <w:t>Labroots</w:t>
      </w:r>
      <w:proofErr w:type="spellEnd"/>
      <w:r w:rsidR="00E84289" w:rsidRPr="00981DA6">
        <w:rPr>
          <w:rFonts w:ascii="Garamond" w:eastAsia="Times New Roman" w:hAnsi="Garamond" w:cs="Calibri"/>
          <w:i/>
          <w:iCs/>
          <w:color w:val="000000"/>
          <w:sz w:val="24"/>
          <w:szCs w:val="24"/>
        </w:rPr>
        <w:t xml:space="preserve"> Conference</w:t>
      </w:r>
      <w:r w:rsidR="00E84289" w:rsidRPr="00981DA6">
        <w:rPr>
          <w:rFonts w:ascii="Garamond" w:eastAsia="Times New Roman" w:hAnsi="Garamond" w:cs="Calibri"/>
          <w:color w:val="000000"/>
          <w:sz w:val="24"/>
          <w:szCs w:val="24"/>
        </w:rPr>
        <w:t>, September, 2021. Poster and Oral Presentation.</w:t>
      </w:r>
    </w:p>
    <w:p w14:paraId="090157CE" w14:textId="4B7DCCD1" w:rsidR="00E84289" w:rsidRPr="00981DA6" w:rsidRDefault="00E84289" w:rsidP="004A340E">
      <w:pPr>
        <w:pStyle w:val="ListParagraph"/>
        <w:numPr>
          <w:ilvl w:val="0"/>
          <w:numId w:val="29"/>
        </w:numPr>
        <w:rPr>
          <w:rFonts w:ascii="Garamond" w:hAnsi="Garamond"/>
          <w:color w:val="000000" w:themeColor="text1"/>
          <w:sz w:val="24"/>
          <w:szCs w:val="24"/>
        </w:rPr>
      </w:pPr>
      <w:r w:rsidRPr="00981DA6">
        <w:rPr>
          <w:rFonts w:ascii="Garamond" w:eastAsia="Times New Roman" w:hAnsi="Garamond" w:cs="Calibri"/>
          <w:color w:val="000000"/>
          <w:sz w:val="24"/>
          <w:szCs w:val="24"/>
        </w:rPr>
        <w:t xml:space="preserve">Agarwal, S., </w:t>
      </w:r>
      <w:proofErr w:type="spellStart"/>
      <w:r w:rsidRPr="00981DA6">
        <w:rPr>
          <w:rFonts w:ascii="Garamond" w:eastAsia="Times New Roman" w:hAnsi="Garamond" w:cs="Calibri"/>
          <w:color w:val="000000"/>
          <w:sz w:val="24"/>
          <w:szCs w:val="24"/>
        </w:rPr>
        <w:t>Fertig</w:t>
      </w:r>
      <w:proofErr w:type="spellEnd"/>
      <w:r w:rsidRPr="00981DA6">
        <w:rPr>
          <w:rFonts w:ascii="Garamond" w:eastAsia="Times New Roman" w:hAnsi="Garamond" w:cs="Calibri"/>
          <w:color w:val="000000"/>
          <w:sz w:val="24"/>
          <w:szCs w:val="24"/>
        </w:rPr>
        <w:t xml:space="preserve">, A., </w:t>
      </w:r>
      <w:proofErr w:type="spellStart"/>
      <w:r w:rsidRPr="00981DA6">
        <w:rPr>
          <w:rFonts w:ascii="Garamond" w:eastAsia="Times New Roman" w:hAnsi="Garamond" w:cs="Calibri"/>
          <w:color w:val="000000"/>
          <w:sz w:val="24"/>
          <w:szCs w:val="24"/>
        </w:rPr>
        <w:t>Trofholz</w:t>
      </w:r>
      <w:proofErr w:type="spellEnd"/>
      <w:r w:rsidRPr="00981DA6">
        <w:rPr>
          <w:rFonts w:ascii="Garamond" w:eastAsia="Times New Roman" w:hAnsi="Garamond" w:cs="Calibri"/>
          <w:color w:val="000000"/>
          <w:sz w:val="24"/>
          <w:szCs w:val="24"/>
        </w:rPr>
        <w:t xml:space="preserve">, A., </w:t>
      </w:r>
      <w:r w:rsidRPr="00981DA6">
        <w:rPr>
          <w:rFonts w:ascii="Garamond" w:eastAsia="Times New Roman" w:hAnsi="Garamond" w:cs="Calibri"/>
          <w:b/>
          <w:bCs/>
          <w:color w:val="000000"/>
          <w:sz w:val="24"/>
          <w:szCs w:val="24"/>
        </w:rPr>
        <w:t>Tate, A.D.</w:t>
      </w:r>
      <w:r w:rsidRPr="00981DA6">
        <w:rPr>
          <w:rFonts w:ascii="Garamond" w:eastAsia="Times New Roman" w:hAnsi="Garamond" w:cs="Calibri"/>
          <w:color w:val="000000"/>
          <w:sz w:val="24"/>
          <w:szCs w:val="24"/>
        </w:rPr>
        <w:t xml:space="preserve">, Robinson, J., Berge, J.M. Neighborhood Food Environment, Household Food Insecurity, and Child Weight-Related Outcomes. </w:t>
      </w:r>
      <w:proofErr w:type="spellStart"/>
      <w:r w:rsidRPr="00981DA6">
        <w:rPr>
          <w:rFonts w:ascii="Garamond" w:eastAsia="Times New Roman" w:hAnsi="Garamond" w:cs="Calibri"/>
          <w:i/>
          <w:iCs/>
          <w:color w:val="000000"/>
          <w:sz w:val="24"/>
          <w:szCs w:val="24"/>
        </w:rPr>
        <w:t>Labroots</w:t>
      </w:r>
      <w:proofErr w:type="spellEnd"/>
      <w:r w:rsidRPr="00981DA6">
        <w:rPr>
          <w:rFonts w:ascii="Garamond" w:eastAsia="Times New Roman" w:hAnsi="Garamond" w:cs="Calibri"/>
          <w:i/>
          <w:iCs/>
          <w:color w:val="000000"/>
          <w:sz w:val="24"/>
          <w:szCs w:val="24"/>
        </w:rPr>
        <w:t xml:space="preserve"> Conference</w:t>
      </w:r>
      <w:r w:rsidRPr="00981DA6">
        <w:rPr>
          <w:rFonts w:ascii="Garamond" w:eastAsia="Times New Roman" w:hAnsi="Garamond" w:cs="Calibri"/>
          <w:color w:val="000000"/>
          <w:sz w:val="24"/>
          <w:szCs w:val="24"/>
        </w:rPr>
        <w:t>, September, 2021. Poster and Oral Presentation.</w:t>
      </w:r>
    </w:p>
    <w:p w14:paraId="4440BF20" w14:textId="0236BD1B" w:rsidR="00282B04" w:rsidRPr="00981DA6" w:rsidRDefault="00282B04" w:rsidP="004A340E">
      <w:pPr>
        <w:pStyle w:val="ListParagraph"/>
        <w:numPr>
          <w:ilvl w:val="0"/>
          <w:numId w:val="29"/>
        </w:numPr>
        <w:rPr>
          <w:rFonts w:ascii="Garamond" w:hAnsi="Garamond"/>
          <w:color w:val="000000" w:themeColor="text1"/>
          <w:sz w:val="24"/>
          <w:szCs w:val="24"/>
        </w:rPr>
      </w:pPr>
      <w:r w:rsidRPr="00981DA6">
        <w:rPr>
          <w:rFonts w:ascii="Garamond" w:hAnsi="Garamond" w:cs="Calibri"/>
          <w:color w:val="000000" w:themeColor="text1"/>
          <w:sz w:val="24"/>
          <w:szCs w:val="24"/>
          <w:shd w:val="clear" w:color="auto" w:fill="FCFCFC"/>
        </w:rPr>
        <w:t xml:space="preserve">Shaughnessy, C., </w:t>
      </w:r>
      <w:r w:rsidRPr="00981DA6">
        <w:rPr>
          <w:rFonts w:ascii="Garamond" w:hAnsi="Garamond" w:cs="Arial"/>
          <w:color w:val="000000" w:themeColor="text1"/>
          <w:sz w:val="24"/>
          <w:szCs w:val="24"/>
          <w:shd w:val="clear" w:color="auto" w:fill="FFFFFF"/>
        </w:rPr>
        <w:t>de Brito, J.N.,</w:t>
      </w:r>
      <w:r w:rsidRPr="00981DA6">
        <w:rPr>
          <w:rFonts w:ascii="Garamond" w:hAnsi="Garamond"/>
          <w:b/>
          <w:bCs/>
          <w:color w:val="000000" w:themeColor="text1"/>
          <w:sz w:val="24"/>
          <w:szCs w:val="24"/>
          <w:lang w:val="en-AU"/>
        </w:rPr>
        <w:t xml:space="preserve"> Tate, A.D.</w:t>
      </w:r>
      <w:r w:rsidRPr="00981DA6">
        <w:rPr>
          <w:rFonts w:ascii="Garamond" w:hAnsi="Garamond"/>
          <w:color w:val="000000" w:themeColor="text1"/>
          <w:sz w:val="24"/>
          <w:szCs w:val="24"/>
          <w:lang w:val="en-AU"/>
        </w:rPr>
        <w:t xml:space="preserve">, </w:t>
      </w:r>
      <w:proofErr w:type="spellStart"/>
      <w:r w:rsidRPr="00981DA6">
        <w:rPr>
          <w:rFonts w:ascii="Garamond" w:hAnsi="Garamond"/>
          <w:color w:val="000000" w:themeColor="text1"/>
          <w:sz w:val="24"/>
          <w:szCs w:val="24"/>
          <w:lang w:val="en-AU"/>
        </w:rPr>
        <w:t>Trofholz</w:t>
      </w:r>
      <w:proofErr w:type="spellEnd"/>
      <w:r w:rsidRPr="00981DA6">
        <w:rPr>
          <w:rFonts w:ascii="Garamond" w:hAnsi="Garamond"/>
          <w:color w:val="000000" w:themeColor="text1"/>
          <w:sz w:val="24"/>
          <w:szCs w:val="24"/>
          <w:lang w:val="en-AU"/>
        </w:rPr>
        <w:t xml:space="preserve">, A.C., </w:t>
      </w:r>
      <w:r w:rsidRPr="00981DA6">
        <w:rPr>
          <w:rFonts w:ascii="Garamond" w:hAnsi="Garamond" w:cs="Arial"/>
          <w:color w:val="000000" w:themeColor="text1"/>
          <w:sz w:val="24"/>
          <w:szCs w:val="24"/>
          <w:shd w:val="clear" w:color="auto" w:fill="FFFFFF"/>
        </w:rPr>
        <w:t>Berge, J.M</w:t>
      </w:r>
      <w:r w:rsidRPr="00981DA6">
        <w:rPr>
          <w:rFonts w:ascii="Garamond" w:hAnsi="Garamond"/>
          <w:color w:val="000000" w:themeColor="text1"/>
          <w:sz w:val="24"/>
          <w:szCs w:val="24"/>
        </w:rPr>
        <w:t xml:space="preserve">. </w:t>
      </w:r>
      <w:r w:rsidRPr="00981DA6">
        <w:rPr>
          <w:rFonts w:ascii="Garamond" w:hAnsi="Garamond" w:cs="Calibri"/>
          <w:color w:val="000000" w:themeColor="text1"/>
          <w:sz w:val="24"/>
          <w:szCs w:val="24"/>
          <w:shd w:val="clear" w:color="auto" w:fill="FCFCFC"/>
        </w:rPr>
        <w:t xml:space="preserve">The Intergenerational Effects of Parental Adverse Childhood Experiences on Child Physical Activity and Sedentary Behaviors: A cross-sectional study. </w:t>
      </w:r>
      <w:r w:rsidRPr="00981DA6">
        <w:rPr>
          <w:rFonts w:ascii="Garamond" w:hAnsi="Garamond" w:cs="Arial"/>
          <w:i/>
          <w:iCs/>
          <w:color w:val="000000" w:themeColor="text1"/>
          <w:sz w:val="24"/>
          <w:szCs w:val="24"/>
        </w:rPr>
        <w:t>International Society of Behavioral Nutrition and Physical Activity</w:t>
      </w:r>
      <w:r w:rsidRPr="00981DA6">
        <w:rPr>
          <w:rFonts w:ascii="Garamond" w:hAnsi="Garamond" w:cs="Arial"/>
          <w:color w:val="000000" w:themeColor="text1"/>
          <w:sz w:val="24"/>
          <w:szCs w:val="24"/>
        </w:rPr>
        <w:t>, June 2021.</w:t>
      </w:r>
      <w:r w:rsidRPr="00981DA6">
        <w:rPr>
          <w:rFonts w:ascii="Garamond" w:hAnsi="Garamond" w:cs="Arial"/>
          <w:i/>
          <w:iCs/>
          <w:color w:val="000000" w:themeColor="text1"/>
          <w:sz w:val="24"/>
          <w:szCs w:val="24"/>
        </w:rPr>
        <w:t xml:space="preserve"> </w:t>
      </w:r>
      <w:r w:rsidRPr="00981DA6">
        <w:rPr>
          <w:rFonts w:ascii="Garamond" w:hAnsi="Garamond" w:cs="Arial"/>
          <w:color w:val="000000" w:themeColor="text1"/>
          <w:sz w:val="24"/>
          <w:szCs w:val="24"/>
        </w:rPr>
        <w:t>Oral Presentation.</w:t>
      </w:r>
    </w:p>
    <w:p w14:paraId="0B203C8F" w14:textId="7F8FA1D7" w:rsidR="00BA36DE" w:rsidRPr="00282B04" w:rsidRDefault="00BA36DE" w:rsidP="00BA36DE">
      <w:pPr>
        <w:pStyle w:val="ListParagraph"/>
        <w:numPr>
          <w:ilvl w:val="0"/>
          <w:numId w:val="29"/>
        </w:numPr>
        <w:rPr>
          <w:rFonts w:ascii="Garamond" w:hAnsi="Garamond"/>
          <w:color w:val="000000" w:themeColor="text1"/>
          <w:sz w:val="24"/>
          <w:szCs w:val="24"/>
        </w:rPr>
      </w:pPr>
      <w:r w:rsidRPr="00282B04">
        <w:rPr>
          <w:rFonts w:ascii="Garamond" w:hAnsi="Garamond"/>
          <w:b/>
          <w:bCs/>
          <w:color w:val="000000" w:themeColor="text1"/>
          <w:sz w:val="24"/>
          <w:szCs w:val="24"/>
          <w:lang w:val="en-AU"/>
        </w:rPr>
        <w:t>Tate, A.D.</w:t>
      </w:r>
      <w:r w:rsidRPr="00282B04">
        <w:rPr>
          <w:rFonts w:ascii="Garamond" w:hAnsi="Garamond"/>
          <w:color w:val="000000" w:themeColor="text1"/>
          <w:sz w:val="24"/>
          <w:szCs w:val="24"/>
          <w:lang w:val="en-AU"/>
        </w:rPr>
        <w:t xml:space="preserve">, </w:t>
      </w:r>
      <w:proofErr w:type="spellStart"/>
      <w:r w:rsidRPr="00282B04">
        <w:rPr>
          <w:rFonts w:ascii="Garamond" w:hAnsi="Garamond"/>
          <w:color w:val="000000" w:themeColor="text1"/>
          <w:sz w:val="24"/>
          <w:szCs w:val="24"/>
          <w:lang w:val="en-AU"/>
        </w:rPr>
        <w:t>Trofholz</w:t>
      </w:r>
      <w:proofErr w:type="spellEnd"/>
      <w:r w:rsidRPr="00282B04">
        <w:rPr>
          <w:rFonts w:ascii="Garamond" w:hAnsi="Garamond"/>
          <w:color w:val="000000" w:themeColor="text1"/>
          <w:sz w:val="24"/>
          <w:szCs w:val="24"/>
          <w:lang w:val="en-AU"/>
        </w:rPr>
        <w:t xml:space="preserve">, A.C., </w:t>
      </w:r>
      <w:r w:rsidRPr="00282B04">
        <w:rPr>
          <w:rFonts w:ascii="Garamond" w:hAnsi="Garamond" w:cs="Arial"/>
          <w:color w:val="000000" w:themeColor="text1"/>
          <w:sz w:val="24"/>
          <w:szCs w:val="24"/>
          <w:shd w:val="clear" w:color="auto" w:fill="FFFFFF"/>
        </w:rPr>
        <w:t xml:space="preserve">de Brito, J.N., </w:t>
      </w:r>
      <w:proofErr w:type="spellStart"/>
      <w:r w:rsidRPr="00282B04">
        <w:rPr>
          <w:rFonts w:ascii="Garamond" w:hAnsi="Garamond" w:cs="Arial"/>
          <w:color w:val="000000" w:themeColor="text1"/>
          <w:sz w:val="24"/>
          <w:szCs w:val="24"/>
          <w:shd w:val="clear" w:color="auto" w:fill="FFFFFF"/>
        </w:rPr>
        <w:t>Fertig</w:t>
      </w:r>
      <w:proofErr w:type="spellEnd"/>
      <w:r w:rsidRPr="00282B04">
        <w:rPr>
          <w:rFonts w:ascii="Garamond" w:hAnsi="Garamond" w:cs="Arial"/>
          <w:color w:val="000000" w:themeColor="text1"/>
          <w:sz w:val="24"/>
          <w:szCs w:val="24"/>
          <w:shd w:val="clear" w:color="auto" w:fill="FFFFFF"/>
        </w:rPr>
        <w:t>, A., Loth, K.A., &amp; Berge, J.M</w:t>
      </w:r>
      <w:r w:rsidRPr="00282B04">
        <w:rPr>
          <w:rFonts w:ascii="Garamond" w:hAnsi="Garamond"/>
          <w:color w:val="000000" w:themeColor="text1"/>
          <w:sz w:val="24"/>
          <w:szCs w:val="24"/>
          <w:lang w:val="en-AU"/>
        </w:rPr>
        <w:t xml:space="preserve">. </w:t>
      </w:r>
      <w:r w:rsidRPr="00282B04">
        <w:rPr>
          <w:rFonts w:ascii="Garamond" w:eastAsia="Arial" w:hAnsi="Garamond"/>
          <w:color w:val="000000" w:themeColor="text1"/>
          <w:sz w:val="24"/>
          <w:szCs w:val="24"/>
          <w:lang w:val="en-AU"/>
        </w:rPr>
        <w:t>Ecological Momentary Assessment Respondent Burden in a Child Nutrition and Physical Activity Study</w:t>
      </w:r>
      <w:r w:rsidRPr="00282B04">
        <w:rPr>
          <w:rFonts w:ascii="Garamond" w:hAnsi="Garamond"/>
          <w:color w:val="000000" w:themeColor="text1"/>
          <w:sz w:val="24"/>
          <w:szCs w:val="24"/>
          <w:lang w:val="en-AU"/>
        </w:rPr>
        <w:t xml:space="preserve">. </w:t>
      </w:r>
      <w:r w:rsidRPr="00282B04">
        <w:rPr>
          <w:rFonts w:ascii="Garamond" w:hAnsi="Garamond" w:cs="Arial"/>
          <w:i/>
          <w:iCs/>
          <w:color w:val="000000" w:themeColor="text1"/>
          <w:sz w:val="24"/>
          <w:szCs w:val="24"/>
        </w:rPr>
        <w:t>International Society of Behavioral Nutrition and Physical Activity</w:t>
      </w:r>
      <w:r w:rsidRPr="00282B04">
        <w:rPr>
          <w:rFonts w:ascii="Garamond" w:hAnsi="Garamond" w:cs="Arial"/>
          <w:color w:val="000000" w:themeColor="text1"/>
          <w:sz w:val="24"/>
          <w:szCs w:val="24"/>
        </w:rPr>
        <w:t>, June 2020.</w:t>
      </w:r>
      <w:r w:rsidRPr="00282B04">
        <w:rPr>
          <w:rFonts w:ascii="Garamond" w:hAnsi="Garamond" w:cs="Arial"/>
          <w:i/>
          <w:iCs/>
          <w:color w:val="000000" w:themeColor="text1"/>
          <w:sz w:val="24"/>
          <w:szCs w:val="24"/>
        </w:rPr>
        <w:t xml:space="preserve"> </w:t>
      </w:r>
      <w:r w:rsidRPr="00282B04">
        <w:rPr>
          <w:rFonts w:ascii="Garamond" w:hAnsi="Garamond" w:cs="Arial"/>
          <w:color w:val="000000" w:themeColor="text1"/>
          <w:sz w:val="24"/>
          <w:szCs w:val="24"/>
        </w:rPr>
        <w:t>Oral Presentation.</w:t>
      </w:r>
    </w:p>
    <w:p w14:paraId="14F37CA0" w14:textId="17A947BB" w:rsidR="004871CE" w:rsidRPr="00282B04" w:rsidRDefault="00CD008E" w:rsidP="00AD4DC9">
      <w:pPr>
        <w:pStyle w:val="ListParagraph"/>
        <w:numPr>
          <w:ilvl w:val="0"/>
          <w:numId w:val="29"/>
        </w:numPr>
        <w:rPr>
          <w:rFonts w:ascii="Garamond" w:hAnsi="Garamond"/>
          <w:color w:val="000000" w:themeColor="text1"/>
          <w:sz w:val="24"/>
          <w:szCs w:val="24"/>
        </w:rPr>
      </w:pPr>
      <w:r w:rsidRPr="00282B04">
        <w:rPr>
          <w:rFonts w:ascii="Garamond" w:hAnsi="Garamond" w:cs="Arial"/>
          <w:color w:val="000000" w:themeColor="text1"/>
          <w:sz w:val="24"/>
          <w:szCs w:val="24"/>
          <w:shd w:val="clear" w:color="auto" w:fill="FFFFFF"/>
        </w:rPr>
        <w:t xml:space="preserve">de Brito, J.N., Loth, K.A., </w:t>
      </w:r>
      <w:r w:rsidRPr="00282B04">
        <w:rPr>
          <w:rFonts w:ascii="Garamond" w:hAnsi="Garamond" w:cs="Arial"/>
          <w:b/>
          <w:bCs/>
          <w:color w:val="000000" w:themeColor="text1"/>
          <w:sz w:val="24"/>
          <w:szCs w:val="24"/>
          <w:shd w:val="clear" w:color="auto" w:fill="FFFFFF"/>
        </w:rPr>
        <w:t>Tate, A.D.</w:t>
      </w:r>
      <w:r w:rsidRPr="00282B04">
        <w:rPr>
          <w:rFonts w:ascii="Garamond" w:hAnsi="Garamond" w:cs="Arial"/>
          <w:color w:val="000000" w:themeColor="text1"/>
          <w:sz w:val="24"/>
          <w:szCs w:val="24"/>
          <w:shd w:val="clear" w:color="auto" w:fill="FFFFFF"/>
        </w:rPr>
        <w:t xml:space="preserve">, &amp; Berge, J.M. </w:t>
      </w:r>
      <w:r w:rsidRPr="00282B04">
        <w:rPr>
          <w:rFonts w:ascii="Garamond" w:hAnsi="Garamond"/>
          <w:color w:val="000000" w:themeColor="text1"/>
          <w:sz w:val="24"/>
          <w:szCs w:val="24"/>
        </w:rPr>
        <w:t xml:space="preserve">Associations Between Parent Self-Reported and Accelerometer-Measured Physical Activity and Sedentary Time in Children: Ecological Momentary Assessment Study. </w:t>
      </w:r>
      <w:r w:rsidRPr="00282B04">
        <w:rPr>
          <w:rFonts w:ascii="Garamond" w:hAnsi="Garamond" w:cs="Arial"/>
          <w:i/>
          <w:iCs/>
          <w:color w:val="000000" w:themeColor="text1"/>
          <w:sz w:val="24"/>
          <w:szCs w:val="24"/>
        </w:rPr>
        <w:t>International Society of Behavioral Nutrition and Physical Activity</w:t>
      </w:r>
      <w:r w:rsidRPr="00282B04">
        <w:rPr>
          <w:rFonts w:ascii="Garamond" w:hAnsi="Garamond" w:cs="Arial"/>
          <w:color w:val="000000" w:themeColor="text1"/>
          <w:sz w:val="24"/>
          <w:szCs w:val="24"/>
        </w:rPr>
        <w:t>, June 2020.</w:t>
      </w:r>
      <w:r w:rsidRPr="00282B04">
        <w:rPr>
          <w:rFonts w:ascii="Garamond" w:hAnsi="Garamond" w:cs="Arial"/>
          <w:i/>
          <w:iCs/>
          <w:color w:val="000000" w:themeColor="text1"/>
          <w:sz w:val="24"/>
          <w:szCs w:val="24"/>
        </w:rPr>
        <w:t xml:space="preserve"> </w:t>
      </w:r>
      <w:r w:rsidRPr="00282B04">
        <w:rPr>
          <w:rFonts w:ascii="Garamond" w:hAnsi="Garamond" w:cs="Arial"/>
          <w:color w:val="000000" w:themeColor="text1"/>
          <w:sz w:val="24"/>
          <w:szCs w:val="24"/>
        </w:rPr>
        <w:t>Oral Presentation.</w:t>
      </w:r>
    </w:p>
    <w:p w14:paraId="543185E8" w14:textId="1021782C" w:rsidR="00684992" w:rsidRPr="00282B04" w:rsidRDefault="00684992" w:rsidP="00684992">
      <w:pPr>
        <w:pStyle w:val="ListParagraph"/>
        <w:numPr>
          <w:ilvl w:val="0"/>
          <w:numId w:val="29"/>
        </w:numPr>
        <w:rPr>
          <w:rFonts w:ascii="Garamond" w:hAnsi="Garamond"/>
          <w:color w:val="000000" w:themeColor="text1"/>
          <w:sz w:val="24"/>
          <w:szCs w:val="24"/>
        </w:rPr>
      </w:pPr>
      <w:r w:rsidRPr="00282B04">
        <w:rPr>
          <w:rFonts w:ascii="Garamond" w:hAnsi="Garamond" w:cs="Arial"/>
          <w:color w:val="000000" w:themeColor="text1"/>
          <w:sz w:val="24"/>
          <w:szCs w:val="24"/>
          <w:lang w:val="it-IT"/>
        </w:rPr>
        <w:t>de Brito, J.N.</w:t>
      </w:r>
      <w:r w:rsidRPr="00282B04">
        <w:rPr>
          <w:rFonts w:ascii="Garamond" w:hAnsi="Garamond" w:cs="Arial"/>
          <w:b/>
          <w:bCs/>
          <w:color w:val="000000" w:themeColor="text1"/>
          <w:sz w:val="24"/>
          <w:szCs w:val="24"/>
          <w:lang w:val="it-IT"/>
        </w:rPr>
        <w:t>,</w:t>
      </w:r>
      <w:r w:rsidRPr="00282B04">
        <w:rPr>
          <w:rFonts w:ascii="Garamond" w:hAnsi="Garamond" w:cs="Arial"/>
          <w:color w:val="000000" w:themeColor="text1"/>
          <w:sz w:val="24"/>
          <w:szCs w:val="24"/>
          <w:lang w:val="it-IT"/>
        </w:rPr>
        <w:t> </w:t>
      </w:r>
      <w:proofErr w:type="spellStart"/>
      <w:r w:rsidRPr="00282B04">
        <w:rPr>
          <w:rFonts w:ascii="Garamond" w:hAnsi="Garamond" w:cs="Arial"/>
          <w:color w:val="000000" w:themeColor="text1"/>
          <w:sz w:val="24"/>
          <w:szCs w:val="24"/>
          <w:lang w:val="it-IT"/>
        </w:rPr>
        <w:t>Trofholz</w:t>
      </w:r>
      <w:proofErr w:type="spellEnd"/>
      <w:r w:rsidRPr="00282B04">
        <w:rPr>
          <w:rFonts w:ascii="Garamond" w:hAnsi="Garamond" w:cs="Arial"/>
          <w:color w:val="000000" w:themeColor="text1"/>
          <w:sz w:val="24"/>
          <w:szCs w:val="24"/>
          <w:lang w:val="it-IT"/>
        </w:rPr>
        <w:t xml:space="preserve"> A.C., </w:t>
      </w:r>
      <w:proofErr w:type="spellStart"/>
      <w:r w:rsidRPr="00282B04">
        <w:rPr>
          <w:rFonts w:ascii="Garamond" w:hAnsi="Garamond" w:cs="Arial"/>
          <w:color w:val="000000" w:themeColor="text1"/>
          <w:sz w:val="24"/>
          <w:szCs w:val="24"/>
          <w:lang w:val="it-IT"/>
        </w:rPr>
        <w:t>Loth</w:t>
      </w:r>
      <w:proofErr w:type="spellEnd"/>
      <w:r w:rsidRPr="00282B04">
        <w:rPr>
          <w:rFonts w:ascii="Garamond" w:hAnsi="Garamond" w:cs="Arial"/>
          <w:color w:val="000000" w:themeColor="text1"/>
          <w:sz w:val="24"/>
          <w:szCs w:val="24"/>
          <w:lang w:val="it-IT"/>
        </w:rPr>
        <w:t xml:space="preserve">, K.A., </w:t>
      </w:r>
      <w:r w:rsidRPr="00282B04">
        <w:rPr>
          <w:rFonts w:ascii="Garamond" w:hAnsi="Garamond" w:cs="Arial"/>
          <w:b/>
          <w:bCs/>
          <w:color w:val="000000" w:themeColor="text1"/>
          <w:sz w:val="24"/>
          <w:szCs w:val="24"/>
          <w:lang w:val="it-IT"/>
        </w:rPr>
        <w:t>Tate, A.D.</w:t>
      </w:r>
      <w:r w:rsidRPr="00282B04">
        <w:rPr>
          <w:rFonts w:ascii="Garamond" w:hAnsi="Garamond" w:cs="Arial"/>
          <w:color w:val="000000" w:themeColor="text1"/>
          <w:sz w:val="24"/>
          <w:szCs w:val="24"/>
          <w:lang w:val="it-IT"/>
        </w:rPr>
        <w:t xml:space="preserve">, </w:t>
      </w:r>
      <w:proofErr w:type="spellStart"/>
      <w:r w:rsidRPr="00282B04">
        <w:rPr>
          <w:rFonts w:ascii="Garamond" w:hAnsi="Garamond" w:cs="Arial"/>
          <w:color w:val="000000" w:themeColor="text1"/>
          <w:sz w:val="24"/>
          <w:szCs w:val="24"/>
          <w:lang w:val="it-IT"/>
        </w:rPr>
        <w:t>Fertig</w:t>
      </w:r>
      <w:proofErr w:type="spellEnd"/>
      <w:r w:rsidRPr="00282B04">
        <w:rPr>
          <w:rFonts w:ascii="Garamond" w:hAnsi="Garamond" w:cs="Arial"/>
          <w:color w:val="000000" w:themeColor="text1"/>
          <w:sz w:val="24"/>
          <w:szCs w:val="24"/>
          <w:lang w:val="it-IT"/>
        </w:rPr>
        <w:t xml:space="preserve">, A., Berge, J.M. Quantitative and Qualitative </w:t>
      </w:r>
      <w:proofErr w:type="spellStart"/>
      <w:r w:rsidRPr="00282B04">
        <w:rPr>
          <w:rFonts w:ascii="Garamond" w:hAnsi="Garamond" w:cs="Arial"/>
          <w:color w:val="000000" w:themeColor="text1"/>
          <w:sz w:val="24"/>
          <w:szCs w:val="24"/>
          <w:lang w:val="it-IT"/>
        </w:rPr>
        <w:t>Assessment</w:t>
      </w:r>
      <w:proofErr w:type="spellEnd"/>
      <w:r w:rsidRPr="00282B04">
        <w:rPr>
          <w:rFonts w:ascii="Garamond" w:hAnsi="Garamond" w:cs="Arial"/>
          <w:color w:val="000000" w:themeColor="text1"/>
          <w:sz w:val="24"/>
          <w:szCs w:val="24"/>
          <w:lang w:val="it-IT"/>
        </w:rPr>
        <w:t xml:space="preserve"> of Family </w:t>
      </w:r>
      <w:proofErr w:type="spellStart"/>
      <w:r w:rsidRPr="00282B04">
        <w:rPr>
          <w:rFonts w:ascii="Garamond" w:hAnsi="Garamond" w:cs="Arial"/>
          <w:color w:val="000000" w:themeColor="text1"/>
          <w:sz w:val="24"/>
          <w:szCs w:val="24"/>
          <w:lang w:val="it-IT"/>
        </w:rPr>
        <w:t>Meal</w:t>
      </w:r>
      <w:proofErr w:type="spellEnd"/>
      <w:r w:rsidRPr="00282B04">
        <w:rPr>
          <w:rFonts w:ascii="Garamond" w:hAnsi="Garamond" w:cs="Arial"/>
          <w:color w:val="000000" w:themeColor="text1"/>
          <w:sz w:val="24"/>
          <w:szCs w:val="24"/>
          <w:lang w:val="it-IT"/>
        </w:rPr>
        <w:t xml:space="preserve"> </w:t>
      </w:r>
      <w:proofErr w:type="spellStart"/>
      <w:r w:rsidRPr="00282B04">
        <w:rPr>
          <w:rFonts w:ascii="Garamond" w:hAnsi="Garamond" w:cs="Arial"/>
          <w:color w:val="000000" w:themeColor="text1"/>
          <w:sz w:val="24"/>
          <w:szCs w:val="24"/>
          <w:lang w:val="it-IT"/>
        </w:rPr>
        <w:t>Behaviors</w:t>
      </w:r>
      <w:proofErr w:type="spellEnd"/>
      <w:r w:rsidRPr="00282B04">
        <w:rPr>
          <w:rFonts w:ascii="Garamond" w:hAnsi="Garamond" w:cs="Arial"/>
          <w:color w:val="000000" w:themeColor="text1"/>
          <w:sz w:val="24"/>
          <w:szCs w:val="24"/>
          <w:lang w:val="it-IT"/>
        </w:rPr>
        <w:t xml:space="preserve"> by Food Security Status </w:t>
      </w:r>
      <w:proofErr w:type="spellStart"/>
      <w:r w:rsidRPr="00282B04">
        <w:rPr>
          <w:rFonts w:ascii="Garamond" w:hAnsi="Garamond" w:cs="Arial"/>
          <w:color w:val="000000" w:themeColor="text1"/>
          <w:sz w:val="24"/>
          <w:szCs w:val="24"/>
          <w:lang w:val="it-IT"/>
        </w:rPr>
        <w:t>among</w:t>
      </w:r>
      <w:proofErr w:type="spellEnd"/>
      <w:r w:rsidRPr="00282B04">
        <w:rPr>
          <w:rFonts w:ascii="Garamond" w:hAnsi="Garamond" w:cs="Arial"/>
          <w:color w:val="000000" w:themeColor="text1"/>
          <w:sz w:val="24"/>
          <w:szCs w:val="24"/>
          <w:lang w:val="it-IT"/>
        </w:rPr>
        <w:t xml:space="preserve"> </w:t>
      </w:r>
      <w:proofErr w:type="spellStart"/>
      <w:r w:rsidRPr="00282B04">
        <w:rPr>
          <w:rFonts w:ascii="Garamond" w:hAnsi="Garamond" w:cs="Arial"/>
          <w:color w:val="000000" w:themeColor="text1"/>
          <w:sz w:val="24"/>
          <w:szCs w:val="24"/>
          <w:lang w:val="it-IT"/>
        </w:rPr>
        <w:t>Racially</w:t>
      </w:r>
      <w:proofErr w:type="spellEnd"/>
      <w:r w:rsidRPr="00282B04">
        <w:rPr>
          <w:rFonts w:ascii="Garamond" w:hAnsi="Garamond" w:cs="Arial"/>
          <w:color w:val="000000" w:themeColor="text1"/>
          <w:sz w:val="24"/>
          <w:szCs w:val="24"/>
          <w:lang w:val="it-IT"/>
        </w:rPr>
        <w:t>/</w:t>
      </w:r>
      <w:proofErr w:type="spellStart"/>
      <w:r w:rsidRPr="00282B04">
        <w:rPr>
          <w:rFonts w:ascii="Garamond" w:hAnsi="Garamond" w:cs="Arial"/>
          <w:color w:val="000000" w:themeColor="text1"/>
          <w:sz w:val="24"/>
          <w:szCs w:val="24"/>
          <w:lang w:val="it-IT"/>
        </w:rPr>
        <w:t>Ethnically</w:t>
      </w:r>
      <w:proofErr w:type="spellEnd"/>
      <w:r w:rsidRPr="00282B04">
        <w:rPr>
          <w:rFonts w:ascii="Garamond" w:hAnsi="Garamond" w:cs="Arial"/>
          <w:color w:val="000000" w:themeColor="text1"/>
          <w:sz w:val="24"/>
          <w:szCs w:val="24"/>
          <w:lang w:val="it-IT"/>
        </w:rPr>
        <w:t xml:space="preserve"> Diverse Families.</w:t>
      </w:r>
      <w:r w:rsidRPr="00282B04">
        <w:rPr>
          <w:rFonts w:ascii="Garamond" w:hAnsi="Garamond" w:cs="Arial"/>
          <w:color w:val="000000" w:themeColor="text1"/>
          <w:sz w:val="24"/>
          <w:szCs w:val="24"/>
        </w:rPr>
        <w:t> </w:t>
      </w:r>
      <w:r w:rsidRPr="00282B04">
        <w:rPr>
          <w:rFonts w:ascii="Garamond" w:hAnsi="Garamond" w:cs="Arial"/>
          <w:i/>
          <w:iCs/>
          <w:color w:val="000000" w:themeColor="text1"/>
          <w:sz w:val="24"/>
          <w:szCs w:val="24"/>
        </w:rPr>
        <w:t>International Society of Behavioral Nutrition and Physical Activity</w:t>
      </w:r>
      <w:r w:rsidRPr="00282B04">
        <w:rPr>
          <w:rFonts w:ascii="Garamond" w:hAnsi="Garamond" w:cs="Arial"/>
          <w:color w:val="000000" w:themeColor="text1"/>
          <w:sz w:val="24"/>
          <w:szCs w:val="24"/>
        </w:rPr>
        <w:t>, June 2020.</w:t>
      </w:r>
      <w:r w:rsidR="00C97B67">
        <w:rPr>
          <w:rFonts w:ascii="Garamond" w:hAnsi="Garamond" w:cs="Arial"/>
          <w:color w:val="000000" w:themeColor="text1"/>
          <w:sz w:val="24"/>
          <w:szCs w:val="24"/>
        </w:rPr>
        <w:t xml:space="preserve"> Poster Presentation.</w:t>
      </w:r>
    </w:p>
    <w:p w14:paraId="7997E6D1" w14:textId="178DFA8E" w:rsidR="00D27D52" w:rsidRPr="00D27D52" w:rsidRDefault="00D27D52" w:rsidP="006A4AAC">
      <w:pPr>
        <w:pStyle w:val="ListParagraph"/>
        <w:numPr>
          <w:ilvl w:val="0"/>
          <w:numId w:val="29"/>
        </w:numPr>
        <w:shd w:val="clear" w:color="auto" w:fill="FFFFFF"/>
        <w:rPr>
          <w:rFonts w:ascii="Garamond" w:hAnsi="Garamond"/>
          <w:color w:val="222222"/>
          <w:sz w:val="24"/>
          <w:szCs w:val="24"/>
        </w:rPr>
      </w:pPr>
      <w:r w:rsidRPr="004B0E1B">
        <w:rPr>
          <w:rFonts w:ascii="Garamond" w:hAnsi="Garamond"/>
          <w:color w:val="222222"/>
          <w:sz w:val="24"/>
          <w:szCs w:val="24"/>
          <w:shd w:val="clear" w:color="auto" w:fill="FFFFFF"/>
        </w:rPr>
        <w:t xml:space="preserve">Mohamed, N.A., </w:t>
      </w:r>
      <w:proofErr w:type="spellStart"/>
      <w:r w:rsidRPr="004B0E1B">
        <w:rPr>
          <w:rFonts w:ascii="Garamond" w:hAnsi="Garamond"/>
          <w:color w:val="222222"/>
          <w:sz w:val="24"/>
          <w:szCs w:val="24"/>
          <w:shd w:val="clear" w:color="auto" w:fill="FFFFFF"/>
        </w:rPr>
        <w:t>Trofholz</w:t>
      </w:r>
      <w:proofErr w:type="spellEnd"/>
      <w:r w:rsidRPr="004B0E1B">
        <w:rPr>
          <w:rFonts w:ascii="Garamond" w:hAnsi="Garamond"/>
          <w:color w:val="222222"/>
          <w:sz w:val="24"/>
          <w:szCs w:val="24"/>
          <w:shd w:val="clear" w:color="auto" w:fill="FFFFFF"/>
        </w:rPr>
        <w:t xml:space="preserve">, A., </w:t>
      </w:r>
      <w:r w:rsidRPr="004B0E1B">
        <w:rPr>
          <w:rFonts w:ascii="Garamond" w:hAnsi="Garamond"/>
          <w:b/>
          <w:color w:val="222222"/>
          <w:sz w:val="24"/>
          <w:szCs w:val="24"/>
          <w:shd w:val="clear" w:color="auto" w:fill="FFFFFF"/>
        </w:rPr>
        <w:t>Tate, A.D.</w:t>
      </w:r>
      <w:r w:rsidRPr="004B0E1B">
        <w:rPr>
          <w:rFonts w:ascii="Garamond" w:hAnsi="Garamond"/>
          <w:color w:val="222222"/>
          <w:sz w:val="24"/>
          <w:szCs w:val="24"/>
          <w:shd w:val="clear" w:color="auto" w:fill="FFFFFF"/>
        </w:rPr>
        <w:t xml:space="preserve">, </w:t>
      </w:r>
      <w:r>
        <w:rPr>
          <w:rFonts w:ascii="Garamond" w:hAnsi="Garamond"/>
          <w:color w:val="222222"/>
          <w:sz w:val="24"/>
          <w:szCs w:val="24"/>
          <w:shd w:val="clear" w:color="auto" w:fill="FFFFFF"/>
        </w:rPr>
        <w:t>Loth</w:t>
      </w:r>
      <w:r w:rsidRPr="004B0E1B">
        <w:rPr>
          <w:rFonts w:ascii="Garamond" w:hAnsi="Garamond"/>
          <w:color w:val="222222"/>
          <w:sz w:val="24"/>
          <w:szCs w:val="24"/>
          <w:shd w:val="clear" w:color="auto" w:fill="FFFFFF"/>
        </w:rPr>
        <w:t xml:space="preserve">, </w:t>
      </w:r>
      <w:r>
        <w:rPr>
          <w:rFonts w:ascii="Garamond" w:hAnsi="Garamond"/>
          <w:color w:val="222222"/>
          <w:sz w:val="24"/>
          <w:szCs w:val="24"/>
          <w:shd w:val="clear" w:color="auto" w:fill="FFFFFF"/>
        </w:rPr>
        <w:t>K</w:t>
      </w:r>
      <w:r w:rsidRPr="004B0E1B">
        <w:rPr>
          <w:rFonts w:ascii="Garamond" w:hAnsi="Garamond"/>
          <w:color w:val="222222"/>
          <w:sz w:val="24"/>
          <w:szCs w:val="24"/>
          <w:shd w:val="clear" w:color="auto" w:fill="FFFFFF"/>
        </w:rPr>
        <w:t>.</w:t>
      </w:r>
      <w:r w:rsidR="007423D3">
        <w:rPr>
          <w:rFonts w:ascii="Garamond" w:hAnsi="Garamond"/>
          <w:color w:val="222222"/>
          <w:sz w:val="24"/>
          <w:szCs w:val="24"/>
          <w:shd w:val="clear" w:color="auto" w:fill="FFFFFF"/>
        </w:rPr>
        <w:t xml:space="preserve">, &amp; </w:t>
      </w:r>
      <w:r w:rsidR="007423D3" w:rsidRPr="004B0E1B">
        <w:rPr>
          <w:rFonts w:ascii="Garamond" w:hAnsi="Garamond"/>
          <w:color w:val="222222"/>
          <w:sz w:val="24"/>
          <w:szCs w:val="24"/>
        </w:rPr>
        <w:t>Berge, J</w:t>
      </w:r>
      <w:r w:rsidR="007423D3">
        <w:rPr>
          <w:rFonts w:ascii="Garamond" w:hAnsi="Garamond"/>
          <w:color w:val="222222"/>
          <w:sz w:val="24"/>
          <w:szCs w:val="24"/>
        </w:rPr>
        <w:t>.M.</w:t>
      </w:r>
      <w:r>
        <w:rPr>
          <w:rFonts w:ascii="Garamond" w:hAnsi="Garamond"/>
          <w:color w:val="222222"/>
          <w:sz w:val="24"/>
          <w:szCs w:val="24"/>
          <w:shd w:val="clear" w:color="auto" w:fill="FFFFFF"/>
        </w:rPr>
        <w:t xml:space="preserve"> </w:t>
      </w:r>
      <w:r w:rsidRPr="00D27D52">
        <w:rPr>
          <w:rFonts w:ascii="Garamond" w:hAnsi="Garamond"/>
          <w:bCs/>
          <w:color w:val="222222"/>
          <w:sz w:val="24"/>
          <w:szCs w:val="24"/>
        </w:rPr>
        <w:t xml:space="preserve">A </w:t>
      </w:r>
      <w:r w:rsidR="0032429F">
        <w:rPr>
          <w:rFonts w:ascii="Garamond" w:hAnsi="Garamond"/>
          <w:bCs/>
          <w:color w:val="222222"/>
          <w:sz w:val="24"/>
          <w:szCs w:val="24"/>
        </w:rPr>
        <w:t>L</w:t>
      </w:r>
      <w:r w:rsidRPr="00D27D52">
        <w:rPr>
          <w:rFonts w:ascii="Garamond" w:hAnsi="Garamond"/>
          <w:bCs/>
          <w:color w:val="222222"/>
          <w:sz w:val="24"/>
          <w:szCs w:val="24"/>
        </w:rPr>
        <w:t xml:space="preserve">ook at the </w:t>
      </w:r>
      <w:r w:rsidR="0032429F">
        <w:rPr>
          <w:rFonts w:ascii="Garamond" w:hAnsi="Garamond"/>
          <w:bCs/>
          <w:color w:val="222222"/>
          <w:sz w:val="24"/>
          <w:szCs w:val="24"/>
        </w:rPr>
        <w:t>A</w:t>
      </w:r>
      <w:r w:rsidRPr="00D27D52">
        <w:rPr>
          <w:rFonts w:ascii="Garamond" w:hAnsi="Garamond"/>
          <w:bCs/>
          <w:color w:val="222222"/>
          <w:sz w:val="24"/>
          <w:szCs w:val="24"/>
        </w:rPr>
        <w:t xml:space="preserve">ssociation between </w:t>
      </w:r>
      <w:r w:rsidR="0032429F">
        <w:rPr>
          <w:rFonts w:ascii="Garamond" w:hAnsi="Garamond"/>
          <w:bCs/>
          <w:color w:val="222222"/>
          <w:sz w:val="24"/>
          <w:szCs w:val="24"/>
        </w:rPr>
        <w:t>P</w:t>
      </w:r>
      <w:r w:rsidRPr="00D27D52">
        <w:rPr>
          <w:rFonts w:ascii="Garamond" w:hAnsi="Garamond"/>
          <w:bCs/>
          <w:color w:val="222222"/>
          <w:sz w:val="24"/>
          <w:szCs w:val="24"/>
        </w:rPr>
        <w:t xml:space="preserve">arent </w:t>
      </w:r>
      <w:r w:rsidR="0032429F">
        <w:rPr>
          <w:rFonts w:ascii="Garamond" w:hAnsi="Garamond"/>
          <w:bCs/>
          <w:color w:val="222222"/>
          <w:sz w:val="24"/>
          <w:szCs w:val="24"/>
        </w:rPr>
        <w:t>F</w:t>
      </w:r>
      <w:r w:rsidRPr="00D27D52">
        <w:rPr>
          <w:rFonts w:ascii="Garamond" w:hAnsi="Garamond"/>
          <w:bCs/>
          <w:color w:val="222222"/>
          <w:sz w:val="24"/>
          <w:szCs w:val="24"/>
        </w:rPr>
        <w:t xml:space="preserve">eeding </w:t>
      </w:r>
      <w:r w:rsidR="0032429F">
        <w:rPr>
          <w:rFonts w:ascii="Garamond" w:hAnsi="Garamond"/>
          <w:bCs/>
          <w:color w:val="222222"/>
          <w:sz w:val="24"/>
          <w:szCs w:val="24"/>
        </w:rPr>
        <w:t>P</w:t>
      </w:r>
      <w:r w:rsidRPr="00D27D52">
        <w:rPr>
          <w:rFonts w:ascii="Garamond" w:hAnsi="Garamond"/>
          <w:bCs/>
          <w:color w:val="222222"/>
          <w:sz w:val="24"/>
          <w:szCs w:val="24"/>
        </w:rPr>
        <w:t xml:space="preserve">ractices and </w:t>
      </w:r>
      <w:r w:rsidR="0032429F">
        <w:rPr>
          <w:rFonts w:ascii="Garamond" w:hAnsi="Garamond"/>
          <w:bCs/>
          <w:color w:val="222222"/>
          <w:sz w:val="24"/>
          <w:szCs w:val="24"/>
        </w:rPr>
        <w:t>P</w:t>
      </w:r>
      <w:r w:rsidRPr="00D27D52">
        <w:rPr>
          <w:rFonts w:ascii="Garamond" w:hAnsi="Garamond"/>
          <w:bCs/>
          <w:color w:val="222222"/>
          <w:sz w:val="24"/>
          <w:szCs w:val="24"/>
        </w:rPr>
        <w:t>erception/</w:t>
      </w:r>
      <w:r w:rsidR="0032429F">
        <w:rPr>
          <w:rFonts w:ascii="Garamond" w:hAnsi="Garamond"/>
          <w:bCs/>
          <w:color w:val="222222"/>
          <w:sz w:val="24"/>
          <w:szCs w:val="24"/>
        </w:rPr>
        <w:t>C</w:t>
      </w:r>
      <w:r w:rsidRPr="00D27D52">
        <w:rPr>
          <w:rFonts w:ascii="Garamond" w:hAnsi="Garamond"/>
          <w:bCs/>
          <w:color w:val="222222"/>
          <w:sz w:val="24"/>
          <w:szCs w:val="24"/>
        </w:rPr>
        <w:t xml:space="preserve">oncern of </w:t>
      </w:r>
      <w:r w:rsidR="0032429F">
        <w:rPr>
          <w:rFonts w:ascii="Garamond" w:hAnsi="Garamond"/>
          <w:bCs/>
          <w:color w:val="222222"/>
          <w:sz w:val="24"/>
          <w:szCs w:val="24"/>
        </w:rPr>
        <w:t>C</w:t>
      </w:r>
      <w:r w:rsidRPr="00D27D52">
        <w:rPr>
          <w:rFonts w:ascii="Garamond" w:hAnsi="Garamond"/>
          <w:bCs/>
          <w:color w:val="222222"/>
          <w:sz w:val="24"/>
          <w:szCs w:val="24"/>
        </w:rPr>
        <w:t xml:space="preserve">hild </w:t>
      </w:r>
      <w:r w:rsidR="0032429F">
        <w:rPr>
          <w:rFonts w:ascii="Garamond" w:hAnsi="Garamond"/>
          <w:bCs/>
          <w:color w:val="222222"/>
          <w:sz w:val="24"/>
          <w:szCs w:val="24"/>
        </w:rPr>
        <w:t>W</w:t>
      </w:r>
      <w:r w:rsidRPr="00D27D52">
        <w:rPr>
          <w:rFonts w:ascii="Garamond" w:hAnsi="Garamond"/>
          <w:bCs/>
          <w:color w:val="222222"/>
          <w:sz w:val="24"/>
          <w:szCs w:val="24"/>
        </w:rPr>
        <w:t xml:space="preserve">eight </w:t>
      </w:r>
      <w:r w:rsidR="0032429F">
        <w:rPr>
          <w:rFonts w:ascii="Garamond" w:hAnsi="Garamond"/>
          <w:bCs/>
          <w:color w:val="222222"/>
          <w:sz w:val="24"/>
          <w:szCs w:val="24"/>
        </w:rPr>
        <w:t>M</w:t>
      </w:r>
      <w:r w:rsidRPr="00D27D52">
        <w:rPr>
          <w:rFonts w:ascii="Garamond" w:hAnsi="Garamond"/>
          <w:bCs/>
          <w:color w:val="222222"/>
          <w:sz w:val="24"/>
          <w:szCs w:val="24"/>
        </w:rPr>
        <w:t xml:space="preserve">ediated by </w:t>
      </w:r>
      <w:r w:rsidR="0032429F">
        <w:rPr>
          <w:rFonts w:ascii="Garamond" w:hAnsi="Garamond"/>
          <w:bCs/>
          <w:color w:val="222222"/>
          <w:sz w:val="24"/>
          <w:szCs w:val="24"/>
        </w:rPr>
        <w:t>C</w:t>
      </w:r>
      <w:r w:rsidRPr="00D27D52">
        <w:rPr>
          <w:rFonts w:ascii="Garamond" w:hAnsi="Garamond"/>
          <w:bCs/>
          <w:color w:val="222222"/>
          <w:sz w:val="24"/>
          <w:szCs w:val="24"/>
        </w:rPr>
        <w:t xml:space="preserve">hild </w:t>
      </w:r>
      <w:r w:rsidR="0032429F">
        <w:rPr>
          <w:rFonts w:ascii="Garamond" w:hAnsi="Garamond"/>
          <w:bCs/>
          <w:color w:val="222222"/>
          <w:sz w:val="24"/>
          <w:szCs w:val="24"/>
        </w:rPr>
        <w:t>S</w:t>
      </w:r>
      <w:r w:rsidRPr="00D27D52">
        <w:rPr>
          <w:rFonts w:ascii="Garamond" w:hAnsi="Garamond"/>
          <w:bCs/>
          <w:color w:val="222222"/>
          <w:sz w:val="24"/>
          <w:szCs w:val="24"/>
        </w:rPr>
        <w:t xml:space="preserve">ex and </w:t>
      </w:r>
      <w:r w:rsidR="0032429F">
        <w:rPr>
          <w:rFonts w:ascii="Garamond" w:hAnsi="Garamond"/>
          <w:bCs/>
          <w:color w:val="222222"/>
          <w:sz w:val="24"/>
          <w:szCs w:val="24"/>
        </w:rPr>
        <w:t>R</w:t>
      </w:r>
      <w:r w:rsidRPr="00D27D52">
        <w:rPr>
          <w:rFonts w:ascii="Garamond" w:hAnsi="Garamond"/>
          <w:bCs/>
          <w:color w:val="222222"/>
          <w:sz w:val="24"/>
          <w:szCs w:val="24"/>
        </w:rPr>
        <w:t>ace/</w:t>
      </w:r>
      <w:r w:rsidR="0032429F">
        <w:rPr>
          <w:rFonts w:ascii="Garamond" w:hAnsi="Garamond"/>
          <w:bCs/>
          <w:color w:val="222222"/>
          <w:sz w:val="24"/>
          <w:szCs w:val="24"/>
        </w:rPr>
        <w:t>E</w:t>
      </w:r>
      <w:r w:rsidRPr="00D27D52">
        <w:rPr>
          <w:rFonts w:ascii="Garamond" w:hAnsi="Garamond"/>
          <w:bCs/>
          <w:color w:val="222222"/>
          <w:sz w:val="24"/>
          <w:szCs w:val="24"/>
        </w:rPr>
        <w:t>thnicity</w:t>
      </w:r>
      <w:r>
        <w:rPr>
          <w:rFonts w:ascii="Garamond" w:hAnsi="Garamond"/>
          <w:bCs/>
          <w:color w:val="222222"/>
          <w:sz w:val="24"/>
          <w:szCs w:val="24"/>
        </w:rPr>
        <w:t xml:space="preserve">. </w:t>
      </w:r>
      <w:r w:rsidRPr="00A21D09">
        <w:rPr>
          <w:rFonts w:ascii="Garamond" w:hAnsi="Garamond"/>
          <w:bCs/>
          <w:i/>
          <w:iCs/>
          <w:color w:val="222222"/>
          <w:sz w:val="24"/>
          <w:szCs w:val="24"/>
        </w:rPr>
        <w:t>Annual Medical Education Conference</w:t>
      </w:r>
      <w:r>
        <w:rPr>
          <w:rFonts w:ascii="Garamond" w:hAnsi="Garamond"/>
          <w:bCs/>
          <w:color w:val="222222"/>
          <w:sz w:val="24"/>
          <w:szCs w:val="24"/>
        </w:rPr>
        <w:t>, April 2019.</w:t>
      </w:r>
      <w:r w:rsidR="00FF14B2">
        <w:rPr>
          <w:rFonts w:ascii="Garamond" w:hAnsi="Garamond"/>
          <w:bCs/>
          <w:color w:val="222222"/>
          <w:sz w:val="24"/>
          <w:szCs w:val="24"/>
        </w:rPr>
        <w:t xml:space="preserve"> </w:t>
      </w:r>
      <w:r w:rsidR="00592CAD">
        <w:rPr>
          <w:rFonts w:ascii="Garamond" w:hAnsi="Garamond"/>
          <w:bCs/>
          <w:color w:val="222222"/>
          <w:sz w:val="24"/>
          <w:szCs w:val="24"/>
        </w:rPr>
        <w:t xml:space="preserve">Poster </w:t>
      </w:r>
      <w:r w:rsidR="00FF14B2">
        <w:rPr>
          <w:rFonts w:ascii="Garamond" w:hAnsi="Garamond"/>
          <w:bCs/>
          <w:color w:val="222222"/>
          <w:sz w:val="24"/>
          <w:szCs w:val="24"/>
        </w:rPr>
        <w:t>Presentation.</w:t>
      </w:r>
    </w:p>
    <w:p w14:paraId="226537D0" w14:textId="48765CA7" w:rsidR="00E30FF5" w:rsidRPr="0056535A" w:rsidRDefault="00E30FF5" w:rsidP="006A4AAC">
      <w:pPr>
        <w:pStyle w:val="ListParagraph"/>
        <w:numPr>
          <w:ilvl w:val="0"/>
          <w:numId w:val="29"/>
        </w:numPr>
        <w:shd w:val="clear" w:color="auto" w:fill="FFFFFF"/>
        <w:rPr>
          <w:rFonts w:ascii="Garamond" w:hAnsi="Garamond"/>
          <w:color w:val="222222"/>
          <w:sz w:val="24"/>
          <w:szCs w:val="24"/>
        </w:rPr>
      </w:pPr>
      <w:r w:rsidRPr="004B0E1B">
        <w:rPr>
          <w:rFonts w:ascii="Garamond" w:hAnsi="Garamond"/>
          <w:color w:val="222222"/>
          <w:sz w:val="24"/>
          <w:szCs w:val="24"/>
        </w:rPr>
        <w:t>Loth, KA,</w:t>
      </w:r>
      <w:r w:rsidR="002A2696" w:rsidRPr="004B0E1B">
        <w:rPr>
          <w:rFonts w:ascii="Garamond" w:hAnsi="Garamond"/>
          <w:color w:val="222222"/>
          <w:sz w:val="24"/>
          <w:szCs w:val="24"/>
        </w:rPr>
        <w:t xml:space="preserve"> </w:t>
      </w:r>
      <w:r w:rsidR="002A2696" w:rsidRPr="004B0E1B">
        <w:rPr>
          <w:rFonts w:ascii="Garamond" w:hAnsi="Garamond"/>
          <w:b/>
          <w:color w:val="222222"/>
          <w:sz w:val="24"/>
          <w:szCs w:val="24"/>
        </w:rPr>
        <w:t>Tate, A.D.</w:t>
      </w:r>
      <w:r w:rsidR="002A2696" w:rsidRPr="004B0E1B">
        <w:rPr>
          <w:rFonts w:ascii="Garamond" w:hAnsi="Garamond"/>
          <w:color w:val="222222"/>
          <w:sz w:val="24"/>
          <w:szCs w:val="24"/>
        </w:rPr>
        <w:t>,</w:t>
      </w:r>
      <w:r w:rsidR="007A509C" w:rsidRPr="004B0E1B">
        <w:rPr>
          <w:rFonts w:ascii="Garamond" w:hAnsi="Garamond"/>
          <w:color w:val="222222"/>
          <w:sz w:val="24"/>
          <w:szCs w:val="24"/>
        </w:rPr>
        <w:t xml:space="preserve"> Fisher, J.O., </w:t>
      </w:r>
      <w:proofErr w:type="spellStart"/>
      <w:r w:rsidR="007A509C" w:rsidRPr="004B0E1B">
        <w:rPr>
          <w:rFonts w:ascii="Garamond" w:hAnsi="Garamond"/>
          <w:color w:val="222222"/>
          <w:sz w:val="24"/>
          <w:szCs w:val="24"/>
        </w:rPr>
        <w:t>Neumark-Sztainer</w:t>
      </w:r>
      <w:proofErr w:type="spellEnd"/>
      <w:r w:rsidR="007A509C" w:rsidRPr="004B0E1B">
        <w:rPr>
          <w:rFonts w:ascii="Garamond" w:hAnsi="Garamond"/>
          <w:color w:val="222222"/>
          <w:sz w:val="24"/>
          <w:szCs w:val="24"/>
        </w:rPr>
        <w:t>, D., &amp; Berge, J.</w:t>
      </w:r>
      <w:r w:rsidR="007423D3">
        <w:rPr>
          <w:rFonts w:ascii="Garamond" w:hAnsi="Garamond"/>
          <w:color w:val="222222"/>
          <w:sz w:val="24"/>
          <w:szCs w:val="24"/>
        </w:rPr>
        <w:t>M.</w:t>
      </w:r>
      <w:r w:rsidR="007A509C" w:rsidRPr="004B0E1B">
        <w:rPr>
          <w:rFonts w:ascii="Garamond" w:hAnsi="Garamond"/>
          <w:color w:val="222222"/>
          <w:sz w:val="24"/>
          <w:szCs w:val="24"/>
        </w:rPr>
        <w:t xml:space="preserve"> </w:t>
      </w:r>
      <w:r w:rsidR="002F056A" w:rsidRPr="004B0E1B">
        <w:rPr>
          <w:rFonts w:ascii="Garamond" w:hAnsi="Garamond"/>
          <w:color w:val="222222"/>
          <w:sz w:val="24"/>
          <w:szCs w:val="24"/>
        </w:rPr>
        <w:t xml:space="preserve">Sex Differences in the Association Between Snacking and Overall Child Dietary Intake. </w:t>
      </w:r>
      <w:r w:rsidR="002F056A" w:rsidRPr="008138F5">
        <w:rPr>
          <w:rFonts w:ascii="Garamond" w:hAnsi="Garamond"/>
          <w:i/>
          <w:iCs/>
          <w:color w:val="222222"/>
          <w:sz w:val="24"/>
          <w:szCs w:val="24"/>
        </w:rPr>
        <w:t>University of Minnesota Women’s Health Research Conference</w:t>
      </w:r>
      <w:r w:rsidR="002F056A" w:rsidRPr="004B0E1B">
        <w:rPr>
          <w:rFonts w:ascii="Garamond" w:hAnsi="Garamond"/>
          <w:color w:val="222222"/>
          <w:sz w:val="24"/>
          <w:szCs w:val="24"/>
        </w:rPr>
        <w:t xml:space="preserve">, October 2018. Poster Presentation. </w:t>
      </w:r>
      <w:r w:rsidR="002F056A" w:rsidRPr="004B0E1B">
        <w:rPr>
          <w:rFonts w:ascii="Garamond" w:hAnsi="Garamond"/>
          <w:bCs/>
          <w:color w:val="222222"/>
          <w:sz w:val="24"/>
          <w:szCs w:val="24"/>
          <w:shd w:val="clear" w:color="auto" w:fill="FFFFFF"/>
        </w:rPr>
        <w:t xml:space="preserve">Recognized with a </w:t>
      </w:r>
      <w:r w:rsidR="00DF7D15" w:rsidRPr="004B0E1B">
        <w:rPr>
          <w:rFonts w:ascii="Garamond" w:hAnsi="Garamond"/>
          <w:bCs/>
          <w:color w:val="222222"/>
          <w:sz w:val="24"/>
          <w:szCs w:val="24"/>
          <w:shd w:val="clear" w:color="auto" w:fill="FFFFFF"/>
        </w:rPr>
        <w:t>p</w:t>
      </w:r>
      <w:r w:rsidR="002F056A" w:rsidRPr="0056535A">
        <w:rPr>
          <w:rFonts w:ascii="Garamond" w:hAnsi="Garamond"/>
          <w:bCs/>
          <w:color w:val="222222"/>
          <w:sz w:val="24"/>
          <w:szCs w:val="24"/>
          <w:shd w:val="clear" w:color="auto" w:fill="FFFFFF"/>
        </w:rPr>
        <w:t xml:space="preserve">oster </w:t>
      </w:r>
      <w:r w:rsidR="00DF7D15" w:rsidRPr="0056535A">
        <w:rPr>
          <w:rFonts w:ascii="Garamond" w:hAnsi="Garamond"/>
          <w:bCs/>
          <w:color w:val="222222"/>
          <w:sz w:val="24"/>
          <w:szCs w:val="24"/>
          <w:shd w:val="clear" w:color="auto" w:fill="FFFFFF"/>
        </w:rPr>
        <w:t>p</w:t>
      </w:r>
      <w:r w:rsidR="002F056A" w:rsidRPr="0056535A">
        <w:rPr>
          <w:rFonts w:ascii="Garamond" w:hAnsi="Garamond"/>
          <w:bCs/>
          <w:color w:val="222222"/>
          <w:sz w:val="24"/>
          <w:szCs w:val="24"/>
          <w:shd w:val="clear" w:color="auto" w:fill="FFFFFF"/>
        </w:rPr>
        <w:t xml:space="preserve">resentation </w:t>
      </w:r>
      <w:r w:rsidR="00DF7D15" w:rsidRPr="0056535A">
        <w:rPr>
          <w:rFonts w:ascii="Garamond" w:hAnsi="Garamond"/>
          <w:bCs/>
          <w:color w:val="222222"/>
          <w:sz w:val="24"/>
          <w:szCs w:val="24"/>
          <w:shd w:val="clear" w:color="auto" w:fill="FFFFFF"/>
        </w:rPr>
        <w:t>a</w:t>
      </w:r>
      <w:r w:rsidR="002F056A" w:rsidRPr="0056535A">
        <w:rPr>
          <w:rFonts w:ascii="Garamond" w:hAnsi="Garamond"/>
          <w:bCs/>
          <w:color w:val="222222"/>
          <w:sz w:val="24"/>
          <w:szCs w:val="24"/>
          <w:shd w:val="clear" w:color="auto" w:fill="FFFFFF"/>
        </w:rPr>
        <w:t xml:space="preserve">ward in the </w:t>
      </w:r>
      <w:r w:rsidR="00DF7D15" w:rsidRPr="0056535A">
        <w:rPr>
          <w:rFonts w:ascii="Garamond" w:hAnsi="Garamond"/>
          <w:bCs/>
          <w:color w:val="222222"/>
          <w:sz w:val="24"/>
          <w:szCs w:val="24"/>
          <w:shd w:val="clear" w:color="auto" w:fill="FFFFFF"/>
        </w:rPr>
        <w:t>f</w:t>
      </w:r>
      <w:r w:rsidR="002F056A" w:rsidRPr="0056535A">
        <w:rPr>
          <w:rFonts w:ascii="Garamond" w:hAnsi="Garamond"/>
          <w:bCs/>
          <w:color w:val="222222"/>
          <w:sz w:val="24"/>
          <w:szCs w:val="24"/>
          <w:shd w:val="clear" w:color="auto" w:fill="FFFFFF"/>
        </w:rPr>
        <w:t xml:space="preserve">aculty </w:t>
      </w:r>
      <w:r w:rsidR="00DF7D15" w:rsidRPr="0056535A">
        <w:rPr>
          <w:rFonts w:ascii="Garamond" w:hAnsi="Garamond"/>
          <w:bCs/>
          <w:color w:val="222222"/>
          <w:sz w:val="24"/>
          <w:szCs w:val="24"/>
          <w:shd w:val="clear" w:color="auto" w:fill="FFFFFF"/>
        </w:rPr>
        <w:t>c</w:t>
      </w:r>
      <w:r w:rsidR="002F056A" w:rsidRPr="0056535A">
        <w:rPr>
          <w:rFonts w:ascii="Garamond" w:hAnsi="Garamond"/>
          <w:bCs/>
          <w:color w:val="222222"/>
          <w:sz w:val="24"/>
          <w:szCs w:val="24"/>
          <w:shd w:val="clear" w:color="auto" w:fill="FFFFFF"/>
        </w:rPr>
        <w:t>ategory.</w:t>
      </w:r>
    </w:p>
    <w:p w14:paraId="6A6F3D62" w14:textId="502F5E93" w:rsidR="00163386" w:rsidRPr="0056535A" w:rsidRDefault="008260E4" w:rsidP="0056535A">
      <w:pPr>
        <w:pStyle w:val="ListParagraph"/>
        <w:numPr>
          <w:ilvl w:val="0"/>
          <w:numId w:val="29"/>
        </w:numPr>
        <w:shd w:val="clear" w:color="auto" w:fill="FFFFFF"/>
        <w:rPr>
          <w:sz w:val="24"/>
          <w:szCs w:val="24"/>
        </w:rPr>
      </w:pPr>
      <w:r>
        <w:rPr>
          <w:rFonts w:ascii="Garamond" w:hAnsi="Garamond"/>
          <w:bCs/>
          <w:color w:val="222222"/>
          <w:sz w:val="24"/>
          <w:szCs w:val="24"/>
          <w:shd w:val="clear" w:color="auto" w:fill="FFFFFF"/>
        </w:rPr>
        <w:t xml:space="preserve">Garcia, S., </w:t>
      </w:r>
      <w:r w:rsidRPr="008260E4">
        <w:rPr>
          <w:rFonts w:ascii="Garamond" w:hAnsi="Garamond"/>
          <w:b/>
          <w:color w:val="222222"/>
          <w:sz w:val="24"/>
          <w:szCs w:val="24"/>
          <w:shd w:val="clear" w:color="auto" w:fill="FFFFFF"/>
        </w:rPr>
        <w:t>Tate, A.D.</w:t>
      </w:r>
      <w:r>
        <w:rPr>
          <w:rFonts w:ascii="Garamond" w:hAnsi="Garamond"/>
          <w:bCs/>
          <w:color w:val="222222"/>
          <w:sz w:val="24"/>
          <w:szCs w:val="24"/>
          <w:shd w:val="clear" w:color="auto" w:fill="FFFFFF"/>
        </w:rPr>
        <w:t xml:space="preserve">, Vu, K. </w:t>
      </w:r>
      <w:r w:rsidR="00163386" w:rsidRPr="0056535A">
        <w:rPr>
          <w:rFonts w:ascii="Garamond" w:hAnsi="Garamond"/>
          <w:bCs/>
          <w:color w:val="222222"/>
          <w:sz w:val="24"/>
          <w:szCs w:val="24"/>
          <w:shd w:val="clear" w:color="auto" w:fill="FFFFFF"/>
        </w:rPr>
        <w:t xml:space="preserve">Depressive Symptoms and Mortality: Investigating the Role of Mediators and Moderators. </w:t>
      </w:r>
      <w:r w:rsidR="00163386" w:rsidRPr="0056535A">
        <w:rPr>
          <w:rFonts w:ascii="Garamond" w:hAnsi="Garamond"/>
          <w:i/>
          <w:iCs/>
          <w:color w:val="1A1A1A"/>
          <w:sz w:val="24"/>
          <w:szCs w:val="24"/>
        </w:rPr>
        <w:t>Annual Meeting of the Population Association of America</w:t>
      </w:r>
      <w:r w:rsidR="00163386" w:rsidRPr="0056535A">
        <w:rPr>
          <w:rFonts w:ascii="Garamond" w:hAnsi="Garamond"/>
          <w:color w:val="1A1A1A"/>
          <w:sz w:val="24"/>
          <w:szCs w:val="24"/>
        </w:rPr>
        <w:t xml:space="preserve">, </w:t>
      </w:r>
      <w:r w:rsidR="0056535A" w:rsidRPr="0056535A">
        <w:rPr>
          <w:rFonts w:ascii="Garamond" w:hAnsi="Garamond"/>
          <w:color w:val="1A1A1A"/>
          <w:sz w:val="24"/>
          <w:szCs w:val="24"/>
        </w:rPr>
        <w:t>April 2018</w:t>
      </w:r>
      <w:r w:rsidR="00163386" w:rsidRPr="0056535A">
        <w:rPr>
          <w:rFonts w:ascii="Garamond" w:hAnsi="Garamond"/>
          <w:color w:val="1A1A1A"/>
          <w:sz w:val="24"/>
          <w:szCs w:val="24"/>
        </w:rPr>
        <w:t>.</w:t>
      </w:r>
      <w:r w:rsidR="0056535A" w:rsidRPr="0056535A">
        <w:rPr>
          <w:rFonts w:ascii="Garamond" w:hAnsi="Garamond"/>
          <w:color w:val="1A1A1A"/>
          <w:sz w:val="24"/>
          <w:szCs w:val="24"/>
        </w:rPr>
        <w:t xml:space="preserve"> Oral Presentation.</w:t>
      </w:r>
    </w:p>
    <w:p w14:paraId="7579A97C" w14:textId="6B6A5C99" w:rsidR="004B0E1B" w:rsidRPr="004B0E1B" w:rsidRDefault="007E269D" w:rsidP="006A4AAC">
      <w:pPr>
        <w:pStyle w:val="ListParagraph"/>
        <w:numPr>
          <w:ilvl w:val="0"/>
          <w:numId w:val="29"/>
        </w:numPr>
        <w:shd w:val="clear" w:color="auto" w:fill="FFFFFF"/>
        <w:rPr>
          <w:rFonts w:ascii="Garamond" w:hAnsi="Garamond"/>
          <w:color w:val="222222"/>
          <w:sz w:val="24"/>
          <w:szCs w:val="24"/>
        </w:rPr>
      </w:pPr>
      <w:proofErr w:type="spellStart"/>
      <w:r w:rsidRPr="004B0E1B">
        <w:rPr>
          <w:rFonts w:ascii="Garamond" w:hAnsi="Garamond"/>
          <w:color w:val="222222"/>
          <w:sz w:val="24"/>
          <w:szCs w:val="24"/>
        </w:rPr>
        <w:t>Wirthlin</w:t>
      </w:r>
      <w:proofErr w:type="spellEnd"/>
      <w:r w:rsidRPr="004B0E1B">
        <w:rPr>
          <w:rFonts w:ascii="Garamond" w:hAnsi="Garamond"/>
          <w:color w:val="222222"/>
          <w:sz w:val="24"/>
          <w:szCs w:val="24"/>
        </w:rPr>
        <w:t>, R., Berge, J.M., Linde, J</w:t>
      </w:r>
      <w:r w:rsidR="00E30FF5" w:rsidRPr="004B0E1B">
        <w:rPr>
          <w:rFonts w:ascii="Garamond" w:hAnsi="Garamond"/>
          <w:color w:val="222222"/>
          <w:sz w:val="24"/>
          <w:szCs w:val="24"/>
        </w:rPr>
        <w:t>.</w:t>
      </w:r>
      <w:r w:rsidRPr="004B0E1B">
        <w:rPr>
          <w:rFonts w:ascii="Garamond" w:hAnsi="Garamond"/>
          <w:color w:val="222222"/>
          <w:sz w:val="24"/>
          <w:szCs w:val="24"/>
        </w:rPr>
        <w:t>A</w:t>
      </w:r>
      <w:r w:rsidR="00E30FF5" w:rsidRPr="004B0E1B">
        <w:rPr>
          <w:rFonts w:ascii="Garamond" w:hAnsi="Garamond"/>
          <w:color w:val="222222"/>
          <w:sz w:val="24"/>
          <w:szCs w:val="24"/>
        </w:rPr>
        <w:t>.</w:t>
      </w:r>
      <w:r w:rsidRPr="004B0E1B">
        <w:rPr>
          <w:rFonts w:ascii="Garamond" w:hAnsi="Garamond"/>
          <w:color w:val="222222"/>
          <w:sz w:val="24"/>
          <w:szCs w:val="24"/>
        </w:rPr>
        <w:t>L</w:t>
      </w:r>
      <w:r w:rsidR="00E30FF5" w:rsidRPr="004B0E1B">
        <w:rPr>
          <w:rFonts w:ascii="Garamond" w:hAnsi="Garamond"/>
          <w:color w:val="222222"/>
          <w:sz w:val="24"/>
          <w:szCs w:val="24"/>
        </w:rPr>
        <w:t>.</w:t>
      </w:r>
      <w:r w:rsidRPr="004B0E1B">
        <w:rPr>
          <w:rFonts w:ascii="Garamond" w:hAnsi="Garamond"/>
          <w:color w:val="222222"/>
          <w:sz w:val="24"/>
          <w:szCs w:val="24"/>
        </w:rPr>
        <w:t xml:space="preserve">, </w:t>
      </w:r>
      <w:proofErr w:type="spellStart"/>
      <w:r w:rsidRPr="004B0E1B">
        <w:rPr>
          <w:rFonts w:ascii="Garamond" w:hAnsi="Garamond"/>
          <w:color w:val="222222"/>
          <w:sz w:val="24"/>
          <w:szCs w:val="24"/>
        </w:rPr>
        <w:t>Trofholz</w:t>
      </w:r>
      <w:proofErr w:type="spellEnd"/>
      <w:r w:rsidRPr="004B0E1B">
        <w:rPr>
          <w:rFonts w:ascii="Garamond" w:hAnsi="Garamond"/>
          <w:color w:val="222222"/>
          <w:sz w:val="24"/>
          <w:szCs w:val="24"/>
        </w:rPr>
        <w:t xml:space="preserve"> A.,</w:t>
      </w:r>
      <w:r w:rsidR="00DF6304" w:rsidRPr="004B0E1B">
        <w:rPr>
          <w:rFonts w:ascii="Garamond" w:hAnsi="Garamond"/>
          <w:color w:val="222222"/>
          <w:sz w:val="24"/>
          <w:szCs w:val="24"/>
        </w:rPr>
        <w:t xml:space="preserve"> </w:t>
      </w:r>
      <w:r w:rsidR="00FD7649" w:rsidRPr="004B0E1B">
        <w:rPr>
          <w:rFonts w:ascii="Garamond" w:hAnsi="Garamond"/>
          <w:color w:val="222222"/>
          <w:sz w:val="24"/>
          <w:szCs w:val="24"/>
        </w:rPr>
        <w:t>&amp;</w:t>
      </w:r>
      <w:r w:rsidRPr="004B0E1B">
        <w:rPr>
          <w:rFonts w:ascii="Garamond" w:hAnsi="Garamond"/>
          <w:color w:val="222222"/>
          <w:sz w:val="24"/>
          <w:szCs w:val="24"/>
        </w:rPr>
        <w:t xml:space="preserve"> </w:t>
      </w:r>
      <w:r w:rsidRPr="004B0E1B">
        <w:rPr>
          <w:rFonts w:ascii="Garamond" w:hAnsi="Garamond"/>
          <w:b/>
          <w:color w:val="222222"/>
          <w:sz w:val="24"/>
          <w:szCs w:val="24"/>
        </w:rPr>
        <w:t>Tate</w:t>
      </w:r>
      <w:r w:rsidR="002A2696" w:rsidRPr="004B0E1B">
        <w:rPr>
          <w:rFonts w:ascii="Garamond" w:hAnsi="Garamond"/>
          <w:b/>
          <w:color w:val="222222"/>
          <w:sz w:val="24"/>
          <w:szCs w:val="24"/>
        </w:rPr>
        <w:t>,</w:t>
      </w:r>
      <w:r w:rsidRPr="004B0E1B">
        <w:rPr>
          <w:rFonts w:ascii="Garamond" w:hAnsi="Garamond"/>
          <w:b/>
          <w:color w:val="222222"/>
          <w:sz w:val="24"/>
          <w:szCs w:val="24"/>
        </w:rPr>
        <w:t xml:space="preserve"> A.D.</w:t>
      </w:r>
      <w:r w:rsidRPr="004B0E1B">
        <w:rPr>
          <w:rFonts w:ascii="Garamond" w:hAnsi="Garamond"/>
          <w:color w:val="222222"/>
          <w:sz w:val="24"/>
          <w:szCs w:val="24"/>
        </w:rPr>
        <w:t xml:space="preserve"> Parent Modeling of Physical Activity/Eating Behaviors and Associations with Child Physical Activity/Eating Behaviors Among Different Racial/Ethnic Groups. </w:t>
      </w:r>
      <w:r w:rsidRPr="004B0E1B">
        <w:rPr>
          <w:rFonts w:ascii="Garamond" w:hAnsi="Garamond"/>
          <w:i/>
          <w:color w:val="222222"/>
          <w:sz w:val="24"/>
          <w:szCs w:val="24"/>
        </w:rPr>
        <w:t>University of Minnesota Student Research Day</w:t>
      </w:r>
      <w:r w:rsidRPr="004B0E1B">
        <w:rPr>
          <w:rFonts w:ascii="Garamond" w:hAnsi="Garamond"/>
          <w:color w:val="222222"/>
          <w:sz w:val="24"/>
          <w:szCs w:val="24"/>
        </w:rPr>
        <w:t>, April</w:t>
      </w:r>
      <w:r w:rsidR="00794420" w:rsidRPr="004B0E1B">
        <w:rPr>
          <w:rFonts w:ascii="Garamond" w:hAnsi="Garamond"/>
          <w:color w:val="222222"/>
          <w:sz w:val="24"/>
          <w:szCs w:val="24"/>
        </w:rPr>
        <w:t>,</w:t>
      </w:r>
      <w:r w:rsidRPr="004B0E1B">
        <w:rPr>
          <w:rFonts w:ascii="Garamond" w:hAnsi="Garamond"/>
          <w:color w:val="222222"/>
          <w:sz w:val="24"/>
          <w:szCs w:val="24"/>
        </w:rPr>
        <w:t xml:space="preserve"> 2018. Poster Presentation.</w:t>
      </w:r>
    </w:p>
    <w:p w14:paraId="1A933C79" w14:textId="77777777" w:rsidR="004B0E1B" w:rsidRPr="004B0E1B" w:rsidRDefault="007E269D" w:rsidP="004B0E1B">
      <w:pPr>
        <w:pStyle w:val="ListParagraph"/>
        <w:numPr>
          <w:ilvl w:val="0"/>
          <w:numId w:val="29"/>
        </w:numPr>
        <w:shd w:val="clear" w:color="auto" w:fill="FFFFFF"/>
        <w:rPr>
          <w:rFonts w:ascii="Garamond" w:hAnsi="Garamond"/>
          <w:color w:val="222222"/>
          <w:sz w:val="24"/>
          <w:szCs w:val="24"/>
        </w:rPr>
      </w:pPr>
      <w:r w:rsidRPr="004B0E1B">
        <w:rPr>
          <w:rFonts w:ascii="Garamond" w:hAnsi="Garamond"/>
          <w:color w:val="222222"/>
          <w:sz w:val="24"/>
          <w:szCs w:val="24"/>
          <w:shd w:val="clear" w:color="auto" w:fill="FFFFFF"/>
        </w:rPr>
        <w:t xml:space="preserve">Mohamed, N.A., </w:t>
      </w:r>
      <w:proofErr w:type="spellStart"/>
      <w:r w:rsidRPr="004B0E1B">
        <w:rPr>
          <w:rFonts w:ascii="Garamond" w:hAnsi="Garamond"/>
          <w:color w:val="222222"/>
          <w:sz w:val="24"/>
          <w:szCs w:val="24"/>
          <w:shd w:val="clear" w:color="auto" w:fill="FFFFFF"/>
        </w:rPr>
        <w:t>Trofholz</w:t>
      </w:r>
      <w:proofErr w:type="spellEnd"/>
      <w:r w:rsidRPr="004B0E1B">
        <w:rPr>
          <w:rFonts w:ascii="Garamond" w:hAnsi="Garamond"/>
          <w:color w:val="222222"/>
          <w:sz w:val="24"/>
          <w:szCs w:val="24"/>
          <w:shd w:val="clear" w:color="auto" w:fill="FFFFFF"/>
        </w:rPr>
        <w:t xml:space="preserve">, A., </w:t>
      </w:r>
      <w:r w:rsidRPr="004B0E1B">
        <w:rPr>
          <w:rFonts w:ascii="Garamond" w:hAnsi="Garamond"/>
          <w:b/>
          <w:color w:val="222222"/>
          <w:sz w:val="24"/>
          <w:szCs w:val="24"/>
          <w:shd w:val="clear" w:color="auto" w:fill="FFFFFF"/>
        </w:rPr>
        <w:t>Tate, A.D.</w:t>
      </w:r>
      <w:r w:rsidRPr="004B0E1B">
        <w:rPr>
          <w:rFonts w:ascii="Garamond" w:hAnsi="Garamond"/>
          <w:color w:val="222222"/>
          <w:sz w:val="24"/>
          <w:szCs w:val="24"/>
          <w:shd w:val="clear" w:color="auto" w:fill="FFFFFF"/>
        </w:rPr>
        <w:t xml:space="preserve">, Berge, J, M. </w:t>
      </w:r>
      <w:r w:rsidRPr="004B0E1B">
        <w:rPr>
          <w:rFonts w:ascii="Garamond" w:hAnsi="Garamond"/>
          <w:bCs/>
          <w:color w:val="222222"/>
          <w:sz w:val="24"/>
          <w:szCs w:val="24"/>
          <w:shd w:val="clear" w:color="auto" w:fill="FFFFFF"/>
        </w:rPr>
        <w:t xml:space="preserve">Family Food Environments: Effect of Family Meal Frequency on Dietary Intake and BMI in Racially/Ethnically Diverse Groups of Young Children. </w:t>
      </w:r>
      <w:r w:rsidRPr="004B0E1B">
        <w:rPr>
          <w:rFonts w:ascii="Garamond" w:hAnsi="Garamond"/>
          <w:bCs/>
          <w:i/>
          <w:color w:val="222222"/>
          <w:sz w:val="24"/>
          <w:szCs w:val="24"/>
          <w:shd w:val="clear" w:color="auto" w:fill="FFFFFF"/>
        </w:rPr>
        <w:t>Annual Medical Education Conference</w:t>
      </w:r>
      <w:r w:rsidR="00980DC5" w:rsidRPr="004B0E1B">
        <w:rPr>
          <w:rFonts w:ascii="Garamond" w:hAnsi="Garamond"/>
          <w:bCs/>
          <w:color w:val="222222"/>
          <w:sz w:val="24"/>
          <w:szCs w:val="24"/>
          <w:shd w:val="clear" w:color="auto" w:fill="FFFFFF"/>
        </w:rPr>
        <w:t>, San Francisco, CA, March,</w:t>
      </w:r>
      <w:r w:rsidRPr="004B0E1B">
        <w:rPr>
          <w:rFonts w:ascii="Garamond" w:hAnsi="Garamond"/>
          <w:bCs/>
          <w:color w:val="222222"/>
          <w:sz w:val="24"/>
          <w:szCs w:val="24"/>
          <w:shd w:val="clear" w:color="auto" w:fill="FFFFFF"/>
        </w:rPr>
        <w:t xml:space="preserve"> 2018.</w:t>
      </w:r>
      <w:r w:rsidR="00980DC5" w:rsidRPr="004B0E1B">
        <w:rPr>
          <w:rFonts w:ascii="Garamond" w:hAnsi="Garamond"/>
          <w:bCs/>
          <w:color w:val="222222"/>
          <w:sz w:val="24"/>
          <w:szCs w:val="24"/>
          <w:shd w:val="clear" w:color="auto" w:fill="FFFFFF"/>
        </w:rPr>
        <w:t xml:space="preserve"> Poster Presentation.</w:t>
      </w:r>
      <w:r w:rsidR="00CB56E4" w:rsidRPr="004B0E1B">
        <w:rPr>
          <w:rFonts w:ascii="Garamond" w:hAnsi="Garamond"/>
          <w:bCs/>
          <w:color w:val="222222"/>
          <w:sz w:val="24"/>
          <w:szCs w:val="24"/>
          <w:shd w:val="clear" w:color="auto" w:fill="FFFFFF"/>
        </w:rPr>
        <w:t xml:space="preserve"> Recognized with a </w:t>
      </w:r>
      <w:r w:rsidR="00DF7D15" w:rsidRPr="004B0E1B">
        <w:rPr>
          <w:rFonts w:ascii="Garamond" w:hAnsi="Garamond"/>
          <w:bCs/>
          <w:color w:val="222222"/>
          <w:sz w:val="24"/>
          <w:szCs w:val="24"/>
          <w:shd w:val="clear" w:color="auto" w:fill="FFFFFF"/>
        </w:rPr>
        <w:t>s</w:t>
      </w:r>
      <w:r w:rsidR="00CB56E4" w:rsidRPr="004B0E1B">
        <w:rPr>
          <w:rFonts w:ascii="Garamond" w:hAnsi="Garamond"/>
          <w:bCs/>
          <w:color w:val="222222"/>
          <w:sz w:val="24"/>
          <w:szCs w:val="24"/>
          <w:shd w:val="clear" w:color="auto" w:fill="FFFFFF"/>
        </w:rPr>
        <w:t xml:space="preserve">tudent </w:t>
      </w:r>
      <w:r w:rsidR="00DF7D15" w:rsidRPr="004B0E1B">
        <w:rPr>
          <w:rFonts w:ascii="Garamond" w:hAnsi="Garamond"/>
          <w:bCs/>
          <w:color w:val="222222"/>
          <w:sz w:val="24"/>
          <w:szCs w:val="24"/>
          <w:shd w:val="clear" w:color="auto" w:fill="FFFFFF"/>
        </w:rPr>
        <w:t>p</w:t>
      </w:r>
      <w:r w:rsidR="00CB56E4" w:rsidRPr="004B0E1B">
        <w:rPr>
          <w:rFonts w:ascii="Garamond" w:hAnsi="Garamond"/>
          <w:bCs/>
          <w:color w:val="222222"/>
          <w:sz w:val="24"/>
          <w:szCs w:val="24"/>
          <w:shd w:val="clear" w:color="auto" w:fill="FFFFFF"/>
        </w:rPr>
        <w:t xml:space="preserve">oster </w:t>
      </w:r>
      <w:r w:rsidR="00DF7D15" w:rsidRPr="004B0E1B">
        <w:rPr>
          <w:rFonts w:ascii="Garamond" w:hAnsi="Garamond"/>
          <w:bCs/>
          <w:color w:val="222222"/>
          <w:sz w:val="24"/>
          <w:szCs w:val="24"/>
          <w:shd w:val="clear" w:color="auto" w:fill="FFFFFF"/>
        </w:rPr>
        <w:t>p</w:t>
      </w:r>
      <w:r w:rsidR="00CB56E4" w:rsidRPr="004B0E1B">
        <w:rPr>
          <w:rFonts w:ascii="Garamond" w:hAnsi="Garamond"/>
          <w:bCs/>
          <w:color w:val="222222"/>
          <w:sz w:val="24"/>
          <w:szCs w:val="24"/>
          <w:shd w:val="clear" w:color="auto" w:fill="FFFFFF"/>
        </w:rPr>
        <w:t xml:space="preserve">resentation </w:t>
      </w:r>
      <w:r w:rsidR="00DF7D15" w:rsidRPr="004B0E1B">
        <w:rPr>
          <w:rFonts w:ascii="Garamond" w:hAnsi="Garamond"/>
          <w:bCs/>
          <w:color w:val="222222"/>
          <w:sz w:val="24"/>
          <w:szCs w:val="24"/>
          <w:shd w:val="clear" w:color="auto" w:fill="FFFFFF"/>
        </w:rPr>
        <w:t>a</w:t>
      </w:r>
      <w:r w:rsidR="00CB56E4" w:rsidRPr="004B0E1B">
        <w:rPr>
          <w:rFonts w:ascii="Garamond" w:hAnsi="Garamond"/>
          <w:bCs/>
          <w:color w:val="222222"/>
          <w:sz w:val="24"/>
          <w:szCs w:val="24"/>
          <w:shd w:val="clear" w:color="auto" w:fill="FFFFFF"/>
        </w:rPr>
        <w:t>ward.</w:t>
      </w:r>
    </w:p>
    <w:p w14:paraId="3E501795" w14:textId="77777777" w:rsidR="004B0E1B" w:rsidRPr="004B0E1B" w:rsidRDefault="007E269D" w:rsidP="004B0E1B">
      <w:pPr>
        <w:pStyle w:val="ListParagraph"/>
        <w:numPr>
          <w:ilvl w:val="0"/>
          <w:numId w:val="29"/>
        </w:numPr>
        <w:shd w:val="clear" w:color="auto" w:fill="FFFFFF"/>
        <w:rPr>
          <w:rFonts w:ascii="Garamond" w:hAnsi="Garamond"/>
          <w:color w:val="222222"/>
          <w:sz w:val="24"/>
          <w:szCs w:val="24"/>
        </w:rPr>
      </w:pPr>
      <w:proofErr w:type="spellStart"/>
      <w:r w:rsidRPr="004B0E1B">
        <w:rPr>
          <w:rFonts w:ascii="Garamond" w:hAnsi="Garamond"/>
          <w:color w:val="222222"/>
          <w:sz w:val="24"/>
          <w:szCs w:val="24"/>
        </w:rPr>
        <w:t>Trofholz</w:t>
      </w:r>
      <w:proofErr w:type="spellEnd"/>
      <w:r w:rsidRPr="004B0E1B">
        <w:rPr>
          <w:rFonts w:ascii="Garamond" w:hAnsi="Garamond"/>
          <w:color w:val="222222"/>
          <w:sz w:val="24"/>
          <w:szCs w:val="24"/>
        </w:rPr>
        <w:t xml:space="preserve">, A., </w:t>
      </w:r>
      <w:r w:rsidRPr="004B0E1B">
        <w:rPr>
          <w:rFonts w:ascii="Garamond" w:hAnsi="Garamond"/>
          <w:b/>
          <w:color w:val="222222"/>
          <w:sz w:val="24"/>
          <w:szCs w:val="24"/>
        </w:rPr>
        <w:t>Tate, A.D.</w:t>
      </w:r>
      <w:r w:rsidRPr="004B0E1B">
        <w:rPr>
          <w:rFonts w:ascii="Garamond" w:hAnsi="Garamond"/>
          <w:color w:val="222222"/>
          <w:sz w:val="24"/>
          <w:szCs w:val="24"/>
        </w:rPr>
        <w:t xml:space="preserve">, Fulkerson, J., Hearst, M., </w:t>
      </w:r>
      <w:proofErr w:type="spellStart"/>
      <w:r w:rsidRPr="004B0E1B">
        <w:rPr>
          <w:rFonts w:ascii="Garamond" w:hAnsi="Garamond"/>
          <w:color w:val="222222"/>
          <w:sz w:val="24"/>
          <w:szCs w:val="24"/>
        </w:rPr>
        <w:t>Neumark-Sztainer</w:t>
      </w:r>
      <w:proofErr w:type="spellEnd"/>
      <w:r w:rsidRPr="004B0E1B">
        <w:rPr>
          <w:rFonts w:ascii="Garamond" w:hAnsi="Garamond"/>
          <w:color w:val="222222"/>
          <w:sz w:val="24"/>
          <w:szCs w:val="24"/>
        </w:rPr>
        <w:t xml:space="preserve">, D., </w:t>
      </w:r>
      <w:r w:rsidR="00FD7649" w:rsidRPr="004B0E1B">
        <w:rPr>
          <w:rFonts w:ascii="Garamond" w:hAnsi="Garamond"/>
          <w:color w:val="222222"/>
          <w:sz w:val="24"/>
          <w:szCs w:val="24"/>
        </w:rPr>
        <w:t xml:space="preserve">&amp; </w:t>
      </w:r>
      <w:r w:rsidRPr="004B0E1B">
        <w:rPr>
          <w:rFonts w:ascii="Garamond" w:hAnsi="Garamond"/>
          <w:color w:val="222222"/>
          <w:sz w:val="24"/>
          <w:szCs w:val="24"/>
        </w:rPr>
        <w:t xml:space="preserve">Berge, J. </w:t>
      </w:r>
      <w:r w:rsidRPr="004B0E1B">
        <w:rPr>
          <w:rFonts w:ascii="Garamond" w:eastAsia="Arial" w:hAnsi="Garamond"/>
          <w:sz w:val="24"/>
          <w:szCs w:val="24"/>
        </w:rPr>
        <w:t xml:space="preserve">Family Meals Then and Now: A Qualitative Investigation of Intergenerational Transmission of Family Meal Practices in a Racially/Ethnically Diverse and Immigrant Population. </w:t>
      </w:r>
      <w:r w:rsidRPr="004B0E1B">
        <w:rPr>
          <w:rFonts w:ascii="Garamond" w:hAnsi="Garamond"/>
          <w:i/>
          <w:color w:val="222222"/>
          <w:sz w:val="24"/>
          <w:szCs w:val="24"/>
        </w:rPr>
        <w:t>Minnesota Council of Family Relations</w:t>
      </w:r>
      <w:r w:rsidRPr="004B0E1B">
        <w:rPr>
          <w:rFonts w:ascii="Garamond" w:hAnsi="Garamond"/>
          <w:color w:val="222222"/>
          <w:sz w:val="24"/>
          <w:szCs w:val="24"/>
        </w:rPr>
        <w:t>, New Brighton, MN, December, 2017. Poster Presentation.</w:t>
      </w:r>
    </w:p>
    <w:p w14:paraId="22704390" w14:textId="77777777" w:rsidR="004B0E1B" w:rsidRPr="004B0E1B" w:rsidRDefault="00003BD4" w:rsidP="004B0E1B">
      <w:pPr>
        <w:pStyle w:val="ListParagraph"/>
        <w:numPr>
          <w:ilvl w:val="0"/>
          <w:numId w:val="29"/>
        </w:numPr>
        <w:shd w:val="clear" w:color="auto" w:fill="FFFFFF"/>
        <w:rPr>
          <w:rFonts w:ascii="Garamond" w:hAnsi="Garamond"/>
          <w:color w:val="222222"/>
          <w:sz w:val="24"/>
          <w:szCs w:val="24"/>
        </w:rPr>
      </w:pPr>
      <w:r w:rsidRPr="004B0E1B">
        <w:rPr>
          <w:rFonts w:ascii="Garamond" w:hAnsi="Garamond"/>
          <w:b/>
          <w:color w:val="1A1A1A"/>
          <w:sz w:val="24"/>
          <w:szCs w:val="24"/>
        </w:rPr>
        <w:t>Tate, A.D</w:t>
      </w:r>
      <w:r w:rsidR="004C6709" w:rsidRPr="004B0E1B">
        <w:rPr>
          <w:rFonts w:ascii="Garamond" w:hAnsi="Garamond"/>
          <w:b/>
          <w:color w:val="1A1A1A"/>
          <w:sz w:val="24"/>
          <w:szCs w:val="24"/>
        </w:rPr>
        <w:t>.</w:t>
      </w:r>
      <w:r w:rsidR="00562402" w:rsidRPr="004B0E1B">
        <w:rPr>
          <w:rFonts w:ascii="Garamond" w:hAnsi="Garamond"/>
          <w:color w:val="1A1A1A"/>
          <w:sz w:val="24"/>
          <w:szCs w:val="24"/>
        </w:rPr>
        <w:t xml:space="preserve">, Cowan, L., Ogilvie, R., Appiah, D., </w:t>
      </w:r>
      <w:r w:rsidR="0070545C" w:rsidRPr="004B0E1B">
        <w:rPr>
          <w:rFonts w:ascii="Garamond" w:hAnsi="Garamond"/>
          <w:color w:val="1A1A1A"/>
          <w:sz w:val="24"/>
          <w:szCs w:val="24"/>
        </w:rPr>
        <w:t>&amp;</w:t>
      </w:r>
      <w:r w:rsidR="00562402" w:rsidRPr="004B0E1B">
        <w:rPr>
          <w:rFonts w:ascii="Garamond" w:hAnsi="Garamond"/>
          <w:color w:val="1A1A1A"/>
          <w:sz w:val="24"/>
          <w:szCs w:val="24"/>
        </w:rPr>
        <w:t xml:space="preserve"> </w:t>
      </w:r>
      <w:proofErr w:type="spellStart"/>
      <w:r w:rsidR="00562402" w:rsidRPr="004B0E1B">
        <w:rPr>
          <w:rFonts w:ascii="Garamond" w:hAnsi="Garamond"/>
          <w:color w:val="1A1A1A"/>
          <w:sz w:val="24"/>
          <w:szCs w:val="24"/>
        </w:rPr>
        <w:t>Capistrant</w:t>
      </w:r>
      <w:proofErr w:type="spellEnd"/>
      <w:r w:rsidR="00562402" w:rsidRPr="004B0E1B">
        <w:rPr>
          <w:rFonts w:ascii="Garamond" w:hAnsi="Garamond"/>
          <w:color w:val="1A1A1A"/>
          <w:sz w:val="24"/>
          <w:szCs w:val="24"/>
        </w:rPr>
        <w:t xml:space="preserve">, B.D. </w:t>
      </w:r>
      <w:r w:rsidRPr="004B0E1B">
        <w:rPr>
          <w:rFonts w:ascii="Garamond" w:hAnsi="Garamond"/>
          <w:color w:val="1A1A1A"/>
          <w:sz w:val="24"/>
          <w:szCs w:val="24"/>
        </w:rPr>
        <w:t xml:space="preserve">(2017). </w:t>
      </w:r>
      <w:r w:rsidR="001B71D2" w:rsidRPr="004B0E1B">
        <w:rPr>
          <w:rFonts w:ascii="Garamond" w:hAnsi="Garamond"/>
          <w:color w:val="1A1A1A"/>
          <w:sz w:val="24"/>
          <w:szCs w:val="24"/>
        </w:rPr>
        <w:t>Social Determinants of Diabetes and Disea</w:t>
      </w:r>
      <w:r w:rsidR="00E16748" w:rsidRPr="004B0E1B">
        <w:rPr>
          <w:rFonts w:ascii="Garamond" w:hAnsi="Garamond"/>
          <w:color w:val="1A1A1A"/>
          <w:sz w:val="24"/>
          <w:szCs w:val="24"/>
        </w:rPr>
        <w:t>se Management in Low and Middle-</w:t>
      </w:r>
      <w:r w:rsidR="001B71D2" w:rsidRPr="004B0E1B">
        <w:rPr>
          <w:rFonts w:ascii="Garamond" w:hAnsi="Garamond"/>
          <w:color w:val="1A1A1A"/>
          <w:sz w:val="24"/>
          <w:szCs w:val="24"/>
        </w:rPr>
        <w:t xml:space="preserve">Income Countries: Evidence from the Study </w:t>
      </w:r>
      <w:r w:rsidR="001B71D2" w:rsidRPr="004B0E1B">
        <w:rPr>
          <w:rFonts w:ascii="Garamond" w:hAnsi="Garamond"/>
          <w:color w:val="1A1A1A"/>
          <w:sz w:val="24"/>
          <w:szCs w:val="24"/>
        </w:rPr>
        <w:lastRenderedPageBreak/>
        <w:t>on Global Ageing and Adult Health</w:t>
      </w:r>
      <w:r w:rsidRPr="004B0E1B">
        <w:rPr>
          <w:rFonts w:ascii="Garamond" w:hAnsi="Garamond"/>
          <w:color w:val="1A1A1A"/>
          <w:sz w:val="24"/>
          <w:szCs w:val="24"/>
        </w:rPr>
        <w:t xml:space="preserve">. </w:t>
      </w:r>
      <w:r w:rsidRPr="004B0E1B">
        <w:rPr>
          <w:rFonts w:ascii="Garamond" w:hAnsi="Garamond"/>
          <w:i/>
          <w:iCs/>
          <w:color w:val="1A1A1A"/>
          <w:sz w:val="24"/>
          <w:szCs w:val="24"/>
        </w:rPr>
        <w:t>Annual Meeting of the Population Association of America</w:t>
      </w:r>
      <w:r w:rsidRPr="004B0E1B">
        <w:rPr>
          <w:rFonts w:ascii="Garamond" w:hAnsi="Garamond"/>
          <w:color w:val="1A1A1A"/>
          <w:sz w:val="24"/>
          <w:szCs w:val="24"/>
        </w:rPr>
        <w:t>, Chicago, IL. April</w:t>
      </w:r>
      <w:r w:rsidR="00D3086F" w:rsidRPr="004B0E1B">
        <w:rPr>
          <w:rFonts w:ascii="Garamond" w:hAnsi="Garamond"/>
          <w:color w:val="1A1A1A"/>
          <w:sz w:val="24"/>
          <w:szCs w:val="24"/>
        </w:rPr>
        <w:t>,</w:t>
      </w:r>
      <w:r w:rsidRPr="004B0E1B">
        <w:rPr>
          <w:rFonts w:ascii="Garamond" w:hAnsi="Garamond"/>
          <w:color w:val="1A1A1A"/>
          <w:sz w:val="24"/>
          <w:szCs w:val="24"/>
        </w:rPr>
        <w:t xml:space="preserve"> 2017. Oral Presentation.</w:t>
      </w:r>
    </w:p>
    <w:p w14:paraId="485F00CA" w14:textId="77777777" w:rsidR="004B0E1B" w:rsidRPr="004B0E1B" w:rsidRDefault="00D86E82" w:rsidP="004B0E1B">
      <w:pPr>
        <w:pStyle w:val="ListParagraph"/>
        <w:numPr>
          <w:ilvl w:val="0"/>
          <w:numId w:val="29"/>
        </w:numPr>
        <w:shd w:val="clear" w:color="auto" w:fill="FFFFFF"/>
        <w:rPr>
          <w:rFonts w:ascii="Garamond" w:hAnsi="Garamond"/>
          <w:color w:val="222222"/>
          <w:sz w:val="24"/>
          <w:szCs w:val="24"/>
        </w:rPr>
      </w:pPr>
      <w:r w:rsidRPr="004B0E1B">
        <w:rPr>
          <w:rFonts w:ascii="Garamond" w:hAnsi="Garamond"/>
          <w:b/>
          <w:color w:val="1A1A1A"/>
          <w:sz w:val="24"/>
          <w:szCs w:val="24"/>
        </w:rPr>
        <w:t>Tate, A.D</w:t>
      </w:r>
      <w:r w:rsidR="00811DCC" w:rsidRPr="004B0E1B">
        <w:rPr>
          <w:rFonts w:ascii="Garamond" w:hAnsi="Garamond"/>
          <w:b/>
          <w:color w:val="1A1A1A"/>
          <w:sz w:val="24"/>
          <w:szCs w:val="24"/>
        </w:rPr>
        <w:t>.</w:t>
      </w:r>
      <w:r w:rsidRPr="004B0E1B">
        <w:rPr>
          <w:rFonts w:ascii="Garamond" w:hAnsi="Garamond"/>
          <w:b/>
          <w:color w:val="1A1A1A"/>
          <w:sz w:val="24"/>
          <w:szCs w:val="24"/>
        </w:rPr>
        <w:t xml:space="preserve"> </w:t>
      </w:r>
      <w:r w:rsidRPr="004B0E1B">
        <w:rPr>
          <w:rFonts w:ascii="Garamond" w:hAnsi="Garamond"/>
          <w:color w:val="1A1A1A"/>
          <w:sz w:val="24"/>
          <w:szCs w:val="24"/>
        </w:rPr>
        <w:t>(2017)</w:t>
      </w:r>
      <w:r w:rsidRPr="004B0E1B">
        <w:rPr>
          <w:rFonts w:ascii="Garamond" w:hAnsi="Garamond"/>
          <w:b/>
          <w:color w:val="1A1A1A"/>
          <w:sz w:val="24"/>
          <w:szCs w:val="24"/>
        </w:rPr>
        <w:t>.</w:t>
      </w:r>
      <w:r w:rsidRPr="004B0E1B">
        <w:rPr>
          <w:rFonts w:ascii="Garamond" w:hAnsi="Garamond"/>
          <w:color w:val="1A1A1A"/>
          <w:sz w:val="24"/>
          <w:szCs w:val="24"/>
        </w:rPr>
        <w:t xml:space="preserve"> Childrearing Practices and Son Preference in Political Conflict Settings:  New Findings from the Palestinian Family Study, 2010. </w:t>
      </w:r>
      <w:r w:rsidRPr="004B0E1B">
        <w:rPr>
          <w:rFonts w:ascii="Garamond" w:hAnsi="Garamond"/>
          <w:i/>
          <w:iCs/>
          <w:color w:val="1A1A1A"/>
          <w:sz w:val="24"/>
          <w:szCs w:val="24"/>
        </w:rPr>
        <w:t>Annual Meeting of the Population Association of America</w:t>
      </w:r>
      <w:r w:rsidRPr="004B0E1B">
        <w:rPr>
          <w:rFonts w:ascii="Garamond" w:hAnsi="Garamond"/>
          <w:color w:val="1A1A1A"/>
          <w:sz w:val="24"/>
          <w:szCs w:val="24"/>
        </w:rPr>
        <w:t>, Chicago, IL. April</w:t>
      </w:r>
      <w:r w:rsidR="00D3086F" w:rsidRPr="004B0E1B">
        <w:rPr>
          <w:rFonts w:ascii="Garamond" w:hAnsi="Garamond"/>
          <w:color w:val="1A1A1A"/>
          <w:sz w:val="24"/>
          <w:szCs w:val="24"/>
        </w:rPr>
        <w:t>,</w:t>
      </w:r>
      <w:r w:rsidRPr="004B0E1B">
        <w:rPr>
          <w:rFonts w:ascii="Garamond" w:hAnsi="Garamond"/>
          <w:color w:val="1A1A1A"/>
          <w:sz w:val="24"/>
          <w:szCs w:val="24"/>
        </w:rPr>
        <w:t xml:space="preserve"> 2017. Poster Presentation.</w:t>
      </w:r>
    </w:p>
    <w:p w14:paraId="1D40EAC9" w14:textId="77777777" w:rsidR="004B0E1B" w:rsidRPr="004B0E1B" w:rsidRDefault="00187110" w:rsidP="004B0E1B">
      <w:pPr>
        <w:pStyle w:val="ListParagraph"/>
        <w:numPr>
          <w:ilvl w:val="0"/>
          <w:numId w:val="29"/>
        </w:numPr>
        <w:shd w:val="clear" w:color="auto" w:fill="FFFFFF"/>
        <w:rPr>
          <w:rFonts w:ascii="Garamond" w:hAnsi="Garamond"/>
          <w:color w:val="222222"/>
          <w:sz w:val="24"/>
          <w:szCs w:val="24"/>
        </w:rPr>
      </w:pPr>
      <w:r w:rsidRPr="004B0E1B">
        <w:rPr>
          <w:rFonts w:ascii="Garamond" w:hAnsi="Garamond"/>
          <w:b/>
          <w:color w:val="1A1A1A"/>
          <w:sz w:val="24"/>
          <w:szCs w:val="24"/>
        </w:rPr>
        <w:t>Tate, A.D</w:t>
      </w:r>
      <w:r w:rsidR="0003272E" w:rsidRPr="004B0E1B">
        <w:rPr>
          <w:rFonts w:ascii="Garamond" w:hAnsi="Garamond"/>
          <w:b/>
          <w:color w:val="1A1A1A"/>
          <w:sz w:val="24"/>
          <w:szCs w:val="24"/>
        </w:rPr>
        <w:t>.</w:t>
      </w:r>
      <w:r w:rsidR="00D86E82" w:rsidRPr="004B0E1B">
        <w:rPr>
          <w:rFonts w:ascii="Garamond" w:hAnsi="Garamond"/>
          <w:b/>
          <w:color w:val="1A1A1A"/>
          <w:sz w:val="24"/>
          <w:szCs w:val="24"/>
        </w:rPr>
        <w:t xml:space="preserve"> </w:t>
      </w:r>
      <w:r w:rsidR="00D86E82" w:rsidRPr="004B0E1B">
        <w:rPr>
          <w:rFonts w:ascii="Garamond" w:hAnsi="Garamond"/>
          <w:color w:val="1A1A1A"/>
          <w:sz w:val="24"/>
          <w:szCs w:val="24"/>
        </w:rPr>
        <w:t>(2016)</w:t>
      </w:r>
      <w:r w:rsidRPr="004B0E1B">
        <w:rPr>
          <w:rFonts w:ascii="Garamond" w:hAnsi="Garamond"/>
          <w:b/>
          <w:color w:val="1A1A1A"/>
          <w:sz w:val="24"/>
          <w:szCs w:val="24"/>
        </w:rPr>
        <w:t>.</w:t>
      </w:r>
      <w:r w:rsidRPr="004B0E1B">
        <w:rPr>
          <w:rFonts w:ascii="Garamond" w:hAnsi="Garamond"/>
          <w:color w:val="1A1A1A"/>
          <w:sz w:val="24"/>
          <w:szCs w:val="24"/>
        </w:rPr>
        <w:t xml:space="preserve"> Childrearing Practices and Son Preference in Political Conflict Settings:  New Findings from the Palestinian Family Study, 2010. </w:t>
      </w:r>
      <w:r w:rsidRPr="004B0E1B">
        <w:rPr>
          <w:rFonts w:ascii="Garamond" w:hAnsi="Garamond"/>
          <w:i/>
          <w:color w:val="1A1A1A"/>
          <w:sz w:val="24"/>
          <w:szCs w:val="24"/>
        </w:rPr>
        <w:t>Inequality and Methods Workshop</w:t>
      </w:r>
      <w:r w:rsidRPr="004B0E1B">
        <w:rPr>
          <w:rFonts w:ascii="Garamond" w:hAnsi="Garamond"/>
          <w:color w:val="1A1A1A"/>
          <w:sz w:val="24"/>
          <w:szCs w:val="24"/>
        </w:rPr>
        <w:t>, Minnesota Population Center. September</w:t>
      </w:r>
      <w:r w:rsidR="00D3086F" w:rsidRPr="004B0E1B">
        <w:rPr>
          <w:rFonts w:ascii="Garamond" w:hAnsi="Garamond"/>
          <w:color w:val="1A1A1A"/>
          <w:sz w:val="24"/>
          <w:szCs w:val="24"/>
        </w:rPr>
        <w:t>,</w:t>
      </w:r>
      <w:r w:rsidRPr="004B0E1B">
        <w:rPr>
          <w:rFonts w:ascii="Garamond" w:hAnsi="Garamond"/>
          <w:color w:val="1A1A1A"/>
          <w:sz w:val="24"/>
          <w:szCs w:val="24"/>
        </w:rPr>
        <w:t xml:space="preserve"> 2016.</w:t>
      </w:r>
      <w:r w:rsidR="00D86E82" w:rsidRPr="004B0E1B">
        <w:rPr>
          <w:rFonts w:ascii="Garamond" w:hAnsi="Garamond"/>
          <w:color w:val="1A1A1A"/>
          <w:sz w:val="24"/>
          <w:szCs w:val="24"/>
        </w:rPr>
        <w:t xml:space="preserve"> Oral Presentation.</w:t>
      </w:r>
    </w:p>
    <w:p w14:paraId="3B232900" w14:textId="77777777" w:rsidR="004B0E1B" w:rsidRPr="004B0E1B" w:rsidRDefault="00C04120" w:rsidP="004B0E1B">
      <w:pPr>
        <w:pStyle w:val="ListParagraph"/>
        <w:numPr>
          <w:ilvl w:val="0"/>
          <w:numId w:val="29"/>
        </w:numPr>
        <w:shd w:val="clear" w:color="auto" w:fill="FFFFFF"/>
        <w:rPr>
          <w:rFonts w:ascii="Garamond" w:hAnsi="Garamond"/>
          <w:color w:val="222222"/>
          <w:sz w:val="24"/>
          <w:szCs w:val="24"/>
        </w:rPr>
      </w:pPr>
      <w:r w:rsidRPr="004B0E1B">
        <w:rPr>
          <w:rFonts w:ascii="Garamond" w:hAnsi="Garamond"/>
          <w:b/>
          <w:color w:val="1A1A1A"/>
          <w:sz w:val="24"/>
          <w:szCs w:val="24"/>
        </w:rPr>
        <w:t xml:space="preserve">Tate, </w:t>
      </w:r>
      <w:r w:rsidR="00A122AD" w:rsidRPr="004B0E1B">
        <w:rPr>
          <w:rFonts w:ascii="Garamond" w:hAnsi="Garamond"/>
          <w:b/>
          <w:color w:val="1A1A1A"/>
          <w:sz w:val="24"/>
          <w:szCs w:val="24"/>
        </w:rPr>
        <w:t>A.D.</w:t>
      </w:r>
      <w:r w:rsidR="00A122AD" w:rsidRPr="004B0E1B">
        <w:rPr>
          <w:rFonts w:ascii="Garamond" w:hAnsi="Garamond"/>
          <w:color w:val="1A1A1A"/>
          <w:sz w:val="24"/>
          <w:szCs w:val="24"/>
        </w:rPr>
        <w:t xml:space="preserve">, </w:t>
      </w:r>
      <w:proofErr w:type="spellStart"/>
      <w:r w:rsidR="00A122AD" w:rsidRPr="004B0E1B">
        <w:rPr>
          <w:rFonts w:ascii="Garamond" w:hAnsi="Garamond"/>
          <w:color w:val="1A1A1A"/>
          <w:sz w:val="24"/>
          <w:szCs w:val="24"/>
        </w:rPr>
        <w:t>Trofholz</w:t>
      </w:r>
      <w:proofErr w:type="spellEnd"/>
      <w:r w:rsidR="00A122AD" w:rsidRPr="004B0E1B">
        <w:rPr>
          <w:rFonts w:ascii="Garamond" w:hAnsi="Garamond"/>
          <w:color w:val="1A1A1A"/>
          <w:sz w:val="24"/>
          <w:szCs w:val="24"/>
        </w:rPr>
        <w:t>, A.C., Garcia, S., &amp; Goldsmith, E</w:t>
      </w:r>
      <w:r w:rsidR="00D86E82" w:rsidRPr="004B0E1B">
        <w:rPr>
          <w:rFonts w:ascii="Garamond" w:hAnsi="Garamond"/>
          <w:color w:val="1A1A1A"/>
          <w:sz w:val="24"/>
          <w:szCs w:val="24"/>
        </w:rPr>
        <w:t>. (2016)</w:t>
      </w:r>
      <w:r w:rsidR="00A122AD" w:rsidRPr="004B0E1B">
        <w:rPr>
          <w:rFonts w:ascii="Garamond" w:hAnsi="Garamond"/>
          <w:color w:val="1A1A1A"/>
          <w:sz w:val="24"/>
          <w:szCs w:val="24"/>
        </w:rPr>
        <w:t xml:space="preserve">. Demographic and Dietary Correlates of Cognitive Functioning and Physical Disability at Advanced Age: Evidence from the Costa Rican Longevity and Healthy Aging Study. </w:t>
      </w:r>
      <w:r w:rsidR="00A122AD" w:rsidRPr="004B0E1B">
        <w:rPr>
          <w:rFonts w:ascii="Garamond" w:hAnsi="Garamond"/>
          <w:i/>
          <w:iCs/>
          <w:color w:val="1A1A1A"/>
          <w:sz w:val="24"/>
          <w:szCs w:val="24"/>
        </w:rPr>
        <w:t>Annual Meeting of the Population Association of America</w:t>
      </w:r>
      <w:r w:rsidR="00A122AD" w:rsidRPr="004B0E1B">
        <w:rPr>
          <w:rFonts w:ascii="Garamond" w:hAnsi="Garamond"/>
          <w:color w:val="1A1A1A"/>
          <w:sz w:val="24"/>
          <w:szCs w:val="24"/>
        </w:rPr>
        <w:t>, Washington, DC. March</w:t>
      </w:r>
      <w:r w:rsidR="00D3086F" w:rsidRPr="004B0E1B">
        <w:rPr>
          <w:rFonts w:ascii="Garamond" w:hAnsi="Garamond"/>
          <w:color w:val="1A1A1A"/>
          <w:sz w:val="24"/>
          <w:szCs w:val="24"/>
        </w:rPr>
        <w:t>,</w:t>
      </w:r>
      <w:r w:rsidR="00A122AD" w:rsidRPr="004B0E1B">
        <w:rPr>
          <w:rFonts w:ascii="Garamond" w:hAnsi="Garamond"/>
          <w:color w:val="1A1A1A"/>
          <w:sz w:val="24"/>
          <w:szCs w:val="24"/>
        </w:rPr>
        <w:t xml:space="preserve"> 2016.</w:t>
      </w:r>
      <w:r w:rsidR="00D86E82" w:rsidRPr="004B0E1B">
        <w:rPr>
          <w:rFonts w:ascii="Garamond" w:hAnsi="Garamond"/>
          <w:color w:val="1A1A1A"/>
          <w:sz w:val="24"/>
          <w:szCs w:val="24"/>
        </w:rPr>
        <w:t xml:space="preserve"> Oral Presentation.</w:t>
      </w:r>
    </w:p>
    <w:p w14:paraId="699804B4" w14:textId="77777777" w:rsidR="004B0E1B" w:rsidRPr="004B0E1B" w:rsidRDefault="00901460" w:rsidP="004B0E1B">
      <w:pPr>
        <w:pStyle w:val="ListParagraph"/>
        <w:numPr>
          <w:ilvl w:val="0"/>
          <w:numId w:val="29"/>
        </w:numPr>
        <w:shd w:val="clear" w:color="auto" w:fill="FFFFFF"/>
        <w:rPr>
          <w:rFonts w:ascii="Garamond" w:hAnsi="Garamond"/>
          <w:color w:val="222222"/>
          <w:sz w:val="24"/>
          <w:szCs w:val="24"/>
        </w:rPr>
      </w:pPr>
      <w:r w:rsidRPr="004B0E1B">
        <w:rPr>
          <w:rFonts w:ascii="Garamond" w:eastAsia="Arial Unicode MS" w:hAnsi="Garamond" w:cs="Arial"/>
          <w:b/>
          <w:sz w:val="24"/>
          <w:szCs w:val="24"/>
        </w:rPr>
        <w:t>Tate, A.D.</w:t>
      </w:r>
      <w:r w:rsidRPr="004B0E1B">
        <w:rPr>
          <w:rFonts w:ascii="Garamond" w:eastAsia="Arial Unicode MS" w:hAnsi="Garamond" w:cs="Arial"/>
          <w:sz w:val="24"/>
          <w:szCs w:val="24"/>
        </w:rPr>
        <w:t xml:space="preserve">, Coleman, J., </w:t>
      </w:r>
      <w:r w:rsidR="00250C53" w:rsidRPr="004B0E1B">
        <w:rPr>
          <w:rFonts w:ascii="Garamond" w:eastAsia="Arial Unicode MS" w:hAnsi="Garamond" w:cs="Arial"/>
          <w:sz w:val="24"/>
          <w:szCs w:val="24"/>
        </w:rPr>
        <w:t>Fisher</w:t>
      </w:r>
      <w:r w:rsidRPr="004B0E1B">
        <w:rPr>
          <w:rFonts w:ascii="Garamond" w:eastAsia="Arial Unicode MS" w:hAnsi="Garamond" w:cs="Arial"/>
          <w:sz w:val="24"/>
          <w:szCs w:val="24"/>
        </w:rPr>
        <w:t xml:space="preserve">, </w:t>
      </w:r>
      <w:r w:rsidR="00250C53" w:rsidRPr="004B0E1B">
        <w:rPr>
          <w:rFonts w:ascii="Garamond" w:eastAsia="Arial Unicode MS" w:hAnsi="Garamond" w:cs="Arial"/>
          <w:sz w:val="24"/>
          <w:szCs w:val="24"/>
        </w:rPr>
        <w:t>C</w:t>
      </w:r>
      <w:r w:rsidRPr="004B0E1B">
        <w:rPr>
          <w:rFonts w:ascii="Garamond" w:eastAsia="Arial Unicode MS" w:hAnsi="Garamond" w:cs="Arial"/>
          <w:sz w:val="24"/>
          <w:szCs w:val="24"/>
        </w:rPr>
        <w:t>.</w:t>
      </w:r>
      <w:r w:rsidR="00250C53" w:rsidRPr="004B0E1B">
        <w:rPr>
          <w:rFonts w:ascii="Garamond" w:eastAsia="Arial Unicode MS" w:hAnsi="Garamond" w:cs="Arial"/>
          <w:sz w:val="24"/>
          <w:szCs w:val="24"/>
        </w:rPr>
        <w:t xml:space="preserve">, </w:t>
      </w:r>
      <w:r w:rsidR="00A7506E" w:rsidRPr="004B0E1B">
        <w:rPr>
          <w:rFonts w:ascii="Garamond" w:eastAsia="Arial Unicode MS" w:hAnsi="Garamond" w:cs="Arial"/>
          <w:sz w:val="24"/>
          <w:szCs w:val="24"/>
        </w:rPr>
        <w:t xml:space="preserve">&amp; </w:t>
      </w:r>
      <w:r w:rsidR="00250C53" w:rsidRPr="004B0E1B">
        <w:rPr>
          <w:rFonts w:ascii="Garamond" w:eastAsia="Arial Unicode MS" w:hAnsi="Garamond" w:cs="Arial"/>
          <w:sz w:val="24"/>
          <w:szCs w:val="24"/>
        </w:rPr>
        <w:t>Irwin, J</w:t>
      </w:r>
      <w:r w:rsidR="00D86E82" w:rsidRPr="004B0E1B">
        <w:rPr>
          <w:rFonts w:ascii="Garamond" w:eastAsia="Arial Unicode MS" w:hAnsi="Garamond" w:cs="Arial"/>
          <w:sz w:val="24"/>
          <w:szCs w:val="24"/>
        </w:rPr>
        <w:t>. (2014)</w:t>
      </w:r>
      <w:r w:rsidR="00250C53" w:rsidRPr="004B0E1B">
        <w:rPr>
          <w:rFonts w:ascii="Garamond" w:eastAsia="Arial Unicode MS" w:hAnsi="Garamond" w:cs="Arial"/>
          <w:sz w:val="24"/>
          <w:szCs w:val="24"/>
        </w:rPr>
        <w:t>.</w:t>
      </w:r>
      <w:r w:rsidRPr="004B0E1B">
        <w:rPr>
          <w:rFonts w:ascii="Garamond" w:eastAsia="Arial Unicode MS" w:hAnsi="Garamond" w:cs="Arial"/>
          <w:sz w:val="24"/>
          <w:szCs w:val="24"/>
        </w:rPr>
        <w:t xml:space="preserve"> </w:t>
      </w:r>
      <w:r w:rsidR="00250C53" w:rsidRPr="004B0E1B">
        <w:rPr>
          <w:rFonts w:ascii="Garamond" w:eastAsia="Arial Unicode MS" w:hAnsi="Garamond" w:cs="Arial"/>
          <w:sz w:val="24"/>
          <w:szCs w:val="24"/>
        </w:rPr>
        <w:t>Predictors of HIV Testing among Rural Gay and Bisexual Men</w:t>
      </w:r>
      <w:r w:rsidRPr="004B0E1B">
        <w:rPr>
          <w:rFonts w:ascii="Garamond" w:eastAsia="Arial Unicode MS" w:hAnsi="Garamond" w:cs="Arial"/>
          <w:sz w:val="24"/>
          <w:szCs w:val="24"/>
        </w:rPr>
        <w:t xml:space="preserve">. </w:t>
      </w:r>
      <w:r w:rsidRPr="004B0E1B">
        <w:rPr>
          <w:rFonts w:ascii="Garamond" w:eastAsia="Arial Unicode MS" w:hAnsi="Garamond" w:cs="Arial"/>
          <w:i/>
          <w:sz w:val="24"/>
          <w:szCs w:val="24"/>
        </w:rPr>
        <w:t>Annual Meeting of the American Public Health Association</w:t>
      </w:r>
      <w:r w:rsidR="00250C53" w:rsidRPr="004B0E1B">
        <w:rPr>
          <w:rFonts w:ascii="Garamond" w:eastAsia="Arial Unicode MS" w:hAnsi="Garamond" w:cs="Arial"/>
          <w:sz w:val="24"/>
          <w:szCs w:val="24"/>
        </w:rPr>
        <w:t xml:space="preserve">, </w:t>
      </w:r>
      <w:r w:rsidR="00997BF5" w:rsidRPr="004B0E1B">
        <w:rPr>
          <w:rFonts w:ascii="Garamond" w:eastAsia="Arial Unicode MS" w:hAnsi="Garamond" w:cs="Arial"/>
          <w:sz w:val="24"/>
          <w:szCs w:val="24"/>
        </w:rPr>
        <w:t>New Orleans</w:t>
      </w:r>
      <w:r w:rsidR="00250C53" w:rsidRPr="004B0E1B">
        <w:rPr>
          <w:rFonts w:ascii="Garamond" w:eastAsia="Arial Unicode MS" w:hAnsi="Garamond" w:cs="Arial"/>
          <w:sz w:val="24"/>
          <w:szCs w:val="24"/>
        </w:rPr>
        <w:t xml:space="preserve">, </w:t>
      </w:r>
      <w:r w:rsidR="00997BF5" w:rsidRPr="004B0E1B">
        <w:rPr>
          <w:rFonts w:ascii="Garamond" w:eastAsia="Arial Unicode MS" w:hAnsi="Garamond" w:cs="Arial"/>
          <w:sz w:val="24"/>
          <w:szCs w:val="24"/>
        </w:rPr>
        <w:t>LA</w:t>
      </w:r>
      <w:r w:rsidR="00250C53" w:rsidRPr="004B0E1B">
        <w:rPr>
          <w:rFonts w:ascii="Garamond" w:eastAsia="Arial Unicode MS" w:hAnsi="Garamond" w:cs="Arial"/>
          <w:sz w:val="24"/>
          <w:szCs w:val="24"/>
        </w:rPr>
        <w:t>. November</w:t>
      </w:r>
      <w:r w:rsidR="008A76F6" w:rsidRPr="004B0E1B">
        <w:rPr>
          <w:rFonts w:ascii="Garamond" w:eastAsia="Arial Unicode MS" w:hAnsi="Garamond" w:cs="Arial"/>
          <w:sz w:val="24"/>
          <w:szCs w:val="24"/>
        </w:rPr>
        <w:t>,</w:t>
      </w:r>
      <w:r w:rsidR="00250C53" w:rsidRPr="004B0E1B">
        <w:rPr>
          <w:rFonts w:ascii="Garamond" w:eastAsia="Arial Unicode MS" w:hAnsi="Garamond" w:cs="Arial"/>
          <w:sz w:val="24"/>
          <w:szCs w:val="24"/>
        </w:rPr>
        <w:t xml:space="preserve"> 2014</w:t>
      </w:r>
      <w:r w:rsidRPr="004B0E1B">
        <w:rPr>
          <w:rFonts w:ascii="Garamond" w:eastAsia="Arial Unicode MS" w:hAnsi="Garamond" w:cs="Arial"/>
          <w:sz w:val="24"/>
          <w:szCs w:val="24"/>
        </w:rPr>
        <w:t>.</w:t>
      </w:r>
      <w:r w:rsidR="00D86E82" w:rsidRPr="004B0E1B">
        <w:rPr>
          <w:rFonts w:ascii="Garamond" w:eastAsia="Arial Unicode MS" w:hAnsi="Garamond" w:cs="Arial"/>
          <w:sz w:val="24"/>
          <w:szCs w:val="24"/>
        </w:rPr>
        <w:t xml:space="preserve"> Oral Presentation.</w:t>
      </w:r>
    </w:p>
    <w:p w14:paraId="5A5CD753" w14:textId="13BC84C6" w:rsidR="00BE6C58" w:rsidRPr="00924770" w:rsidRDefault="007218B6" w:rsidP="00924770">
      <w:pPr>
        <w:pStyle w:val="ListParagraph"/>
        <w:numPr>
          <w:ilvl w:val="0"/>
          <w:numId w:val="29"/>
        </w:numPr>
        <w:shd w:val="clear" w:color="auto" w:fill="FFFFFF"/>
        <w:rPr>
          <w:rFonts w:ascii="Garamond" w:hAnsi="Garamond"/>
          <w:color w:val="222222"/>
          <w:sz w:val="24"/>
          <w:szCs w:val="24"/>
        </w:rPr>
      </w:pPr>
      <w:r w:rsidRPr="004B0E1B">
        <w:rPr>
          <w:rFonts w:ascii="Garamond" w:eastAsia="Arial Unicode MS" w:hAnsi="Garamond" w:cs="Arial"/>
          <w:sz w:val="24"/>
          <w:szCs w:val="24"/>
        </w:rPr>
        <w:t xml:space="preserve">Coleman, J., </w:t>
      </w:r>
      <w:r w:rsidRPr="004B0E1B">
        <w:rPr>
          <w:rFonts w:ascii="Garamond" w:eastAsia="Arial Unicode MS" w:hAnsi="Garamond" w:cs="Arial"/>
          <w:b/>
          <w:sz w:val="24"/>
          <w:szCs w:val="24"/>
        </w:rPr>
        <w:t>Tate, A.</w:t>
      </w:r>
      <w:r w:rsidR="00901460" w:rsidRPr="004B0E1B">
        <w:rPr>
          <w:rFonts w:ascii="Garamond" w:eastAsia="Arial Unicode MS" w:hAnsi="Garamond" w:cs="Arial"/>
          <w:b/>
          <w:sz w:val="24"/>
          <w:szCs w:val="24"/>
        </w:rPr>
        <w:t>D.</w:t>
      </w:r>
      <w:r w:rsidRPr="004B0E1B">
        <w:rPr>
          <w:rFonts w:ascii="Garamond" w:eastAsia="Arial Unicode MS" w:hAnsi="Garamond" w:cs="Arial"/>
          <w:sz w:val="24"/>
          <w:szCs w:val="24"/>
        </w:rPr>
        <w:t xml:space="preserve">, </w:t>
      </w:r>
      <w:r w:rsidR="003945F0" w:rsidRPr="004B0E1B">
        <w:rPr>
          <w:rFonts w:ascii="Garamond" w:eastAsia="Arial Unicode MS" w:hAnsi="Garamond" w:cs="Arial"/>
          <w:sz w:val="24"/>
          <w:szCs w:val="24"/>
        </w:rPr>
        <w:t xml:space="preserve">&amp; </w:t>
      </w:r>
      <w:proofErr w:type="spellStart"/>
      <w:r w:rsidRPr="004B0E1B">
        <w:rPr>
          <w:rFonts w:ascii="Garamond" w:eastAsia="Arial Unicode MS" w:hAnsi="Garamond" w:cs="Arial"/>
          <w:sz w:val="24"/>
          <w:szCs w:val="24"/>
        </w:rPr>
        <w:t>Gaddist</w:t>
      </w:r>
      <w:proofErr w:type="spellEnd"/>
      <w:r w:rsidRPr="004B0E1B">
        <w:rPr>
          <w:rFonts w:ascii="Garamond" w:eastAsia="Arial Unicode MS" w:hAnsi="Garamond" w:cs="Arial"/>
          <w:sz w:val="24"/>
          <w:szCs w:val="24"/>
        </w:rPr>
        <w:t>, B</w:t>
      </w:r>
      <w:r w:rsidR="00D86E82" w:rsidRPr="004B0E1B">
        <w:rPr>
          <w:rFonts w:ascii="Garamond" w:eastAsia="Arial Unicode MS" w:hAnsi="Garamond" w:cs="Arial"/>
          <w:sz w:val="24"/>
          <w:szCs w:val="24"/>
        </w:rPr>
        <w:t>. (2013)</w:t>
      </w:r>
      <w:r w:rsidRPr="004B0E1B">
        <w:rPr>
          <w:rFonts w:ascii="Garamond" w:eastAsia="Arial Unicode MS" w:hAnsi="Garamond" w:cs="Arial"/>
          <w:sz w:val="24"/>
          <w:szCs w:val="24"/>
        </w:rPr>
        <w:t xml:space="preserve">. </w:t>
      </w:r>
      <w:r w:rsidR="005C75CD" w:rsidRPr="004B0E1B">
        <w:rPr>
          <w:rFonts w:ascii="Garamond" w:eastAsia="Arial Unicode MS" w:hAnsi="Garamond" w:cs="Arial"/>
          <w:sz w:val="24"/>
          <w:szCs w:val="24"/>
        </w:rPr>
        <w:t xml:space="preserve">HIV Stigma in Faith-Based </w:t>
      </w:r>
      <w:r w:rsidRPr="004B0E1B">
        <w:rPr>
          <w:rFonts w:ascii="Garamond" w:eastAsia="Arial Unicode MS" w:hAnsi="Garamond" w:cs="Arial"/>
          <w:sz w:val="24"/>
          <w:szCs w:val="24"/>
        </w:rPr>
        <w:t xml:space="preserve">Settings. </w:t>
      </w:r>
      <w:r w:rsidRPr="004B0E1B">
        <w:rPr>
          <w:rFonts w:ascii="Garamond" w:eastAsia="Arial Unicode MS" w:hAnsi="Garamond" w:cs="Arial"/>
          <w:i/>
          <w:sz w:val="24"/>
          <w:szCs w:val="24"/>
        </w:rPr>
        <w:t>Annual Meeting of the A</w:t>
      </w:r>
      <w:r w:rsidR="00662A34" w:rsidRPr="004B0E1B">
        <w:rPr>
          <w:rFonts w:ascii="Garamond" w:eastAsia="Arial Unicode MS" w:hAnsi="Garamond" w:cs="Arial"/>
          <w:i/>
          <w:sz w:val="24"/>
          <w:szCs w:val="24"/>
        </w:rPr>
        <w:t>merican Public Health Association</w:t>
      </w:r>
      <w:r w:rsidRPr="004B0E1B">
        <w:rPr>
          <w:rFonts w:ascii="Garamond" w:eastAsia="Arial Unicode MS" w:hAnsi="Garamond" w:cs="Arial"/>
          <w:sz w:val="24"/>
          <w:szCs w:val="24"/>
        </w:rPr>
        <w:t>, Boston, MA. November 2013.</w:t>
      </w:r>
      <w:r w:rsidR="00D86E82" w:rsidRPr="004B0E1B">
        <w:rPr>
          <w:rFonts w:ascii="Garamond" w:eastAsia="Arial Unicode MS" w:hAnsi="Garamond" w:cs="Arial"/>
          <w:sz w:val="24"/>
          <w:szCs w:val="24"/>
        </w:rPr>
        <w:t xml:space="preserve"> Oral Presentation.</w:t>
      </w:r>
    </w:p>
    <w:p w14:paraId="7EB5CACD" w14:textId="402E7788" w:rsidR="00EE2D36" w:rsidRPr="000C22E7" w:rsidRDefault="00D01D78" w:rsidP="000C22E7">
      <w:pPr>
        <w:spacing w:before="60"/>
        <w:outlineLvl w:val="0"/>
        <w:rPr>
          <w:rFonts w:ascii="Garamond" w:eastAsia="Arial Unicode MS" w:hAnsi="Garamond" w:cs="Arial"/>
          <w:b/>
        </w:rPr>
      </w:pPr>
      <w:r w:rsidRPr="004B0E1B">
        <w:rPr>
          <w:rFonts w:ascii="Garamond" w:eastAsia="Arial Unicode MS" w:hAnsi="Garamond" w:cs="Arial"/>
          <w:b/>
        </w:rPr>
        <w:t xml:space="preserve">ONGOING </w:t>
      </w:r>
      <w:r w:rsidR="00673C18">
        <w:rPr>
          <w:rFonts w:ascii="Garamond" w:eastAsia="Arial Unicode MS" w:hAnsi="Garamond" w:cs="Arial"/>
          <w:b/>
        </w:rPr>
        <w:t>SPONSORED PROJECTS</w:t>
      </w:r>
      <w:r w:rsidRPr="004B0E1B">
        <w:rPr>
          <w:rFonts w:ascii="Garamond" w:eastAsia="Arial Unicode MS" w:hAnsi="Garamond" w:cs="Arial"/>
          <w:b/>
        </w:rPr>
        <w:t xml:space="preserve"> </w:t>
      </w:r>
    </w:p>
    <w:p w14:paraId="3DA01C77" w14:textId="5D4702E0" w:rsidR="00EE2D36" w:rsidRPr="00B53AB0" w:rsidRDefault="00EE2D36" w:rsidP="00EE2D36">
      <w:pPr>
        <w:adjustRightInd w:val="0"/>
        <w:rPr>
          <w:rFonts w:ascii="Garamond" w:eastAsiaTheme="minorHAnsi" w:hAnsi="Garamond" w:cs="Arial"/>
          <w:bCs/>
        </w:rPr>
      </w:pPr>
      <w:r w:rsidRPr="00B53AB0">
        <w:rPr>
          <w:rFonts w:ascii="Garamond" w:eastAsiaTheme="minorHAnsi" w:hAnsi="Garamond" w:cs="Arial"/>
          <w:bCs/>
        </w:rPr>
        <w:t xml:space="preserve">NIH </w:t>
      </w:r>
      <w:r w:rsidR="00832BBC" w:rsidRPr="00832BBC">
        <w:rPr>
          <w:rFonts w:ascii="Garamond" w:hAnsi="Garamond" w:cs="Arial"/>
          <w:color w:val="222222"/>
          <w:shd w:val="clear" w:color="auto" w:fill="FFFFFF"/>
        </w:rPr>
        <w:t>1RO1 AT12164</w:t>
      </w:r>
      <w:r w:rsidRPr="00B53AB0">
        <w:rPr>
          <w:rFonts w:ascii="Garamond" w:eastAsiaTheme="minorHAnsi" w:hAnsi="Garamond" w:cs="Arial"/>
          <w:bCs/>
        </w:rPr>
        <w:tab/>
      </w:r>
    </w:p>
    <w:p w14:paraId="4270DCDE" w14:textId="2C285949" w:rsidR="00EE2D36" w:rsidRPr="00B53AB0" w:rsidRDefault="00EE2D36" w:rsidP="00EE2D36">
      <w:pPr>
        <w:adjustRightInd w:val="0"/>
        <w:rPr>
          <w:rFonts w:ascii="Garamond" w:eastAsiaTheme="minorHAnsi" w:hAnsi="Garamond" w:cs="Arial"/>
          <w:bCs/>
        </w:rPr>
      </w:pPr>
      <w:r w:rsidRPr="00B53AB0">
        <w:rPr>
          <w:rFonts w:ascii="Garamond" w:eastAsiaTheme="minorHAnsi" w:hAnsi="Garamond" w:cs="Arial"/>
          <w:bCs/>
        </w:rPr>
        <w:t>N</w:t>
      </w:r>
      <w:r w:rsidR="00CB61B5">
        <w:rPr>
          <w:rFonts w:ascii="Garamond" w:eastAsiaTheme="minorHAnsi" w:hAnsi="Garamond" w:cs="Arial"/>
          <w:bCs/>
        </w:rPr>
        <w:t>CCIH</w:t>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p>
    <w:p w14:paraId="7ED6101B" w14:textId="5DF17823" w:rsidR="00EE2D36" w:rsidRPr="00B53AB0" w:rsidRDefault="00EE2D36" w:rsidP="00EE2D36">
      <w:pPr>
        <w:adjustRightInd w:val="0"/>
        <w:rPr>
          <w:rFonts w:ascii="Garamond" w:eastAsiaTheme="minorHAnsi" w:hAnsi="Garamond" w:cs="Arial"/>
          <w:bCs/>
        </w:rPr>
      </w:pPr>
      <w:r w:rsidRPr="00B53AB0">
        <w:rPr>
          <w:rFonts w:ascii="Garamond" w:eastAsiaTheme="minorHAnsi" w:hAnsi="Garamond" w:cs="Arial"/>
          <w:bCs/>
        </w:rPr>
        <w:t xml:space="preserve">Berge (PI); Role: </w:t>
      </w:r>
      <w:r>
        <w:rPr>
          <w:rFonts w:ascii="Garamond" w:eastAsiaTheme="minorHAnsi" w:hAnsi="Garamond" w:cs="Arial"/>
          <w:bCs/>
        </w:rPr>
        <w:t>Site PI</w:t>
      </w:r>
    </w:p>
    <w:p w14:paraId="7534C561" w14:textId="59862B11" w:rsidR="00EE2D36" w:rsidRPr="00B53AB0" w:rsidRDefault="00EE2D36" w:rsidP="00EE2D36">
      <w:pPr>
        <w:adjustRightInd w:val="0"/>
        <w:rPr>
          <w:rFonts w:ascii="Garamond" w:eastAsiaTheme="minorHAnsi" w:hAnsi="Garamond" w:cs="Arial"/>
          <w:bCs/>
        </w:rPr>
      </w:pPr>
      <w:r w:rsidRPr="00B53AB0">
        <w:rPr>
          <w:rFonts w:ascii="Garamond" w:eastAsiaTheme="minorHAnsi" w:hAnsi="Garamond" w:cs="Arial"/>
          <w:bCs/>
        </w:rPr>
        <w:t>04/0</w:t>
      </w:r>
      <w:r>
        <w:rPr>
          <w:rFonts w:ascii="Garamond" w:eastAsiaTheme="minorHAnsi" w:hAnsi="Garamond" w:cs="Arial"/>
          <w:bCs/>
        </w:rPr>
        <w:t>8</w:t>
      </w:r>
      <w:r w:rsidRPr="00B53AB0">
        <w:rPr>
          <w:rFonts w:ascii="Garamond" w:eastAsiaTheme="minorHAnsi" w:hAnsi="Garamond" w:cs="Arial"/>
          <w:bCs/>
        </w:rPr>
        <w:t>/202</w:t>
      </w:r>
      <w:r>
        <w:rPr>
          <w:rFonts w:ascii="Garamond" w:eastAsiaTheme="minorHAnsi" w:hAnsi="Garamond" w:cs="Arial"/>
          <w:bCs/>
        </w:rPr>
        <w:t>2</w:t>
      </w:r>
      <w:r w:rsidRPr="00B53AB0">
        <w:rPr>
          <w:rFonts w:ascii="Garamond" w:eastAsiaTheme="minorHAnsi" w:hAnsi="Garamond" w:cs="Arial"/>
          <w:bCs/>
        </w:rPr>
        <w:t xml:space="preserve"> – </w:t>
      </w:r>
      <w:r>
        <w:rPr>
          <w:rFonts w:ascii="Garamond" w:eastAsiaTheme="minorHAnsi" w:hAnsi="Garamond" w:cs="Arial"/>
          <w:bCs/>
        </w:rPr>
        <w:t>01</w:t>
      </w:r>
      <w:r w:rsidRPr="00B53AB0">
        <w:rPr>
          <w:rFonts w:ascii="Garamond" w:eastAsiaTheme="minorHAnsi" w:hAnsi="Garamond" w:cs="Arial"/>
          <w:bCs/>
        </w:rPr>
        <w:t>/31/202</w:t>
      </w:r>
      <w:r>
        <w:rPr>
          <w:rFonts w:ascii="Garamond" w:eastAsiaTheme="minorHAnsi" w:hAnsi="Garamond" w:cs="Arial"/>
          <w:bCs/>
        </w:rPr>
        <w:t>7</w:t>
      </w:r>
    </w:p>
    <w:p w14:paraId="048517E6" w14:textId="7C499386" w:rsidR="00EE2D36" w:rsidRDefault="00EE2D36" w:rsidP="00EE2D36">
      <w:pPr>
        <w:rPr>
          <w:rFonts w:ascii="Garamond" w:eastAsiaTheme="minorHAnsi" w:hAnsi="Garamond" w:cs="Arial"/>
          <w:b/>
          <w:bCs/>
        </w:rPr>
      </w:pPr>
      <w:r w:rsidRPr="00EE2D36">
        <w:rPr>
          <w:rFonts w:ascii="Garamond" w:eastAsiaTheme="minorHAnsi" w:hAnsi="Garamond" w:cs="Arial"/>
          <w:b/>
          <w:bCs/>
        </w:rPr>
        <w:t>Multi-level predictors of structural racism and discrimination and associations with health and well-being across the life course in diverse families</w:t>
      </w:r>
    </w:p>
    <w:p w14:paraId="2DAD64A8" w14:textId="72D54802" w:rsidR="00EE2D36" w:rsidRPr="00AE49E6" w:rsidRDefault="00AE49E6" w:rsidP="00EE2D36">
      <w:pPr>
        <w:rPr>
          <w:rFonts w:ascii="Garamond" w:eastAsiaTheme="minorHAnsi" w:hAnsi="Garamond" w:cs="Arial"/>
        </w:rPr>
      </w:pPr>
      <w:r w:rsidRPr="00AE49E6">
        <w:rPr>
          <w:rFonts w:ascii="Garamond" w:eastAsiaTheme="minorHAnsi" w:hAnsi="Garamond" w:cs="Arial"/>
          <w:bCs/>
        </w:rPr>
        <w:t>This multi-site (Twin Cities, MN, and Athens, GA) study will examine multiple levels (i.e., individual, neighborhood, societal/policy) of structural racism and discrimination and associations with mental, physical, and behavioral health outcomes across the life course to identify intervention targets to promote health equity.</w:t>
      </w:r>
      <w:r w:rsidR="00CB61B5" w:rsidRPr="00AE49E6">
        <w:rPr>
          <w:rFonts w:ascii="Garamond" w:eastAsiaTheme="minorHAnsi" w:hAnsi="Garamond" w:cs="Arial"/>
        </w:rPr>
        <w:t xml:space="preserve"> </w:t>
      </w:r>
    </w:p>
    <w:p w14:paraId="11C2F776" w14:textId="01CD2D1D" w:rsidR="00EE2D36" w:rsidRDefault="00EE2D36" w:rsidP="0007467F">
      <w:pPr>
        <w:adjustRightInd w:val="0"/>
        <w:rPr>
          <w:rFonts w:ascii="Garamond" w:eastAsiaTheme="minorHAnsi" w:hAnsi="Garamond" w:cs="Arial"/>
          <w:bCs/>
        </w:rPr>
      </w:pPr>
    </w:p>
    <w:p w14:paraId="74FEDBD1" w14:textId="77777777" w:rsidR="00867C30" w:rsidRPr="00867C30" w:rsidRDefault="00867C30" w:rsidP="00867C30">
      <w:pPr>
        <w:adjustRightInd w:val="0"/>
        <w:rPr>
          <w:rFonts w:ascii="Garamond" w:eastAsiaTheme="minorHAnsi" w:hAnsi="Garamond" w:cs="Arial"/>
          <w:bCs/>
        </w:rPr>
      </w:pPr>
      <w:r w:rsidRPr="00867C30">
        <w:rPr>
          <w:rFonts w:ascii="Garamond" w:eastAsiaTheme="minorHAnsi" w:hAnsi="Garamond" w:cs="Arial"/>
          <w:bCs/>
        </w:rPr>
        <w:t>FP00027218</w:t>
      </w:r>
    </w:p>
    <w:p w14:paraId="7043C4BA" w14:textId="77777777" w:rsidR="00867C30" w:rsidRPr="00867C30" w:rsidRDefault="00867C30" w:rsidP="00867C30">
      <w:pPr>
        <w:adjustRightInd w:val="0"/>
        <w:rPr>
          <w:rFonts w:ascii="Garamond" w:eastAsiaTheme="minorHAnsi" w:hAnsi="Garamond" w:cs="Arial"/>
          <w:bCs/>
        </w:rPr>
      </w:pPr>
      <w:r w:rsidRPr="00867C30">
        <w:rPr>
          <w:rFonts w:ascii="Garamond" w:eastAsiaTheme="minorHAnsi" w:hAnsi="Garamond" w:cs="Arial"/>
          <w:bCs/>
        </w:rPr>
        <w:t>Partnership for Inclusive Innovation</w:t>
      </w:r>
    </w:p>
    <w:p w14:paraId="72DF11AC" w14:textId="77777777" w:rsidR="00867C30" w:rsidRPr="00867C30" w:rsidRDefault="00867C30" w:rsidP="00867C30">
      <w:pPr>
        <w:adjustRightInd w:val="0"/>
        <w:rPr>
          <w:rFonts w:ascii="Garamond" w:eastAsiaTheme="minorHAnsi" w:hAnsi="Garamond" w:cs="Arial"/>
          <w:bCs/>
        </w:rPr>
      </w:pPr>
      <w:r w:rsidRPr="00867C30">
        <w:rPr>
          <w:rFonts w:ascii="Garamond" w:eastAsiaTheme="minorHAnsi" w:hAnsi="Garamond" w:cs="Arial"/>
          <w:bCs/>
        </w:rPr>
        <w:t>Tate (PI)</w:t>
      </w:r>
    </w:p>
    <w:p w14:paraId="72B5E84B" w14:textId="77777777" w:rsidR="00867C30" w:rsidRPr="00867C30" w:rsidRDefault="00867C30" w:rsidP="00867C30">
      <w:pPr>
        <w:adjustRightInd w:val="0"/>
        <w:rPr>
          <w:rFonts w:ascii="Garamond" w:eastAsiaTheme="minorHAnsi" w:hAnsi="Garamond" w:cs="Arial"/>
          <w:bCs/>
        </w:rPr>
      </w:pPr>
      <w:r w:rsidRPr="00867C30">
        <w:rPr>
          <w:rFonts w:ascii="Garamond" w:eastAsiaTheme="minorHAnsi" w:hAnsi="Garamond" w:cs="Arial"/>
          <w:bCs/>
        </w:rPr>
        <w:t>07/01/2022-09/30/2023</w:t>
      </w:r>
    </w:p>
    <w:p w14:paraId="479D8C57" w14:textId="77777777" w:rsidR="00867C30" w:rsidRPr="00867C30" w:rsidRDefault="00867C30" w:rsidP="00867C30">
      <w:pPr>
        <w:adjustRightInd w:val="0"/>
        <w:rPr>
          <w:rFonts w:ascii="Garamond" w:eastAsiaTheme="minorHAnsi" w:hAnsi="Garamond" w:cs="Arial"/>
          <w:b/>
        </w:rPr>
      </w:pPr>
      <w:r w:rsidRPr="00867C30">
        <w:rPr>
          <w:rFonts w:ascii="Garamond" w:eastAsiaTheme="minorHAnsi" w:hAnsi="Garamond" w:cs="Arial"/>
          <w:b/>
        </w:rPr>
        <w:t>The Athens Community Climate Resilience Project through Technology and Transportation Innovation</w:t>
      </w:r>
    </w:p>
    <w:p w14:paraId="37485A72" w14:textId="021DD2A1" w:rsidR="00867C30" w:rsidRDefault="00867C30" w:rsidP="00867C30">
      <w:pPr>
        <w:adjustRightInd w:val="0"/>
        <w:rPr>
          <w:rFonts w:ascii="Garamond" w:eastAsiaTheme="minorHAnsi" w:hAnsi="Garamond" w:cs="Arial"/>
          <w:bCs/>
        </w:rPr>
      </w:pPr>
      <w:r w:rsidRPr="00867C30">
        <w:rPr>
          <w:rFonts w:ascii="Garamond" w:eastAsiaTheme="minorHAnsi" w:hAnsi="Garamond" w:cs="Arial"/>
          <w:bCs/>
        </w:rPr>
        <w:t>A community-based, climate resilience intervention study through the deployment of transportation and communications technology to mitigate community harm caused by extreme weather events in partnership with Athens-Clarke County local government.</w:t>
      </w:r>
    </w:p>
    <w:p w14:paraId="5FB3D7A6" w14:textId="77777777" w:rsidR="00867C30" w:rsidRDefault="00867C30" w:rsidP="0007467F">
      <w:pPr>
        <w:adjustRightInd w:val="0"/>
        <w:rPr>
          <w:rFonts w:ascii="Garamond" w:eastAsiaTheme="minorHAnsi" w:hAnsi="Garamond" w:cs="Arial"/>
          <w:bCs/>
        </w:rPr>
      </w:pPr>
    </w:p>
    <w:p w14:paraId="595BFC72" w14:textId="2BDE7F36" w:rsidR="0007467F" w:rsidRPr="00B53AB0" w:rsidRDefault="0007467F" w:rsidP="0007467F">
      <w:pPr>
        <w:adjustRightInd w:val="0"/>
        <w:rPr>
          <w:rFonts w:ascii="Garamond" w:eastAsiaTheme="minorHAnsi" w:hAnsi="Garamond" w:cs="Arial"/>
          <w:bCs/>
        </w:rPr>
      </w:pPr>
      <w:r w:rsidRPr="00B53AB0">
        <w:rPr>
          <w:rFonts w:ascii="Garamond" w:eastAsiaTheme="minorHAnsi" w:hAnsi="Garamond" w:cs="Arial"/>
          <w:bCs/>
        </w:rPr>
        <w:t xml:space="preserve">NIH </w:t>
      </w:r>
      <w:r w:rsidRPr="00B53AB0">
        <w:rPr>
          <w:rFonts w:ascii="Garamond" w:hAnsi="Garamond" w:cs="Arial"/>
          <w:color w:val="222222"/>
          <w:shd w:val="clear" w:color="auto" w:fill="FFFFFF"/>
        </w:rPr>
        <w:t>R61 HL151978-01</w:t>
      </w:r>
      <w:r w:rsidRPr="00B53AB0">
        <w:rPr>
          <w:rFonts w:ascii="Garamond" w:eastAsiaTheme="minorHAnsi" w:hAnsi="Garamond" w:cs="Arial"/>
          <w:bCs/>
        </w:rPr>
        <w:tab/>
      </w:r>
    </w:p>
    <w:p w14:paraId="38F081EC" w14:textId="29FD4032" w:rsidR="0007467F" w:rsidRPr="00B53AB0" w:rsidRDefault="0007467F" w:rsidP="0007467F">
      <w:pPr>
        <w:adjustRightInd w:val="0"/>
        <w:rPr>
          <w:rFonts w:ascii="Garamond" w:eastAsiaTheme="minorHAnsi" w:hAnsi="Garamond" w:cs="Arial"/>
          <w:bCs/>
        </w:rPr>
      </w:pPr>
      <w:r w:rsidRPr="00B53AB0">
        <w:rPr>
          <w:rFonts w:ascii="Garamond" w:eastAsiaTheme="minorHAnsi" w:hAnsi="Garamond" w:cs="Arial"/>
          <w:bCs/>
        </w:rPr>
        <w:t>NHLBI</w:t>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r w:rsidRPr="00B53AB0">
        <w:rPr>
          <w:rFonts w:ascii="Garamond" w:eastAsiaTheme="minorHAnsi" w:hAnsi="Garamond" w:cs="Arial"/>
          <w:bCs/>
        </w:rPr>
        <w:tab/>
      </w:r>
    </w:p>
    <w:p w14:paraId="7DB512C6" w14:textId="77777777" w:rsidR="0007467F" w:rsidRPr="00B53AB0" w:rsidRDefault="0007467F" w:rsidP="0007467F">
      <w:pPr>
        <w:adjustRightInd w:val="0"/>
        <w:rPr>
          <w:rFonts w:ascii="Garamond" w:eastAsiaTheme="minorHAnsi" w:hAnsi="Garamond" w:cs="Arial"/>
          <w:bCs/>
        </w:rPr>
      </w:pPr>
      <w:r w:rsidRPr="00B53AB0">
        <w:rPr>
          <w:rFonts w:ascii="Garamond" w:eastAsiaTheme="minorHAnsi" w:hAnsi="Garamond" w:cs="Arial"/>
          <w:bCs/>
        </w:rPr>
        <w:t>Berge (PI); Role: Co-I</w:t>
      </w:r>
    </w:p>
    <w:p w14:paraId="269E202E" w14:textId="77777777" w:rsidR="0007467F" w:rsidRPr="00B53AB0" w:rsidRDefault="0007467F" w:rsidP="0007467F">
      <w:pPr>
        <w:adjustRightInd w:val="0"/>
        <w:rPr>
          <w:rFonts w:ascii="Garamond" w:eastAsiaTheme="minorHAnsi" w:hAnsi="Garamond" w:cs="Arial"/>
          <w:bCs/>
        </w:rPr>
      </w:pPr>
      <w:r w:rsidRPr="00B53AB0">
        <w:rPr>
          <w:rFonts w:ascii="Garamond" w:eastAsiaTheme="minorHAnsi" w:hAnsi="Garamond" w:cs="Arial"/>
          <w:bCs/>
        </w:rPr>
        <w:t>04/01/2021 – 03/31/2026</w:t>
      </w:r>
    </w:p>
    <w:p w14:paraId="1B454E11" w14:textId="77777777" w:rsidR="0007467F" w:rsidRPr="00B53AB0" w:rsidRDefault="0007467F" w:rsidP="0007467F">
      <w:pPr>
        <w:rPr>
          <w:rFonts w:ascii="Garamond" w:eastAsiaTheme="minorHAnsi" w:hAnsi="Garamond" w:cs="Arial"/>
          <w:b/>
          <w:bCs/>
        </w:rPr>
      </w:pPr>
      <w:r w:rsidRPr="00B53AB0">
        <w:rPr>
          <w:rFonts w:ascii="Garamond" w:eastAsiaTheme="minorHAnsi" w:hAnsi="Garamond" w:cs="Arial"/>
          <w:b/>
          <w:bCs/>
        </w:rPr>
        <w:t>Reducing Childhood Obesity Using Ecological Momentary Intervention (EMI) and Video Feedback at Family Meals</w:t>
      </w:r>
    </w:p>
    <w:p w14:paraId="4CD0B559" w14:textId="57AC0F93" w:rsidR="0007467F" w:rsidRPr="00B53AB0" w:rsidRDefault="0007467F" w:rsidP="0007467F">
      <w:pPr>
        <w:rPr>
          <w:rFonts w:ascii="Garamond" w:hAnsi="Garamond" w:cs="Arial"/>
          <w:b/>
        </w:rPr>
      </w:pPr>
      <w:r w:rsidRPr="00B53AB0">
        <w:rPr>
          <w:rFonts w:ascii="Garamond" w:hAnsi="Garamond" w:cs="Arial"/>
        </w:rPr>
        <w:t>This three-arm individual randomized controlled trial aims to reduce childhood obesity disparities in minority and low</w:t>
      </w:r>
      <w:r w:rsidR="00FD1723">
        <w:rPr>
          <w:rFonts w:ascii="Garamond" w:hAnsi="Garamond" w:cs="Arial"/>
        </w:rPr>
        <w:t>-</w:t>
      </w:r>
      <w:r w:rsidRPr="00B53AB0">
        <w:rPr>
          <w:rFonts w:ascii="Garamond" w:hAnsi="Garamond" w:cs="Arial"/>
        </w:rPr>
        <w:t xml:space="preserve">income children ages 5-8 (n=510) by increasing family meal quality (i.e., diet quality, interpersonal atmosphere) and quantity (i.e., family meal frequency). Innovative methodology (e.g., ecological momentary assessment (EMI), video feedback) will be used in partnership with primary care </w:t>
      </w:r>
      <w:r w:rsidRPr="00B53AB0">
        <w:rPr>
          <w:rFonts w:ascii="Garamond" w:hAnsi="Garamond" w:cs="Arial"/>
        </w:rPr>
        <w:lastRenderedPageBreak/>
        <w:t xml:space="preserve">clinics and Community Health Workers. The three arms include: (1) EMI; (2) </w:t>
      </w:r>
      <w:proofErr w:type="spellStart"/>
      <w:r w:rsidRPr="00B53AB0">
        <w:rPr>
          <w:rFonts w:ascii="Garamond" w:hAnsi="Garamond" w:cs="Arial"/>
        </w:rPr>
        <w:t>EMI+Home</w:t>
      </w:r>
      <w:proofErr w:type="spellEnd"/>
      <w:r w:rsidRPr="00B53AB0">
        <w:rPr>
          <w:rFonts w:ascii="Garamond" w:hAnsi="Garamond" w:cs="Arial"/>
        </w:rPr>
        <w:t xml:space="preserve"> Visiting (HV); and (3) </w:t>
      </w:r>
      <w:proofErr w:type="spellStart"/>
      <w:r w:rsidRPr="00B53AB0">
        <w:rPr>
          <w:rFonts w:ascii="Garamond" w:hAnsi="Garamond" w:cs="Arial"/>
        </w:rPr>
        <w:t>EMI+HV+Video</w:t>
      </w:r>
      <w:proofErr w:type="spellEnd"/>
      <w:r w:rsidRPr="00B53AB0">
        <w:rPr>
          <w:rFonts w:ascii="Garamond" w:hAnsi="Garamond" w:cs="Arial"/>
        </w:rPr>
        <w:t xml:space="preserve"> Feedback.</w:t>
      </w:r>
      <w:r w:rsidRPr="00B53AB0">
        <w:rPr>
          <w:rFonts w:ascii="Garamond" w:hAnsi="Garamond" w:cs="Arial"/>
          <w:b/>
        </w:rPr>
        <w:t xml:space="preserve"> </w:t>
      </w:r>
    </w:p>
    <w:p w14:paraId="7DC9E2A2" w14:textId="77777777" w:rsidR="0007467F" w:rsidRPr="00B53AB0" w:rsidRDefault="0007467F" w:rsidP="0007467F">
      <w:pPr>
        <w:rPr>
          <w:rFonts w:ascii="Garamond" w:hAnsi="Garamond" w:cs="Arial"/>
          <w:color w:val="201F1E"/>
          <w:shd w:val="clear" w:color="auto" w:fill="FFFFFF"/>
        </w:rPr>
      </w:pPr>
    </w:p>
    <w:p w14:paraId="45084FBF" w14:textId="77777777" w:rsidR="0007467F" w:rsidRPr="00B53AB0" w:rsidRDefault="0007467F" w:rsidP="0007467F">
      <w:pPr>
        <w:rPr>
          <w:rFonts w:ascii="Garamond" w:hAnsi="Garamond" w:cs="Arial"/>
          <w:color w:val="201F1E"/>
          <w:shd w:val="clear" w:color="auto" w:fill="FFFFFF"/>
        </w:rPr>
      </w:pPr>
      <w:r w:rsidRPr="00B53AB0">
        <w:rPr>
          <w:rFonts w:ascii="Garamond" w:hAnsi="Garamond" w:cs="Arial"/>
          <w:color w:val="201F1E"/>
          <w:shd w:val="clear" w:color="auto" w:fill="FFFFFF"/>
        </w:rPr>
        <w:t>FA701419CA031 </w:t>
      </w:r>
    </w:p>
    <w:p w14:paraId="6AE825A1" w14:textId="77777777" w:rsidR="0007467F" w:rsidRPr="00B53AB0" w:rsidRDefault="0007467F" w:rsidP="0007467F">
      <w:pPr>
        <w:rPr>
          <w:rFonts w:ascii="Garamond" w:hAnsi="Garamond" w:cs="Arial"/>
          <w:color w:val="000000"/>
          <w:shd w:val="clear" w:color="auto" w:fill="FFFFFF"/>
        </w:rPr>
      </w:pPr>
      <w:r w:rsidRPr="00B53AB0">
        <w:rPr>
          <w:rFonts w:ascii="Garamond" w:hAnsi="Garamond" w:cs="Arial"/>
          <w:color w:val="000000"/>
          <w:shd w:val="clear" w:color="auto" w:fill="FFFFFF"/>
        </w:rPr>
        <w:t>US Department of Air Force</w:t>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p>
    <w:p w14:paraId="66F88A1F" w14:textId="77777777" w:rsidR="0007467F" w:rsidRPr="00B53AB0" w:rsidRDefault="0007467F" w:rsidP="0007467F">
      <w:pPr>
        <w:rPr>
          <w:rFonts w:ascii="Garamond" w:hAnsi="Garamond" w:cs="Arial"/>
          <w:color w:val="000000"/>
          <w:shd w:val="clear" w:color="auto" w:fill="FFFFFF"/>
        </w:rPr>
      </w:pPr>
      <w:r w:rsidRPr="00B53AB0">
        <w:rPr>
          <w:rFonts w:ascii="Garamond" w:hAnsi="Garamond" w:cs="Arial"/>
          <w:color w:val="201F1E"/>
          <w:shd w:val="clear" w:color="auto" w:fill="FFFFFF"/>
        </w:rPr>
        <w:t>O’Neal (PI)</w:t>
      </w:r>
      <w:r w:rsidRPr="00B53AB0">
        <w:rPr>
          <w:rFonts w:ascii="Garamond" w:eastAsiaTheme="minorHAnsi" w:hAnsi="Garamond" w:cs="Arial"/>
          <w:bCs/>
        </w:rPr>
        <w:t>; Role: Co-I</w:t>
      </w:r>
      <w:r w:rsidRPr="00B53AB0">
        <w:rPr>
          <w:rFonts w:ascii="Garamond" w:hAnsi="Garamond" w:cs="Arial"/>
          <w:color w:val="201F1E"/>
          <w:shd w:val="clear" w:color="auto" w:fill="FFFFFF"/>
        </w:rPr>
        <w:tab/>
      </w:r>
      <w:r w:rsidRPr="00B53AB0">
        <w:rPr>
          <w:rFonts w:ascii="Garamond" w:hAnsi="Garamond" w:cs="Arial"/>
          <w:color w:val="000000"/>
          <w:shd w:val="clear" w:color="auto" w:fill="FFFFFF"/>
        </w:rPr>
        <w:t xml:space="preserve"> </w:t>
      </w:r>
      <w:r w:rsidRPr="00B53AB0">
        <w:rPr>
          <w:rFonts w:ascii="Garamond" w:hAnsi="Garamond" w:cs="Arial"/>
          <w:color w:val="000000"/>
          <w:shd w:val="clear" w:color="auto" w:fill="FFFFFF"/>
        </w:rPr>
        <w:tab/>
      </w:r>
    </w:p>
    <w:p w14:paraId="67D7B22F" w14:textId="77777777" w:rsidR="0007467F" w:rsidRPr="00B53AB0" w:rsidRDefault="0007467F" w:rsidP="0007467F">
      <w:pPr>
        <w:rPr>
          <w:rFonts w:ascii="Garamond" w:hAnsi="Garamond" w:cs="Arial"/>
          <w:color w:val="000000"/>
          <w:shd w:val="clear" w:color="auto" w:fill="FFFFFF"/>
        </w:rPr>
      </w:pPr>
      <w:r w:rsidRPr="00B53AB0">
        <w:rPr>
          <w:rFonts w:ascii="Garamond" w:hAnsi="Garamond" w:cs="Arial"/>
          <w:color w:val="000000"/>
          <w:shd w:val="clear" w:color="auto" w:fill="FFFFFF"/>
        </w:rPr>
        <w:t>9/1/2019-8/31/24</w:t>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p>
    <w:p w14:paraId="58DB96A1" w14:textId="77777777" w:rsidR="0007467F" w:rsidRPr="00B53AB0" w:rsidRDefault="0007467F" w:rsidP="0007467F">
      <w:pPr>
        <w:tabs>
          <w:tab w:val="left" w:pos="6210"/>
        </w:tabs>
        <w:rPr>
          <w:rFonts w:ascii="Garamond" w:hAnsi="Garamond" w:cs="Arial"/>
          <w:b/>
          <w:bCs/>
          <w:color w:val="201F1E"/>
          <w:shd w:val="clear" w:color="auto" w:fill="FFFFFF"/>
        </w:rPr>
      </w:pPr>
      <w:r w:rsidRPr="00B53AB0">
        <w:rPr>
          <w:rFonts w:ascii="Garamond" w:hAnsi="Garamond" w:cs="Arial"/>
          <w:b/>
          <w:bCs/>
          <w:color w:val="201F1E"/>
          <w:shd w:val="clear" w:color="auto" w:fill="FFFFFF"/>
        </w:rPr>
        <w:t>Financial Readiness Program Evaluation Development </w:t>
      </w:r>
    </w:p>
    <w:p w14:paraId="7B2E8B5B" w14:textId="77777777" w:rsidR="0007467F" w:rsidRPr="00B53AB0" w:rsidRDefault="0007467F" w:rsidP="0007467F">
      <w:pPr>
        <w:adjustRightInd w:val="0"/>
        <w:rPr>
          <w:rFonts w:ascii="Garamond" w:hAnsi="Garamond" w:cs="Arial"/>
          <w:color w:val="201F1E"/>
          <w:shd w:val="clear" w:color="auto" w:fill="FFFFFF"/>
        </w:rPr>
      </w:pPr>
      <w:r w:rsidRPr="00B53AB0">
        <w:rPr>
          <w:rFonts w:ascii="Garamond" w:hAnsi="Garamond" w:cs="Arial"/>
          <w:color w:val="201F1E"/>
          <w:shd w:val="clear" w:color="auto" w:fill="FFFFFF"/>
        </w:rPr>
        <w:t>A prospective evaluation study to assess the effectiveness of an Air Force-administered, financial readiness education intervention. This intensive longitudinal study examines domains of airmen financial knowledge at major career events and across life stages.</w:t>
      </w:r>
    </w:p>
    <w:p w14:paraId="43A51F57" w14:textId="77777777" w:rsidR="0007467F" w:rsidRPr="00B53AB0" w:rsidRDefault="0007467F" w:rsidP="0007467F">
      <w:pPr>
        <w:tabs>
          <w:tab w:val="left" w:pos="6210"/>
        </w:tabs>
        <w:rPr>
          <w:rFonts w:ascii="Garamond" w:hAnsi="Garamond" w:cs="Arial"/>
          <w:color w:val="000000"/>
          <w:shd w:val="clear" w:color="auto" w:fill="FFFFFF"/>
        </w:rPr>
      </w:pPr>
    </w:p>
    <w:p w14:paraId="30B01B0F" w14:textId="77777777" w:rsidR="0007467F" w:rsidRPr="00B53AB0" w:rsidRDefault="0007467F" w:rsidP="0007467F">
      <w:pPr>
        <w:tabs>
          <w:tab w:val="left" w:pos="5130"/>
        </w:tabs>
        <w:rPr>
          <w:rFonts w:ascii="Garamond" w:hAnsi="Garamond" w:cs="Arial"/>
          <w:color w:val="000000"/>
          <w:shd w:val="clear" w:color="auto" w:fill="FFFFFF"/>
        </w:rPr>
      </w:pPr>
      <w:r w:rsidRPr="00B53AB0">
        <w:rPr>
          <w:rFonts w:ascii="Garamond" w:hAnsi="Garamond" w:cs="Arial"/>
        </w:rPr>
        <w:t>A009156401</w:t>
      </w:r>
    </w:p>
    <w:p w14:paraId="6F0AC8BE" w14:textId="77777777" w:rsidR="0007467F" w:rsidRPr="00B53AB0" w:rsidRDefault="0007467F" w:rsidP="0007467F">
      <w:pPr>
        <w:tabs>
          <w:tab w:val="left" w:pos="5130"/>
        </w:tabs>
        <w:rPr>
          <w:rFonts w:ascii="Garamond" w:hAnsi="Garamond" w:cs="Arial"/>
          <w:color w:val="000000"/>
          <w:shd w:val="clear" w:color="auto" w:fill="FFFFFF"/>
        </w:rPr>
      </w:pPr>
      <w:r w:rsidRPr="00B53AB0">
        <w:rPr>
          <w:rFonts w:ascii="Garamond" w:hAnsi="Garamond" w:cs="Arial"/>
          <w:color w:val="000000"/>
          <w:shd w:val="clear" w:color="auto" w:fill="FFFFFF"/>
        </w:rPr>
        <w:t xml:space="preserve">Robert Wood Johnson Foundation </w:t>
      </w:r>
    </w:p>
    <w:p w14:paraId="0BC40701" w14:textId="77777777" w:rsidR="0007467F" w:rsidRPr="00B53AB0" w:rsidRDefault="0007467F" w:rsidP="0007467F">
      <w:pPr>
        <w:tabs>
          <w:tab w:val="left" w:pos="5130"/>
        </w:tabs>
        <w:rPr>
          <w:rFonts w:ascii="Garamond" w:hAnsi="Garamond" w:cs="Arial"/>
          <w:color w:val="000000"/>
          <w:shd w:val="clear" w:color="auto" w:fill="FFFFFF"/>
        </w:rPr>
      </w:pPr>
      <w:r w:rsidRPr="00B53AB0">
        <w:rPr>
          <w:rFonts w:ascii="Garamond" w:hAnsi="Garamond" w:cs="Arial"/>
          <w:color w:val="000000"/>
          <w:shd w:val="clear" w:color="auto" w:fill="FFFFFF"/>
        </w:rPr>
        <w:t>Bryant (PI)</w:t>
      </w:r>
      <w:r w:rsidRPr="00B53AB0">
        <w:rPr>
          <w:rFonts w:ascii="Garamond" w:eastAsiaTheme="minorHAnsi" w:hAnsi="Garamond" w:cs="Arial"/>
          <w:bCs/>
        </w:rPr>
        <w:t>; Role: Co-I</w:t>
      </w:r>
      <w:r w:rsidRPr="00B53AB0">
        <w:rPr>
          <w:rFonts w:ascii="Garamond" w:hAnsi="Garamond" w:cs="Arial"/>
          <w:color w:val="000000"/>
          <w:shd w:val="clear" w:color="auto" w:fill="FFFFFF"/>
        </w:rPr>
        <w:tab/>
      </w:r>
    </w:p>
    <w:p w14:paraId="7A4D6D14" w14:textId="77777777" w:rsidR="0007467F" w:rsidRPr="00B53AB0" w:rsidRDefault="0007467F" w:rsidP="0007467F">
      <w:pPr>
        <w:tabs>
          <w:tab w:val="left" w:pos="5130"/>
        </w:tabs>
        <w:rPr>
          <w:rFonts w:ascii="Garamond" w:hAnsi="Garamond" w:cs="Arial"/>
          <w:color w:val="000000"/>
          <w:shd w:val="clear" w:color="auto" w:fill="FFFFFF"/>
        </w:rPr>
      </w:pPr>
      <w:r w:rsidRPr="00B53AB0">
        <w:rPr>
          <w:rFonts w:ascii="Garamond" w:hAnsi="Garamond" w:cs="Arial"/>
          <w:color w:val="000000"/>
          <w:shd w:val="clear" w:color="auto" w:fill="FFFFFF"/>
        </w:rPr>
        <w:t>12/15/20-12/14/23</w:t>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r w:rsidRPr="00B53AB0">
        <w:rPr>
          <w:rFonts w:ascii="Garamond" w:hAnsi="Garamond" w:cs="Arial"/>
          <w:color w:val="000000"/>
          <w:shd w:val="clear" w:color="auto" w:fill="FFFFFF"/>
        </w:rPr>
        <w:tab/>
      </w:r>
    </w:p>
    <w:p w14:paraId="075E8F8E" w14:textId="77777777" w:rsidR="0007467F" w:rsidRPr="00B53AB0" w:rsidRDefault="0007467F" w:rsidP="0007467F">
      <w:pPr>
        <w:tabs>
          <w:tab w:val="left" w:pos="5130"/>
        </w:tabs>
        <w:rPr>
          <w:rFonts w:ascii="Garamond" w:hAnsi="Garamond" w:cs="Arial"/>
          <w:b/>
          <w:bCs/>
          <w:color w:val="000000"/>
          <w:shd w:val="clear" w:color="auto" w:fill="FFFFFF"/>
        </w:rPr>
      </w:pPr>
      <w:r w:rsidRPr="00B53AB0">
        <w:rPr>
          <w:rFonts w:ascii="Garamond" w:hAnsi="Garamond" w:cs="Arial"/>
          <w:b/>
          <w:bCs/>
          <w:color w:val="000000"/>
          <w:shd w:val="clear" w:color="auto" w:fill="FFFFFF"/>
        </w:rPr>
        <w:t>Examining Associations between Poor Marital Functioning and Stress Eating Behaviors that Exacerbate Weight Loss</w:t>
      </w:r>
    </w:p>
    <w:p w14:paraId="51B5F4A8" w14:textId="77777777" w:rsidR="0007467F" w:rsidRPr="00B53AB0" w:rsidRDefault="0007467F" w:rsidP="0007467F">
      <w:pPr>
        <w:adjustRightInd w:val="0"/>
        <w:rPr>
          <w:rFonts w:ascii="Garamond" w:hAnsi="Garamond" w:cs="Arial"/>
          <w:color w:val="000000"/>
          <w:shd w:val="clear" w:color="auto" w:fill="FFFFFF"/>
        </w:rPr>
      </w:pPr>
      <w:r w:rsidRPr="00B53AB0">
        <w:rPr>
          <w:rFonts w:ascii="Garamond" w:hAnsi="Garamond" w:cs="Arial"/>
          <w:color w:val="000000"/>
          <w:shd w:val="clear" w:color="auto" w:fill="FFFFFF"/>
        </w:rPr>
        <w:t>This experimental study examines associations between poor marital functioning, affect, and stress eating behaviors in a population of African Americans (n=150). The experiment tests the effect of two competing interventions 1) PREP, Prevention &amp; Relationship Enhancement Program and 2) a Virtual Reality (VR) Exposure to Nature to examine treatment effects on marital functioning, affect, and stress eating using pre-/post-intervention survey methodologies and ecological momentary assessment to identify novel intervention strategies among high-risk groups.</w:t>
      </w:r>
    </w:p>
    <w:p w14:paraId="4C77A21A" w14:textId="77777777" w:rsidR="0007467F" w:rsidRPr="00B53AB0" w:rsidRDefault="0007467F" w:rsidP="0007467F">
      <w:pPr>
        <w:adjustRightInd w:val="0"/>
        <w:rPr>
          <w:rFonts w:ascii="Garamond" w:hAnsi="Garamond" w:cs="Arial"/>
          <w:color w:val="000000"/>
          <w:shd w:val="clear" w:color="auto" w:fill="FFFFFF"/>
        </w:rPr>
      </w:pPr>
    </w:p>
    <w:p w14:paraId="2492ADD1" w14:textId="77777777" w:rsidR="0007467F" w:rsidRPr="00B53AB0" w:rsidRDefault="0007467F" w:rsidP="0007467F">
      <w:pPr>
        <w:pStyle w:val="CommentText"/>
        <w:rPr>
          <w:rFonts w:cs="Arial"/>
          <w:color w:val="222222"/>
          <w:sz w:val="24"/>
          <w:szCs w:val="24"/>
          <w:shd w:val="clear" w:color="auto" w:fill="FFFFFF"/>
        </w:rPr>
      </w:pPr>
      <w:r w:rsidRPr="00B53AB0">
        <w:rPr>
          <w:rFonts w:cs="Arial"/>
          <w:sz w:val="24"/>
          <w:szCs w:val="24"/>
        </w:rPr>
        <w:t>R01 HL160587-01</w:t>
      </w:r>
      <w:r w:rsidRPr="00B53AB0">
        <w:rPr>
          <w:rFonts w:cs="Arial"/>
          <w:color w:val="222222"/>
          <w:sz w:val="24"/>
          <w:szCs w:val="24"/>
          <w:shd w:val="clear" w:color="auto" w:fill="FFFFFF"/>
        </w:rPr>
        <w:t xml:space="preserve"> </w:t>
      </w:r>
    </w:p>
    <w:p w14:paraId="2A22F3C2" w14:textId="77777777" w:rsidR="0007467F" w:rsidRPr="00B53AB0" w:rsidRDefault="0007467F" w:rsidP="0007467F">
      <w:pPr>
        <w:pStyle w:val="CommentText"/>
        <w:rPr>
          <w:rFonts w:cs="Arial"/>
          <w:color w:val="222222"/>
          <w:sz w:val="24"/>
          <w:szCs w:val="24"/>
          <w:shd w:val="clear" w:color="auto" w:fill="FFFFFF"/>
        </w:rPr>
      </w:pPr>
      <w:r w:rsidRPr="00B53AB0">
        <w:rPr>
          <w:rFonts w:cs="Arial"/>
          <w:color w:val="222222"/>
          <w:sz w:val="24"/>
          <w:szCs w:val="24"/>
          <w:shd w:val="clear" w:color="auto" w:fill="FFFFFF"/>
        </w:rPr>
        <w:t>NHLBI</w:t>
      </w:r>
    </w:p>
    <w:p w14:paraId="19EE223C" w14:textId="77777777" w:rsidR="0007467F" w:rsidRPr="00B53AB0" w:rsidRDefault="0007467F" w:rsidP="0007467F">
      <w:pPr>
        <w:pStyle w:val="CommentText"/>
        <w:rPr>
          <w:rFonts w:cs="Arial"/>
          <w:color w:val="222222"/>
          <w:sz w:val="24"/>
          <w:szCs w:val="24"/>
          <w:shd w:val="clear" w:color="auto" w:fill="FFFFFF"/>
        </w:rPr>
      </w:pPr>
      <w:r w:rsidRPr="00B53AB0">
        <w:rPr>
          <w:rFonts w:cs="Arial"/>
          <w:color w:val="222222"/>
          <w:sz w:val="24"/>
          <w:szCs w:val="24"/>
          <w:shd w:val="clear" w:color="auto" w:fill="FFFFFF"/>
        </w:rPr>
        <w:t>Berge (PI); Role: Co-I</w:t>
      </w:r>
    </w:p>
    <w:p w14:paraId="5FA41995" w14:textId="77777777" w:rsidR="0007467F" w:rsidRPr="00B53AB0" w:rsidRDefault="0007467F" w:rsidP="0007467F">
      <w:pPr>
        <w:pStyle w:val="CommentText"/>
        <w:rPr>
          <w:rFonts w:eastAsiaTheme="minorHAnsi" w:cs="Arial"/>
          <w:bCs/>
          <w:sz w:val="24"/>
          <w:szCs w:val="24"/>
        </w:rPr>
      </w:pPr>
      <w:r w:rsidRPr="00B53AB0">
        <w:rPr>
          <w:rFonts w:eastAsiaTheme="minorHAnsi" w:cs="Arial"/>
          <w:bCs/>
          <w:sz w:val="24"/>
          <w:szCs w:val="24"/>
        </w:rPr>
        <w:t>04/01/2021-03/31/2026</w:t>
      </w:r>
    </w:p>
    <w:p w14:paraId="35765567" w14:textId="77777777" w:rsidR="0007467F" w:rsidRPr="00B53AB0" w:rsidRDefault="0007467F" w:rsidP="0007467F">
      <w:pPr>
        <w:adjustRightInd w:val="0"/>
        <w:rPr>
          <w:rFonts w:ascii="Garamond" w:eastAsiaTheme="minorHAnsi" w:hAnsi="Garamond" w:cs="Arial"/>
          <w:b/>
          <w:bCs/>
        </w:rPr>
      </w:pPr>
      <w:r w:rsidRPr="00B53AB0">
        <w:rPr>
          <w:rFonts w:ascii="Garamond" w:eastAsiaTheme="minorHAnsi" w:hAnsi="Garamond" w:cs="Arial"/>
          <w:b/>
          <w:bCs/>
        </w:rPr>
        <w:t>Examining Pathways Between Food Insecurity and Cardiometabolic Health in Diverse Children and Adolescents</w:t>
      </w:r>
    </w:p>
    <w:p w14:paraId="17B715F4" w14:textId="77777777" w:rsidR="0007467F" w:rsidRPr="00B53AB0" w:rsidRDefault="0007467F" w:rsidP="0007467F">
      <w:pPr>
        <w:adjustRightInd w:val="0"/>
        <w:rPr>
          <w:rFonts w:ascii="Garamond" w:eastAsiaTheme="minorHAnsi" w:hAnsi="Garamond" w:cs="Arial"/>
        </w:rPr>
      </w:pPr>
      <w:r w:rsidRPr="00B53AB0">
        <w:rPr>
          <w:rFonts w:ascii="Garamond" w:eastAsiaTheme="minorHAnsi" w:hAnsi="Garamond" w:cs="Arial"/>
        </w:rPr>
        <w:t>This prospective study aims to understand how cardiometabolic risk arises from food insecurity during childhood and identify malleable factors for intervention to buffer the negative health impact of food insecurity on adolescent’s CMH. The study leverages an established cohort of racially/ethnically diverse children from low-income households (n=627) participating in a prospective, longitudinal study examining childhood obesity disparities (HL126171: Berge PI).</w:t>
      </w:r>
    </w:p>
    <w:p w14:paraId="43DA5F95" w14:textId="77777777" w:rsidR="0007467F" w:rsidRPr="00B53AB0" w:rsidRDefault="0007467F" w:rsidP="0007467F">
      <w:pPr>
        <w:pStyle w:val="CommentText"/>
        <w:rPr>
          <w:rFonts w:cs="Arial"/>
          <w:sz w:val="24"/>
          <w:szCs w:val="24"/>
        </w:rPr>
      </w:pPr>
    </w:p>
    <w:p w14:paraId="2B91B876" w14:textId="77777777" w:rsidR="0007467F" w:rsidRPr="00B53AB0" w:rsidRDefault="0007467F" w:rsidP="0007467F">
      <w:pPr>
        <w:pStyle w:val="CommentText"/>
        <w:rPr>
          <w:rFonts w:cs="Arial"/>
          <w:color w:val="222222"/>
          <w:sz w:val="24"/>
          <w:szCs w:val="24"/>
          <w:shd w:val="clear" w:color="auto" w:fill="FFFFFF"/>
        </w:rPr>
      </w:pPr>
      <w:r w:rsidRPr="00B53AB0">
        <w:rPr>
          <w:rFonts w:cs="Arial"/>
          <w:sz w:val="24"/>
          <w:szCs w:val="24"/>
        </w:rPr>
        <w:t>R01 HL156994</w:t>
      </w:r>
      <w:r w:rsidRPr="00B53AB0">
        <w:rPr>
          <w:rFonts w:cs="Arial"/>
          <w:color w:val="222222"/>
          <w:sz w:val="24"/>
          <w:szCs w:val="24"/>
          <w:shd w:val="clear" w:color="auto" w:fill="FFFFFF"/>
        </w:rPr>
        <w:t xml:space="preserve"> </w:t>
      </w:r>
    </w:p>
    <w:p w14:paraId="105E5ED6" w14:textId="77777777" w:rsidR="0007467F" w:rsidRPr="00B53AB0" w:rsidRDefault="0007467F" w:rsidP="0007467F">
      <w:pPr>
        <w:pStyle w:val="CommentText"/>
        <w:rPr>
          <w:rFonts w:cs="Arial"/>
          <w:color w:val="222222"/>
          <w:sz w:val="24"/>
          <w:szCs w:val="24"/>
          <w:shd w:val="clear" w:color="auto" w:fill="FFFFFF"/>
        </w:rPr>
      </w:pPr>
      <w:r w:rsidRPr="00B53AB0">
        <w:rPr>
          <w:rFonts w:cs="Arial"/>
          <w:color w:val="222222"/>
          <w:sz w:val="24"/>
          <w:szCs w:val="24"/>
          <w:shd w:val="clear" w:color="auto" w:fill="FFFFFF"/>
        </w:rPr>
        <w:t>NHLBI</w:t>
      </w:r>
    </w:p>
    <w:p w14:paraId="0F68F4AA" w14:textId="1FBCD386" w:rsidR="0007467F" w:rsidRPr="00B53AB0" w:rsidRDefault="0007467F" w:rsidP="0007467F">
      <w:pPr>
        <w:pStyle w:val="CommentText"/>
        <w:rPr>
          <w:rFonts w:cs="Arial"/>
          <w:color w:val="222222"/>
          <w:sz w:val="24"/>
          <w:szCs w:val="24"/>
          <w:shd w:val="clear" w:color="auto" w:fill="FFFFFF"/>
        </w:rPr>
      </w:pPr>
      <w:r w:rsidRPr="00B53AB0">
        <w:rPr>
          <w:rFonts w:cs="Arial"/>
          <w:color w:val="222222"/>
          <w:sz w:val="24"/>
          <w:szCs w:val="24"/>
          <w:shd w:val="clear" w:color="auto" w:fill="FFFFFF"/>
        </w:rPr>
        <w:t>Berge (PI)</w:t>
      </w:r>
      <w:r w:rsidRPr="00B53AB0">
        <w:rPr>
          <w:rFonts w:eastAsiaTheme="minorHAnsi" w:cs="Arial"/>
          <w:bCs/>
          <w:sz w:val="24"/>
          <w:szCs w:val="24"/>
        </w:rPr>
        <w:t>; Role: Co-I</w:t>
      </w:r>
    </w:p>
    <w:p w14:paraId="487EC4B8" w14:textId="77777777" w:rsidR="0007467F" w:rsidRPr="00B53AB0" w:rsidRDefault="0007467F" w:rsidP="0007467F">
      <w:pPr>
        <w:pStyle w:val="CommentText"/>
        <w:rPr>
          <w:rFonts w:eastAsiaTheme="minorHAnsi" w:cs="Arial"/>
          <w:bCs/>
          <w:sz w:val="24"/>
          <w:szCs w:val="24"/>
        </w:rPr>
      </w:pPr>
      <w:r w:rsidRPr="00B53AB0">
        <w:rPr>
          <w:rFonts w:eastAsiaTheme="minorHAnsi" w:cs="Arial"/>
          <w:bCs/>
          <w:sz w:val="24"/>
          <w:szCs w:val="24"/>
        </w:rPr>
        <w:t>09/01/2021-08/31/2026</w:t>
      </w:r>
    </w:p>
    <w:p w14:paraId="424DB211" w14:textId="77777777" w:rsidR="0007467F" w:rsidRPr="00B53AB0" w:rsidRDefault="0007467F" w:rsidP="0007467F">
      <w:pPr>
        <w:adjustRightInd w:val="0"/>
        <w:rPr>
          <w:rFonts w:ascii="Garamond" w:eastAsiaTheme="minorHAnsi" w:hAnsi="Garamond" w:cs="Arial"/>
          <w:b/>
          <w:bCs/>
        </w:rPr>
      </w:pPr>
      <w:r w:rsidRPr="00B53AB0">
        <w:rPr>
          <w:rFonts w:ascii="Garamond" w:eastAsiaTheme="minorHAnsi" w:hAnsi="Garamond" w:cs="Arial"/>
          <w:b/>
          <w:bCs/>
        </w:rPr>
        <w:t>Examining How Psychosocial Stress Gets "Under the Skin" and Leads to Cardiometabolic Disease Risk in Diverse Children: A Mixed-Methods Study</w:t>
      </w:r>
    </w:p>
    <w:p w14:paraId="39B50D3E" w14:textId="77777777" w:rsidR="0007467F" w:rsidRPr="00B53AB0" w:rsidRDefault="0007467F" w:rsidP="0007467F">
      <w:pPr>
        <w:rPr>
          <w:rFonts w:ascii="Garamond" w:hAnsi="Garamond" w:cs="Arial"/>
        </w:rPr>
      </w:pPr>
      <w:r w:rsidRPr="00B53AB0">
        <w:rPr>
          <w:rFonts w:ascii="Garamond" w:hAnsi="Garamond" w:cs="Arial"/>
        </w:rPr>
        <w:t xml:space="preserve">This innovative mixed-methods study will examine how stress gets </w:t>
      </w:r>
      <w:r w:rsidRPr="00B53AB0">
        <w:rPr>
          <w:rFonts w:ascii="Garamond" w:hAnsi="Garamond" w:cs="Arial"/>
          <w:color w:val="000000"/>
        </w:rPr>
        <w:t>“under the skin” during childhood and leads to obesity and emerging cardiometabolic disease risk (CMR). This study</w:t>
      </w:r>
      <w:r w:rsidRPr="00B53AB0">
        <w:rPr>
          <w:rFonts w:ascii="Garamond" w:hAnsi="Garamond" w:cs="Arial"/>
        </w:rPr>
        <w:t xml:space="preserve"> has two main components including an epidemiological cohort study (n=1307) with an embedded ecological momentary assessment sub-sample (n=627) with parent/child (ages 5-15) dyads. The main aims of the study are to: (1) comprehensively examine the pathways through which multi-level psychosocial stressors, biological factors, and behavioral factors interact to influence weight and emerging CMR in childhood and adolescence and (2) identify modifiable factors to disrupt these pathways and inform multi-level interventions.</w:t>
      </w:r>
    </w:p>
    <w:p w14:paraId="03D8DD51" w14:textId="77777777" w:rsidR="0007467F" w:rsidRPr="00B53AB0" w:rsidRDefault="0007467F" w:rsidP="0007467F">
      <w:pPr>
        <w:adjustRightInd w:val="0"/>
        <w:rPr>
          <w:rFonts w:ascii="Garamond" w:hAnsi="Garamond" w:cs="Arial"/>
          <w:color w:val="000000"/>
          <w:shd w:val="clear" w:color="auto" w:fill="FFFFFF"/>
        </w:rPr>
      </w:pPr>
    </w:p>
    <w:p w14:paraId="31AF0D2C" w14:textId="77777777" w:rsidR="0007467F" w:rsidRPr="00002959" w:rsidRDefault="0007467F" w:rsidP="0007467F">
      <w:pPr>
        <w:pStyle w:val="DataField11pt-Single"/>
        <w:rPr>
          <w:rStyle w:val="Strong"/>
          <w:rFonts w:ascii="Garamond" w:hAnsi="Garamond"/>
          <w:b w:val="0"/>
          <w:bCs w:val="0"/>
          <w:sz w:val="24"/>
          <w:szCs w:val="24"/>
        </w:rPr>
      </w:pPr>
      <w:r w:rsidRPr="00002959">
        <w:rPr>
          <w:rStyle w:val="Strong"/>
          <w:rFonts w:ascii="Garamond" w:hAnsi="Garamond"/>
          <w:b w:val="0"/>
          <w:bCs w:val="0"/>
          <w:sz w:val="24"/>
          <w:szCs w:val="24"/>
        </w:rPr>
        <w:lastRenderedPageBreak/>
        <w:t>R01 HL135359</w:t>
      </w:r>
    </w:p>
    <w:p w14:paraId="239912EC" w14:textId="77777777" w:rsidR="0007467F" w:rsidRPr="00002959" w:rsidRDefault="0007467F" w:rsidP="0007467F">
      <w:pPr>
        <w:pStyle w:val="DataField11pt-Single"/>
        <w:rPr>
          <w:rStyle w:val="Strong"/>
          <w:rFonts w:ascii="Garamond" w:hAnsi="Garamond"/>
          <w:b w:val="0"/>
          <w:bCs w:val="0"/>
          <w:sz w:val="24"/>
          <w:szCs w:val="24"/>
        </w:rPr>
      </w:pPr>
      <w:r w:rsidRPr="00002959">
        <w:rPr>
          <w:rStyle w:val="Strong"/>
          <w:rFonts w:ascii="Garamond" w:hAnsi="Garamond"/>
          <w:b w:val="0"/>
          <w:bCs w:val="0"/>
          <w:sz w:val="24"/>
          <w:szCs w:val="24"/>
        </w:rPr>
        <w:t>NHLBI</w:t>
      </w:r>
    </w:p>
    <w:p w14:paraId="4277BB94" w14:textId="6AB3889D" w:rsidR="0007467F" w:rsidRPr="00002959" w:rsidRDefault="0007467F" w:rsidP="0007467F">
      <w:pPr>
        <w:pStyle w:val="DataField11pt-Single"/>
        <w:rPr>
          <w:rStyle w:val="Strong"/>
          <w:rFonts w:ascii="Garamond" w:hAnsi="Garamond"/>
          <w:b w:val="0"/>
          <w:bCs w:val="0"/>
          <w:sz w:val="24"/>
          <w:szCs w:val="24"/>
        </w:rPr>
      </w:pPr>
      <w:proofErr w:type="spellStart"/>
      <w:r w:rsidRPr="00002959">
        <w:rPr>
          <w:rStyle w:val="Strong"/>
          <w:rFonts w:ascii="Garamond" w:hAnsi="Garamond"/>
          <w:b w:val="0"/>
          <w:bCs w:val="0"/>
          <w:sz w:val="24"/>
          <w:szCs w:val="24"/>
        </w:rPr>
        <w:t>Ahn</w:t>
      </w:r>
      <w:proofErr w:type="spellEnd"/>
      <w:r w:rsidRPr="00002959">
        <w:rPr>
          <w:rStyle w:val="Strong"/>
          <w:rFonts w:ascii="Garamond" w:hAnsi="Garamond"/>
          <w:b w:val="0"/>
          <w:bCs w:val="0"/>
          <w:sz w:val="24"/>
          <w:szCs w:val="24"/>
        </w:rPr>
        <w:t xml:space="preserve"> (PI)</w:t>
      </w:r>
      <w:r w:rsidRPr="00002959">
        <w:rPr>
          <w:rFonts w:ascii="Garamond" w:eastAsiaTheme="minorHAnsi" w:hAnsi="Garamond"/>
          <w:sz w:val="24"/>
          <w:szCs w:val="24"/>
        </w:rPr>
        <w:t>; Role: Co-I</w:t>
      </w:r>
    </w:p>
    <w:p w14:paraId="0664006D" w14:textId="77777777" w:rsidR="0007467F" w:rsidRPr="00002959" w:rsidRDefault="0007467F" w:rsidP="0007467F">
      <w:pPr>
        <w:pStyle w:val="DataField11pt-Single"/>
        <w:rPr>
          <w:rStyle w:val="Strong"/>
          <w:rFonts w:ascii="Garamond" w:hAnsi="Garamond"/>
          <w:b w:val="0"/>
          <w:bCs w:val="0"/>
          <w:sz w:val="24"/>
          <w:szCs w:val="24"/>
        </w:rPr>
      </w:pPr>
      <w:r w:rsidRPr="00002959">
        <w:rPr>
          <w:rStyle w:val="Strong"/>
          <w:rFonts w:ascii="Garamond" w:hAnsi="Garamond"/>
          <w:b w:val="0"/>
          <w:bCs w:val="0"/>
          <w:sz w:val="24"/>
          <w:szCs w:val="24"/>
        </w:rPr>
        <w:t>07/01/2021-06/30/2022</w:t>
      </w:r>
    </w:p>
    <w:p w14:paraId="4570F90A" w14:textId="77777777" w:rsidR="0007467F" w:rsidRPr="00B53AB0" w:rsidRDefault="0007467F" w:rsidP="0007467F">
      <w:pPr>
        <w:pStyle w:val="DataField11pt-Single"/>
        <w:rPr>
          <w:rStyle w:val="Strong"/>
          <w:rFonts w:ascii="Garamond" w:hAnsi="Garamond"/>
          <w:sz w:val="24"/>
          <w:szCs w:val="24"/>
        </w:rPr>
      </w:pPr>
      <w:r w:rsidRPr="00B53AB0">
        <w:rPr>
          <w:rStyle w:val="Strong"/>
          <w:rFonts w:ascii="Garamond" w:hAnsi="Garamond"/>
          <w:sz w:val="24"/>
          <w:szCs w:val="24"/>
        </w:rPr>
        <w:t>The Virtual Fitness Buddy Ecosystem: Using Digital Technology to Promote and Sustain Moderate-to-Vigorous Intensity Physical Activity in Children</w:t>
      </w:r>
    </w:p>
    <w:p w14:paraId="3A34531A" w14:textId="048CDDB5" w:rsidR="0007467F" w:rsidRPr="00002959" w:rsidRDefault="0007467F" w:rsidP="0007467F">
      <w:pPr>
        <w:spacing w:before="60"/>
        <w:outlineLvl w:val="0"/>
        <w:rPr>
          <w:rFonts w:ascii="Garamond" w:hAnsi="Garamond"/>
          <w:b/>
          <w:bCs/>
        </w:rPr>
      </w:pPr>
      <w:r w:rsidRPr="00002959">
        <w:rPr>
          <w:rStyle w:val="Strong"/>
          <w:rFonts w:ascii="Garamond" w:hAnsi="Garamond"/>
          <w:b w:val="0"/>
          <w:bCs w:val="0"/>
        </w:rPr>
        <w:t>This group randomized trial administered at the school level tests an interactive virtual health intervention that leverages a child’s existing social capital by embedding technology to promote sustainable lifestyle change. The ecosystem is designed to effect the internalization of physical activity benefits through self-determined goals and vicarious experiences using the pilot-tested, proprietary Virtual Fitness Buddy (VFB) Ecosystem.</w:t>
      </w:r>
    </w:p>
    <w:p w14:paraId="10F457F3" w14:textId="4FBF2AC3" w:rsidR="004675F2" w:rsidRPr="00B53AB0" w:rsidRDefault="00156BF4" w:rsidP="008439CA">
      <w:pPr>
        <w:autoSpaceDE w:val="0"/>
        <w:autoSpaceDN w:val="0"/>
        <w:adjustRightInd w:val="0"/>
        <w:rPr>
          <w:rFonts w:ascii="Garamond" w:hAnsi="Garamond"/>
        </w:rPr>
      </w:pPr>
      <w:r w:rsidRPr="00B53AB0">
        <w:rPr>
          <w:rFonts w:ascii="Garamond" w:eastAsia="Arial Unicode MS" w:hAnsi="Garamond" w:cs="Arial"/>
        </w:rPr>
        <w:t xml:space="preserve"> </w:t>
      </w:r>
      <w:r w:rsidR="00055DBD" w:rsidRPr="00B53AB0">
        <w:rPr>
          <w:rFonts w:ascii="Garamond" w:eastAsia="Arial Unicode MS" w:hAnsi="Garamond" w:cs="Arial"/>
          <w:b/>
        </w:rPr>
        <w:tab/>
      </w:r>
    </w:p>
    <w:p w14:paraId="3D77B5FD" w14:textId="267191A3" w:rsidR="00055DBD" w:rsidRPr="00B53AB0" w:rsidRDefault="00272F35" w:rsidP="00055DBD">
      <w:pPr>
        <w:spacing w:before="60"/>
        <w:outlineLvl w:val="0"/>
        <w:rPr>
          <w:rFonts w:ascii="Garamond" w:eastAsia="Arial Unicode MS" w:hAnsi="Garamond" w:cs="Arial"/>
          <w:b/>
        </w:rPr>
      </w:pPr>
      <w:r>
        <w:rPr>
          <w:rFonts w:ascii="Garamond" w:eastAsia="Arial Unicode MS" w:hAnsi="Garamond" w:cs="Arial"/>
          <w:b/>
        </w:rPr>
        <w:t xml:space="preserve">UNFUNDED </w:t>
      </w:r>
      <w:r w:rsidR="00673C18" w:rsidRPr="00B53AB0">
        <w:rPr>
          <w:rFonts w:ascii="Garamond" w:eastAsia="Arial Unicode MS" w:hAnsi="Garamond" w:cs="Arial"/>
          <w:b/>
        </w:rPr>
        <w:t>SPONSORED PROJECTS</w:t>
      </w:r>
    </w:p>
    <w:p w14:paraId="56BF1C88" w14:textId="77777777" w:rsidR="007E39EE" w:rsidRDefault="007E39EE" w:rsidP="0007467F">
      <w:pPr>
        <w:adjustRightInd w:val="0"/>
        <w:rPr>
          <w:rFonts w:ascii="Garamond" w:eastAsiaTheme="minorHAnsi" w:hAnsi="Garamond" w:cs="Arial"/>
          <w:bCs/>
        </w:rPr>
      </w:pPr>
    </w:p>
    <w:p w14:paraId="4AA566CB" w14:textId="195B1847" w:rsidR="0007467F" w:rsidRPr="00B53AB0" w:rsidRDefault="0007467F" w:rsidP="0007467F">
      <w:pPr>
        <w:adjustRightInd w:val="0"/>
        <w:rPr>
          <w:rFonts w:ascii="Garamond" w:eastAsiaTheme="minorHAnsi" w:hAnsi="Garamond" w:cs="Arial"/>
          <w:bCs/>
        </w:rPr>
      </w:pPr>
      <w:r w:rsidRPr="00B53AB0">
        <w:rPr>
          <w:rFonts w:ascii="Garamond" w:eastAsiaTheme="minorHAnsi" w:hAnsi="Garamond" w:cs="Arial"/>
          <w:bCs/>
        </w:rPr>
        <w:t>NIH 1U01DE031579-01</w:t>
      </w:r>
    </w:p>
    <w:p w14:paraId="7E7F907A" w14:textId="1B883516" w:rsidR="0007467F" w:rsidRPr="00B53AB0" w:rsidRDefault="0007467F" w:rsidP="0007467F">
      <w:pPr>
        <w:adjustRightInd w:val="0"/>
        <w:rPr>
          <w:rFonts w:ascii="Garamond" w:eastAsiaTheme="minorHAnsi" w:hAnsi="Garamond" w:cs="Arial"/>
          <w:bCs/>
        </w:rPr>
      </w:pPr>
      <w:r w:rsidRPr="00B53AB0">
        <w:rPr>
          <w:rFonts w:ascii="Garamond" w:eastAsiaTheme="minorHAnsi" w:hAnsi="Garamond" w:cs="Arial"/>
          <w:bCs/>
        </w:rPr>
        <w:t>NIHMD</w:t>
      </w:r>
    </w:p>
    <w:p w14:paraId="280D735C" w14:textId="0F5B4059" w:rsidR="0007467F" w:rsidRPr="00B53AB0" w:rsidRDefault="0007467F" w:rsidP="0007467F">
      <w:pPr>
        <w:adjustRightInd w:val="0"/>
        <w:rPr>
          <w:rFonts w:ascii="Garamond" w:eastAsiaTheme="minorHAnsi" w:hAnsi="Garamond" w:cs="Arial"/>
          <w:bCs/>
        </w:rPr>
      </w:pPr>
      <w:proofErr w:type="spellStart"/>
      <w:r w:rsidRPr="00B53AB0">
        <w:rPr>
          <w:rFonts w:ascii="Garamond" w:eastAsiaTheme="minorHAnsi" w:hAnsi="Garamond" w:cs="Arial"/>
          <w:bCs/>
        </w:rPr>
        <w:t>Wieling</w:t>
      </w:r>
      <w:proofErr w:type="spellEnd"/>
      <w:r w:rsidRPr="00B53AB0">
        <w:rPr>
          <w:rFonts w:ascii="Garamond" w:eastAsiaTheme="minorHAnsi" w:hAnsi="Garamond" w:cs="Arial"/>
          <w:bCs/>
        </w:rPr>
        <w:t xml:space="preserve"> (PI); Role: Co-I</w:t>
      </w:r>
    </w:p>
    <w:p w14:paraId="50D05F88" w14:textId="480BCC57" w:rsidR="0007467F" w:rsidRPr="00B53AB0" w:rsidRDefault="0007467F" w:rsidP="0007467F">
      <w:pPr>
        <w:adjustRightInd w:val="0"/>
        <w:rPr>
          <w:rFonts w:ascii="Garamond" w:eastAsiaTheme="minorHAnsi" w:hAnsi="Garamond" w:cs="Arial"/>
          <w:bCs/>
        </w:rPr>
      </w:pPr>
      <w:r w:rsidRPr="00B53AB0">
        <w:rPr>
          <w:rFonts w:ascii="Garamond" w:eastAsiaTheme="minorHAnsi" w:hAnsi="Garamond" w:cs="Arial"/>
          <w:bCs/>
        </w:rPr>
        <w:t>09/01/202</w:t>
      </w:r>
      <w:r w:rsidR="00F122C1">
        <w:rPr>
          <w:rFonts w:ascii="Garamond" w:eastAsiaTheme="minorHAnsi" w:hAnsi="Garamond" w:cs="Arial"/>
          <w:bCs/>
        </w:rPr>
        <w:t>2</w:t>
      </w:r>
      <w:r w:rsidRPr="00B53AB0">
        <w:rPr>
          <w:rFonts w:ascii="Garamond" w:eastAsiaTheme="minorHAnsi" w:hAnsi="Garamond" w:cs="Arial"/>
          <w:bCs/>
        </w:rPr>
        <w:t>-08/31/202</w:t>
      </w:r>
      <w:r w:rsidR="00F122C1">
        <w:rPr>
          <w:rFonts w:ascii="Garamond" w:eastAsiaTheme="minorHAnsi" w:hAnsi="Garamond" w:cs="Arial"/>
          <w:bCs/>
        </w:rPr>
        <w:t>7</w:t>
      </w:r>
    </w:p>
    <w:p w14:paraId="64EDCBE1" w14:textId="77777777" w:rsidR="0007467F" w:rsidRPr="00B53AB0" w:rsidRDefault="0007467F" w:rsidP="0007467F">
      <w:pPr>
        <w:adjustRightInd w:val="0"/>
        <w:rPr>
          <w:rFonts w:ascii="Garamond" w:eastAsiaTheme="minorHAnsi" w:hAnsi="Garamond" w:cs="Arial"/>
          <w:b/>
        </w:rPr>
      </w:pPr>
      <w:r w:rsidRPr="00B53AB0">
        <w:rPr>
          <w:rFonts w:ascii="Garamond" w:eastAsiaTheme="minorHAnsi" w:hAnsi="Garamond" w:cs="Arial"/>
          <w:b/>
        </w:rPr>
        <w:t>Testing the Effectiveness and Implementation of Multi-level Evidence-Based Trauma and Parenting Interventions to Address Health Disparities in Latinx Immigrant Families</w:t>
      </w:r>
    </w:p>
    <w:p w14:paraId="1892A143" w14:textId="1E475B62" w:rsidR="00AC4290" w:rsidRDefault="0007467F" w:rsidP="009B4381">
      <w:pPr>
        <w:adjustRightInd w:val="0"/>
        <w:rPr>
          <w:rFonts w:ascii="Garamond" w:eastAsia="Arial" w:hAnsi="Garamond" w:cs="Arial"/>
          <w:color w:val="000000" w:themeColor="text1"/>
        </w:rPr>
      </w:pPr>
      <w:r w:rsidRPr="00B53AB0">
        <w:rPr>
          <w:rFonts w:ascii="Garamond" w:eastAsia="Arial" w:hAnsi="Garamond" w:cs="Arial"/>
          <w:color w:val="000000" w:themeColor="text1"/>
        </w:rPr>
        <w:t>The proposed study addresses health disparities in trauma-affected Latinx immigrant families by testing the effectiveness of a culturally-adapted parenting intervention that aims to prevent and ameliorate the adverse individual and relational effects of traumatic stress and immigration stressors. A culturally adapted telehealth parenting intervention will be implemented to improve parenting practices and child mental health and behavioral outcomes. A multifaceted implementation strategy (telehealth and technology enhanced task-sharing) targeted at transferring knowledge and skills to local Latinx community therapists and paraprofessionals will be employed to enhance program adoption and build local community capacity and inform scalability efforts in future studies.</w:t>
      </w:r>
    </w:p>
    <w:p w14:paraId="328970BB" w14:textId="5DB67D44" w:rsidR="00E659C8" w:rsidRDefault="00E659C8" w:rsidP="009B4381">
      <w:pPr>
        <w:adjustRightInd w:val="0"/>
        <w:rPr>
          <w:rFonts w:ascii="Garamond" w:eastAsia="Arial" w:hAnsi="Garamond" w:cs="Arial"/>
          <w:color w:val="000000" w:themeColor="text1"/>
        </w:rPr>
      </w:pPr>
    </w:p>
    <w:p w14:paraId="71F6E694" w14:textId="41705032" w:rsidR="00F546FB" w:rsidRDefault="00E659C8" w:rsidP="00E659C8">
      <w:pPr>
        <w:adjustRightInd w:val="0"/>
        <w:rPr>
          <w:rFonts w:ascii="Garamond" w:eastAsiaTheme="minorHAnsi" w:hAnsi="Garamond" w:cs="Arial"/>
          <w:bCs/>
        </w:rPr>
      </w:pPr>
      <w:r w:rsidRPr="00F546FB">
        <w:rPr>
          <w:rFonts w:ascii="Garamond" w:eastAsiaTheme="minorHAnsi" w:hAnsi="Garamond" w:cs="Arial"/>
          <w:bCs/>
        </w:rPr>
        <w:t xml:space="preserve">GRANT13399642 </w:t>
      </w:r>
    </w:p>
    <w:p w14:paraId="0CC16EE6" w14:textId="2374DE5A" w:rsidR="00F546FB" w:rsidRPr="00F546FB" w:rsidRDefault="00F546FB" w:rsidP="00E659C8">
      <w:pPr>
        <w:adjustRightInd w:val="0"/>
        <w:rPr>
          <w:rFonts w:ascii="Garamond" w:eastAsiaTheme="minorHAnsi" w:hAnsi="Garamond" w:cs="Arial"/>
          <w:bCs/>
        </w:rPr>
      </w:pPr>
      <w:r>
        <w:rPr>
          <w:rFonts w:ascii="Garamond" w:eastAsiaTheme="minorHAnsi" w:hAnsi="Garamond" w:cs="Arial"/>
          <w:bCs/>
        </w:rPr>
        <w:t>CDC</w:t>
      </w:r>
    </w:p>
    <w:p w14:paraId="719E98AA" w14:textId="77777777" w:rsidR="00F546FB" w:rsidRPr="00F546FB" w:rsidRDefault="00F546FB" w:rsidP="00E659C8">
      <w:pPr>
        <w:adjustRightInd w:val="0"/>
        <w:rPr>
          <w:rFonts w:ascii="Garamond" w:eastAsiaTheme="minorHAnsi" w:hAnsi="Garamond" w:cs="Arial"/>
          <w:bCs/>
        </w:rPr>
      </w:pPr>
      <w:r w:rsidRPr="00F546FB">
        <w:rPr>
          <w:rFonts w:ascii="Garamond" w:eastAsiaTheme="minorHAnsi" w:hAnsi="Garamond" w:cs="Arial"/>
          <w:bCs/>
        </w:rPr>
        <w:t>Tate (PI)</w:t>
      </w:r>
    </w:p>
    <w:p w14:paraId="64A15862" w14:textId="3F51E8D3" w:rsidR="00E659C8" w:rsidRPr="00F546FB" w:rsidRDefault="00E659C8" w:rsidP="00E659C8">
      <w:pPr>
        <w:adjustRightInd w:val="0"/>
        <w:rPr>
          <w:rFonts w:ascii="Garamond" w:eastAsiaTheme="minorHAnsi" w:hAnsi="Garamond" w:cs="Arial"/>
          <w:bCs/>
        </w:rPr>
      </w:pPr>
      <w:r w:rsidRPr="00F546FB">
        <w:rPr>
          <w:rFonts w:ascii="Garamond" w:eastAsiaTheme="minorHAnsi" w:hAnsi="Garamond" w:cs="Arial"/>
          <w:bCs/>
        </w:rPr>
        <w:t>09/01/2021-08/31/2026</w:t>
      </w:r>
    </w:p>
    <w:p w14:paraId="1CC88D48" w14:textId="77777777" w:rsidR="00E659C8" w:rsidRPr="00F546FB" w:rsidRDefault="00E659C8" w:rsidP="00E659C8">
      <w:pPr>
        <w:adjustRightInd w:val="0"/>
        <w:rPr>
          <w:rFonts w:ascii="Garamond" w:eastAsiaTheme="minorHAnsi" w:hAnsi="Garamond" w:cs="Arial"/>
          <w:b/>
        </w:rPr>
      </w:pPr>
      <w:r w:rsidRPr="00F546FB">
        <w:rPr>
          <w:rFonts w:ascii="Garamond" w:eastAsiaTheme="minorHAnsi" w:hAnsi="Garamond" w:cs="Arial"/>
          <w:b/>
        </w:rPr>
        <w:t xml:space="preserve"> A Comprehensive Program to Increase Flash Flood Resilience in Long Term Care Facilities in the State of Georgia</w:t>
      </w:r>
    </w:p>
    <w:p w14:paraId="3CF0708C" w14:textId="07F9EE0C" w:rsidR="00E659C8" w:rsidRPr="00F546FB" w:rsidRDefault="00E659C8" w:rsidP="009B4381">
      <w:pPr>
        <w:adjustRightInd w:val="0"/>
        <w:rPr>
          <w:rFonts w:ascii="Garamond" w:eastAsiaTheme="minorHAnsi" w:hAnsi="Garamond" w:cs="Arial"/>
          <w:bCs/>
        </w:rPr>
      </w:pPr>
      <w:r w:rsidRPr="00F546FB">
        <w:rPr>
          <w:rFonts w:ascii="Garamond" w:eastAsiaTheme="minorHAnsi" w:hAnsi="Garamond" w:cs="Arial"/>
          <w:bCs/>
        </w:rPr>
        <w:t>The program targets flash flood preparedness and health pathways in Georgia long-term care facilities. It also includes a separate all-state, epidemiologic spatial flood risk re-assessment in Georgia to provide public and private sector guidance on emerging regional flooding hazards. The program aim is to 1) assess pre-/post-knowledge acquisition and comprehension of a new hazard-specific program offering, 2) evaluate the effectiveness of a new hazard-specific educational program in virtual and in-person conditions, and 3) quantify dose-response intervention effects on knowledge uptake and emergency preparedness using a longitudinal study design. The statewide study aim is to disseminate a public-use flood risk data product and regional reports to the council coordinator regions and archive reporting for general public consumption.</w:t>
      </w:r>
    </w:p>
    <w:p w14:paraId="1A2E06B2" w14:textId="72C3A750" w:rsidR="00E659C8" w:rsidRPr="00F546FB" w:rsidRDefault="00E659C8" w:rsidP="009B4381">
      <w:pPr>
        <w:adjustRightInd w:val="0"/>
        <w:rPr>
          <w:rFonts w:ascii="Garamond" w:eastAsiaTheme="minorHAnsi" w:hAnsi="Garamond" w:cs="Arial"/>
          <w:bCs/>
        </w:rPr>
      </w:pPr>
    </w:p>
    <w:p w14:paraId="197E6F37" w14:textId="77777777" w:rsidR="00F546FB" w:rsidRPr="00F546FB" w:rsidRDefault="00E659C8" w:rsidP="00E659C8">
      <w:pPr>
        <w:adjustRightInd w:val="0"/>
        <w:rPr>
          <w:rFonts w:ascii="Garamond" w:eastAsiaTheme="minorHAnsi" w:hAnsi="Garamond" w:cs="Arial"/>
          <w:bCs/>
        </w:rPr>
      </w:pPr>
      <w:r w:rsidRPr="00F546FB">
        <w:rPr>
          <w:rFonts w:ascii="Garamond" w:eastAsiaTheme="minorHAnsi" w:hAnsi="Garamond" w:cs="Arial"/>
          <w:bCs/>
        </w:rPr>
        <w:t xml:space="preserve">NIH 1R01CA270540-01 </w:t>
      </w:r>
    </w:p>
    <w:p w14:paraId="06CB8FD0" w14:textId="77777777" w:rsidR="00F546FB" w:rsidRPr="00F546FB" w:rsidRDefault="00E659C8" w:rsidP="00E659C8">
      <w:pPr>
        <w:adjustRightInd w:val="0"/>
        <w:rPr>
          <w:rFonts w:ascii="Garamond" w:eastAsiaTheme="minorHAnsi" w:hAnsi="Garamond" w:cs="Arial"/>
          <w:bCs/>
        </w:rPr>
      </w:pPr>
      <w:proofErr w:type="spellStart"/>
      <w:r w:rsidRPr="00F546FB">
        <w:rPr>
          <w:rFonts w:ascii="Garamond" w:eastAsiaTheme="minorHAnsi" w:hAnsi="Garamond" w:cs="Arial"/>
          <w:bCs/>
        </w:rPr>
        <w:t>VanDellen</w:t>
      </w:r>
      <w:proofErr w:type="spellEnd"/>
      <w:r w:rsidRPr="00F546FB">
        <w:rPr>
          <w:rFonts w:ascii="Garamond" w:eastAsiaTheme="minorHAnsi" w:hAnsi="Garamond" w:cs="Arial"/>
          <w:bCs/>
        </w:rPr>
        <w:t xml:space="preserve"> </w:t>
      </w:r>
      <w:r w:rsidR="00F546FB" w:rsidRPr="00F546FB">
        <w:rPr>
          <w:rFonts w:ascii="Garamond" w:eastAsiaTheme="minorHAnsi" w:hAnsi="Garamond" w:cs="Arial"/>
          <w:bCs/>
        </w:rPr>
        <w:t>(</w:t>
      </w:r>
      <w:r w:rsidRPr="00F546FB">
        <w:rPr>
          <w:rFonts w:ascii="Garamond" w:eastAsiaTheme="minorHAnsi" w:hAnsi="Garamond" w:cs="Arial"/>
          <w:bCs/>
        </w:rPr>
        <w:t>PI)</w:t>
      </w:r>
    </w:p>
    <w:p w14:paraId="06E6262E" w14:textId="4A58DD5A" w:rsidR="00E659C8" w:rsidRPr="00F546FB" w:rsidRDefault="00E659C8" w:rsidP="00F546FB">
      <w:pPr>
        <w:adjustRightInd w:val="0"/>
        <w:rPr>
          <w:rFonts w:ascii="Garamond" w:eastAsiaTheme="minorHAnsi" w:hAnsi="Garamond" w:cs="Arial"/>
          <w:bCs/>
        </w:rPr>
      </w:pPr>
      <w:r w:rsidRPr="00F546FB">
        <w:rPr>
          <w:rFonts w:ascii="Garamond" w:eastAsiaTheme="minorHAnsi" w:hAnsi="Garamond" w:cs="Arial"/>
          <w:bCs/>
        </w:rPr>
        <w:t>04/01/2022-03/31/2027</w:t>
      </w:r>
    </w:p>
    <w:p w14:paraId="06116D4E" w14:textId="4E30A7C7" w:rsidR="00E659C8" w:rsidRPr="00F546FB" w:rsidRDefault="00E659C8" w:rsidP="00E659C8">
      <w:pPr>
        <w:adjustRightInd w:val="0"/>
        <w:rPr>
          <w:rFonts w:ascii="Garamond" w:eastAsiaTheme="minorHAnsi" w:hAnsi="Garamond" w:cs="Arial"/>
          <w:b/>
        </w:rPr>
      </w:pPr>
      <w:r w:rsidRPr="00F546FB">
        <w:rPr>
          <w:rFonts w:ascii="Garamond" w:eastAsiaTheme="minorHAnsi" w:hAnsi="Garamond" w:cs="Arial"/>
          <w:b/>
        </w:rPr>
        <w:t>A Process Based Investigation of Quitting Support Across Dual and Single-Smoker Couples</w:t>
      </w:r>
    </w:p>
    <w:p w14:paraId="56F6A14C" w14:textId="13DD3B83" w:rsidR="00E659C8" w:rsidRPr="000A7782" w:rsidRDefault="00E659C8" w:rsidP="009B4381">
      <w:pPr>
        <w:adjustRightInd w:val="0"/>
        <w:rPr>
          <w:rFonts w:ascii="Garamond" w:eastAsiaTheme="minorHAnsi" w:hAnsi="Garamond" w:cs="Arial"/>
          <w:bCs/>
        </w:rPr>
      </w:pPr>
      <w:r w:rsidRPr="00F546FB">
        <w:rPr>
          <w:rFonts w:ascii="Garamond" w:eastAsiaTheme="minorHAnsi" w:hAnsi="Garamond" w:cs="Arial"/>
          <w:bCs/>
        </w:rPr>
        <w:t xml:space="preserve">The proposed study recruits 320 partnered (same or opposite sex) smokers who are ready to quit. An equal number of dual-smoker and single-smoker couples will be targeted. Both the smoker and their partner will be recruited for the study. During a baseline session, we will assess smoking history, </w:t>
      </w:r>
      <w:r w:rsidRPr="00F546FB">
        <w:rPr>
          <w:rFonts w:ascii="Garamond" w:eastAsiaTheme="minorHAnsi" w:hAnsi="Garamond" w:cs="Arial"/>
          <w:bCs/>
        </w:rPr>
        <w:lastRenderedPageBreak/>
        <w:t>motivational factors, relationship factors, and past support experiences. Following baseline, couples will be followed via dyadic ecological momentary assessment (EMA) involving 4 randomly timed observations/day and 1 end of day observation for 40 days. Momentary assessments will capture standard cues for smoking (e.g., affect, smoking restrictions), motivational and relationship predictors, support provision/receipt, and smoking/quitting behaviors.</w:t>
      </w:r>
    </w:p>
    <w:p w14:paraId="03BCE33F" w14:textId="77777777" w:rsidR="00173299" w:rsidRDefault="00173299" w:rsidP="00E9352E">
      <w:pPr>
        <w:spacing w:before="60"/>
        <w:outlineLvl w:val="0"/>
        <w:rPr>
          <w:rFonts w:ascii="Garamond" w:eastAsia="Arial Unicode MS" w:hAnsi="Garamond" w:cs="Arial"/>
          <w:b/>
        </w:rPr>
      </w:pPr>
    </w:p>
    <w:p w14:paraId="540ED151" w14:textId="728F6FB2" w:rsidR="00E9352E" w:rsidRDefault="00E9352E" w:rsidP="00E9352E">
      <w:pPr>
        <w:spacing w:before="60"/>
        <w:outlineLvl w:val="0"/>
        <w:rPr>
          <w:rFonts w:ascii="Garamond" w:eastAsia="Arial Unicode MS" w:hAnsi="Garamond" w:cs="Arial"/>
          <w:b/>
        </w:rPr>
      </w:pPr>
      <w:r w:rsidRPr="004B0E1B">
        <w:rPr>
          <w:rFonts w:ascii="Garamond" w:eastAsia="Arial Unicode MS" w:hAnsi="Garamond" w:cs="Arial"/>
          <w:b/>
        </w:rPr>
        <w:t xml:space="preserve">COMPLETED </w:t>
      </w:r>
      <w:r>
        <w:rPr>
          <w:rFonts w:ascii="Garamond" w:eastAsia="Arial Unicode MS" w:hAnsi="Garamond" w:cs="Arial"/>
          <w:b/>
        </w:rPr>
        <w:t>SPONSORED PROJECTS</w:t>
      </w:r>
    </w:p>
    <w:p w14:paraId="00A6A858" w14:textId="77777777" w:rsidR="008439CA" w:rsidRDefault="008439CA" w:rsidP="008439CA">
      <w:pPr>
        <w:spacing w:before="60"/>
        <w:outlineLvl w:val="0"/>
        <w:rPr>
          <w:rFonts w:ascii="Garamond" w:eastAsia="Arial Unicode MS" w:hAnsi="Garamond" w:cs="Arial"/>
        </w:rPr>
      </w:pPr>
      <w:r w:rsidRPr="004B0E1B">
        <w:rPr>
          <w:rFonts w:ascii="Garamond" w:eastAsia="Arial Unicode MS" w:hAnsi="Garamond" w:cs="Arial"/>
        </w:rPr>
        <w:t xml:space="preserve">National Institutes of Health NHLBI R01: Addressing Unanswered Questions about the Home Environment and Childhood Obesity Disparities. A two-phased mixed-methods study to examine risk and protective factors for childhood obesity in the home environment of diverse families. State-of-the art measurements including ecological momentary assessment and observational methods are used in combination with community-based participatory research methods. 12/1/14-11/30/19. R01HL126171 (Tate, </w:t>
      </w:r>
      <w:r>
        <w:rPr>
          <w:rFonts w:ascii="Garamond" w:eastAsia="Arial Unicode MS" w:hAnsi="Garamond" w:cs="Arial"/>
        </w:rPr>
        <w:t>Co-Investigator</w:t>
      </w:r>
      <w:r w:rsidRPr="004B0E1B">
        <w:rPr>
          <w:rFonts w:ascii="Garamond" w:eastAsia="Arial Unicode MS" w:hAnsi="Garamond" w:cs="Arial"/>
        </w:rPr>
        <w:t>; Berge, PI).</w:t>
      </w:r>
    </w:p>
    <w:p w14:paraId="0ECD9A57" w14:textId="77777777" w:rsidR="008439CA" w:rsidRPr="004B0E1B" w:rsidRDefault="008439CA" w:rsidP="00E9352E">
      <w:pPr>
        <w:spacing w:before="60"/>
        <w:outlineLvl w:val="0"/>
        <w:rPr>
          <w:rFonts w:ascii="Garamond" w:eastAsia="Arial Unicode MS" w:hAnsi="Garamond" w:cs="Arial"/>
          <w:b/>
        </w:rPr>
      </w:pPr>
    </w:p>
    <w:p w14:paraId="5780E971" w14:textId="77777777" w:rsidR="00E9352E" w:rsidRPr="004B0E1B" w:rsidRDefault="00E9352E" w:rsidP="00E9352E">
      <w:pPr>
        <w:spacing w:before="60"/>
        <w:outlineLvl w:val="0"/>
        <w:rPr>
          <w:rFonts w:ascii="Garamond" w:eastAsia="Arial Unicode MS" w:hAnsi="Garamond" w:cs="Arial"/>
        </w:rPr>
      </w:pPr>
      <w:r w:rsidRPr="004B0E1B">
        <w:rPr>
          <w:rFonts w:ascii="Garamond" w:eastAsia="Arial Unicode MS" w:hAnsi="Garamond" w:cs="Arial"/>
        </w:rPr>
        <w:t xml:space="preserve">National Institutes of Health, NICHD R03: The Association Between Family Meals and Child Health and Well-Being. Secondary data analysis using direct observational data to examine important unanswered methodological and analytical questions regarding the quality of family meals, both in regard to meal dietary healthfulness and the emotional atmosphere at the meal. 1/1/16-12/31/18. R03HD084897 </w:t>
      </w:r>
    </w:p>
    <w:p w14:paraId="078865CD" w14:textId="77777777" w:rsidR="00E9352E" w:rsidRPr="004B0E1B" w:rsidRDefault="00E9352E" w:rsidP="00E9352E">
      <w:pPr>
        <w:spacing w:before="60"/>
        <w:outlineLvl w:val="0"/>
        <w:rPr>
          <w:rFonts w:ascii="Garamond" w:eastAsia="Arial Unicode MS" w:hAnsi="Garamond" w:cs="Arial"/>
        </w:rPr>
      </w:pPr>
      <w:r w:rsidRPr="004B0E1B">
        <w:rPr>
          <w:rFonts w:ascii="Garamond" w:eastAsia="Arial Unicode MS" w:hAnsi="Garamond" w:cs="Arial"/>
        </w:rPr>
        <w:t>(Tate, Analyst; Berge, PI)</w:t>
      </w:r>
    </w:p>
    <w:p w14:paraId="16B62378" w14:textId="77777777" w:rsidR="00E9352E" w:rsidRDefault="00E9352E" w:rsidP="00E9352E">
      <w:pPr>
        <w:spacing w:before="60"/>
        <w:outlineLvl w:val="0"/>
        <w:rPr>
          <w:rFonts w:ascii="Garamond" w:eastAsia="Arial Unicode MS" w:hAnsi="Garamond" w:cs="Arial"/>
        </w:rPr>
      </w:pPr>
    </w:p>
    <w:p w14:paraId="647B7CB2" w14:textId="77777777" w:rsidR="00E9352E" w:rsidRDefault="00E9352E" w:rsidP="00E9352E">
      <w:pPr>
        <w:spacing w:before="60"/>
        <w:outlineLvl w:val="0"/>
        <w:rPr>
          <w:rFonts w:ascii="Garamond" w:eastAsia="Arial Unicode MS" w:hAnsi="Garamond" w:cs="Arial"/>
        </w:rPr>
      </w:pPr>
      <w:r w:rsidRPr="004B0E1B">
        <w:rPr>
          <w:rFonts w:ascii="Garamond" w:eastAsia="Arial Unicode MS" w:hAnsi="Garamond" w:cs="Arial"/>
        </w:rPr>
        <w:t xml:space="preserve">National Institutes of Health NHLBI R56: Sib-Works. An ancillary study to examine parent feeding behaviors with more than one child in the home. 09/20/13-9/19/14. R56HL116403 </w:t>
      </w:r>
    </w:p>
    <w:p w14:paraId="706BAB27" w14:textId="77777777" w:rsidR="00E9352E" w:rsidRPr="004B0E1B" w:rsidRDefault="00E9352E" w:rsidP="00E9352E">
      <w:pPr>
        <w:spacing w:before="60"/>
        <w:outlineLvl w:val="0"/>
        <w:rPr>
          <w:rFonts w:ascii="Garamond" w:eastAsia="Arial Unicode MS" w:hAnsi="Garamond" w:cs="Arial"/>
        </w:rPr>
      </w:pPr>
      <w:r w:rsidRPr="004B0E1B">
        <w:rPr>
          <w:rFonts w:ascii="Garamond" w:eastAsia="Arial Unicode MS" w:hAnsi="Garamond" w:cs="Arial"/>
        </w:rPr>
        <w:t>(Tate, Analyst; Berge, PI)</w:t>
      </w:r>
    </w:p>
    <w:p w14:paraId="6D91E5FC" w14:textId="77777777" w:rsidR="00E9352E" w:rsidRPr="004B0E1B" w:rsidRDefault="00E9352E" w:rsidP="00E9352E">
      <w:pPr>
        <w:spacing w:before="60"/>
        <w:outlineLvl w:val="0"/>
        <w:rPr>
          <w:rFonts w:ascii="Garamond" w:eastAsia="Arial Unicode MS" w:hAnsi="Garamond" w:cs="Arial"/>
        </w:rPr>
      </w:pPr>
    </w:p>
    <w:p w14:paraId="1130E744" w14:textId="77777777" w:rsidR="00E9352E" w:rsidRDefault="00E9352E" w:rsidP="00E9352E">
      <w:pPr>
        <w:spacing w:before="60"/>
        <w:outlineLvl w:val="0"/>
        <w:rPr>
          <w:rFonts w:ascii="Garamond" w:eastAsia="Arial Unicode MS" w:hAnsi="Garamond" w:cs="Arial"/>
        </w:rPr>
      </w:pPr>
      <w:r w:rsidRPr="004B0E1B">
        <w:rPr>
          <w:rFonts w:ascii="Garamond" w:eastAsia="Arial Unicode MS" w:hAnsi="Garamond" w:cs="Arial"/>
        </w:rPr>
        <w:t>National Institutes of Health NIDDK R21: Risk and Protective Factors for Childhood Obesity in the Home Food Environment. A mixed-methods study including direct observations of family meals and the home food environment of families of children ages 6-12 years to identify risk and protective factors for childhood obesity. 4/1/12-3/31/14. 1R21DK091619-01A1</w:t>
      </w:r>
    </w:p>
    <w:p w14:paraId="1C24D2C7" w14:textId="77777777" w:rsidR="00E9352E" w:rsidRPr="004B0E1B" w:rsidRDefault="00E9352E" w:rsidP="00E9352E">
      <w:pPr>
        <w:spacing w:before="60"/>
        <w:outlineLvl w:val="0"/>
        <w:rPr>
          <w:rFonts w:ascii="Garamond" w:eastAsia="Arial Unicode MS" w:hAnsi="Garamond" w:cs="Arial"/>
        </w:rPr>
      </w:pPr>
      <w:r w:rsidRPr="004B0E1B">
        <w:rPr>
          <w:rFonts w:ascii="Garamond" w:eastAsia="Arial Unicode MS" w:hAnsi="Garamond" w:cs="Arial"/>
        </w:rPr>
        <w:t>(Tate, Analyst; Berge, PI)</w:t>
      </w:r>
    </w:p>
    <w:p w14:paraId="2C02194E" w14:textId="77777777" w:rsidR="00673EE7" w:rsidRPr="004B0E1B" w:rsidRDefault="00673EE7" w:rsidP="00055DBD">
      <w:pPr>
        <w:tabs>
          <w:tab w:val="left" w:pos="3356"/>
        </w:tabs>
        <w:spacing w:before="60"/>
        <w:outlineLvl w:val="0"/>
        <w:rPr>
          <w:rFonts w:ascii="Garamond" w:eastAsia="Arial Unicode MS" w:hAnsi="Garamond" w:cs="Arial"/>
          <w:b/>
        </w:rPr>
      </w:pPr>
    </w:p>
    <w:p w14:paraId="1378B2AD" w14:textId="50C3D01B" w:rsidR="00174BC9" w:rsidRPr="004B0E1B" w:rsidRDefault="002677BA" w:rsidP="00174BC9">
      <w:pPr>
        <w:spacing w:before="60"/>
        <w:outlineLvl w:val="0"/>
        <w:rPr>
          <w:rFonts w:ascii="Garamond" w:eastAsia="Arial Unicode MS" w:hAnsi="Garamond" w:cs="Arial"/>
          <w:b/>
        </w:rPr>
      </w:pPr>
      <w:r w:rsidRPr="004B0E1B">
        <w:rPr>
          <w:rFonts w:ascii="Garamond" w:eastAsia="Arial Unicode MS" w:hAnsi="Garamond" w:cs="Arial"/>
          <w:b/>
        </w:rPr>
        <w:t>SERVICE</w:t>
      </w:r>
      <w:r w:rsidR="00174BC9" w:rsidRPr="004B0E1B">
        <w:rPr>
          <w:rFonts w:ascii="Garamond" w:eastAsia="Arial Unicode MS" w:hAnsi="Garamond" w:cs="Arial"/>
          <w:b/>
        </w:rPr>
        <w:t xml:space="preserve"> AND</w:t>
      </w:r>
      <w:r w:rsidR="00174BC9" w:rsidRPr="004B0E1B">
        <w:rPr>
          <w:rFonts w:ascii="Garamond" w:eastAsia="Arial Unicode MS" w:hAnsi="Garamond" w:cs="Arial"/>
          <w:b/>
          <w:smallCaps/>
        </w:rPr>
        <w:t xml:space="preserve"> </w:t>
      </w:r>
      <w:r w:rsidRPr="004B0E1B">
        <w:rPr>
          <w:rFonts w:ascii="Garamond" w:eastAsia="Arial Unicode MS" w:hAnsi="Garamond" w:cs="Arial"/>
          <w:b/>
        </w:rPr>
        <w:t>PUBLIC OUTREACH</w:t>
      </w:r>
    </w:p>
    <w:p w14:paraId="7293479A" w14:textId="72D6F45B" w:rsidR="007775DE" w:rsidRDefault="007775DE" w:rsidP="00FE676C">
      <w:pPr>
        <w:outlineLvl w:val="0"/>
        <w:rPr>
          <w:rFonts w:ascii="Garamond" w:eastAsia="Arial Unicode MS" w:hAnsi="Garamond" w:cs="Arial"/>
        </w:rPr>
      </w:pPr>
      <w:r>
        <w:rPr>
          <w:rFonts w:ascii="Garamond" w:eastAsia="Arial Unicode MS" w:hAnsi="Garamond" w:cs="Arial"/>
        </w:rPr>
        <w:t xml:space="preserve">Reviewer, </w:t>
      </w:r>
      <w:r>
        <w:rPr>
          <w:rFonts w:ascii="Garamond" w:eastAsia="Arial Unicode MS" w:hAnsi="Garamond" w:cs="Arial"/>
          <w:i/>
          <w:iCs/>
        </w:rPr>
        <w:t>Childhood Obesity</w:t>
      </w:r>
    </w:p>
    <w:p w14:paraId="759E9B8F" w14:textId="51B39CCD" w:rsidR="00524EDC" w:rsidRDefault="00524EDC" w:rsidP="00FE676C">
      <w:pPr>
        <w:outlineLvl w:val="0"/>
        <w:rPr>
          <w:rFonts w:ascii="Garamond" w:eastAsia="Arial Unicode MS" w:hAnsi="Garamond" w:cs="Arial"/>
        </w:rPr>
      </w:pPr>
      <w:r>
        <w:rPr>
          <w:rFonts w:ascii="Garamond" w:eastAsia="Arial Unicode MS" w:hAnsi="Garamond" w:cs="Arial"/>
        </w:rPr>
        <w:t xml:space="preserve">Reviewer, </w:t>
      </w:r>
      <w:r w:rsidRPr="008E53EB">
        <w:rPr>
          <w:rFonts w:ascii="Garamond" w:eastAsia="Arial Unicode MS" w:hAnsi="Garamond" w:cs="Arial"/>
          <w:i/>
          <w:iCs/>
        </w:rPr>
        <w:t>Journal of Rural Mental Health</w:t>
      </w:r>
    </w:p>
    <w:p w14:paraId="65D8FC1F" w14:textId="4931F5C4" w:rsidR="0076604A" w:rsidRDefault="0076604A" w:rsidP="00FE676C">
      <w:pPr>
        <w:outlineLvl w:val="0"/>
        <w:rPr>
          <w:rFonts w:ascii="Garamond" w:eastAsia="Arial Unicode MS" w:hAnsi="Garamond" w:cs="Arial"/>
        </w:rPr>
      </w:pPr>
      <w:r>
        <w:rPr>
          <w:rFonts w:ascii="Garamond" w:eastAsia="Arial Unicode MS" w:hAnsi="Garamond" w:cs="Arial"/>
        </w:rPr>
        <w:t xml:space="preserve">Reviewer, </w:t>
      </w:r>
      <w:r w:rsidRPr="008E53EB">
        <w:rPr>
          <w:rFonts w:ascii="Garamond" w:eastAsia="Arial Unicode MS" w:hAnsi="Garamond" w:cs="Arial"/>
          <w:i/>
          <w:iCs/>
        </w:rPr>
        <w:t>Preventive Medicine Reports</w:t>
      </w:r>
    </w:p>
    <w:p w14:paraId="48E3ACFC" w14:textId="1CAE2EE1" w:rsidR="001356B2" w:rsidRPr="004B0E1B" w:rsidRDefault="009902B8" w:rsidP="00FE676C">
      <w:pPr>
        <w:outlineLvl w:val="0"/>
        <w:rPr>
          <w:rFonts w:ascii="Garamond" w:eastAsia="Arial Unicode MS" w:hAnsi="Garamond" w:cs="Arial"/>
        </w:rPr>
      </w:pPr>
      <w:r w:rsidRPr="004B0E1B">
        <w:rPr>
          <w:rFonts w:ascii="Garamond" w:eastAsia="Arial Unicode MS" w:hAnsi="Garamond" w:cs="Arial"/>
        </w:rPr>
        <w:t xml:space="preserve">Reviewer, </w:t>
      </w:r>
      <w:proofErr w:type="spellStart"/>
      <w:r w:rsidRPr="004B0E1B">
        <w:rPr>
          <w:rFonts w:ascii="Garamond" w:eastAsia="Arial Unicode MS" w:hAnsi="Garamond" w:cs="Arial"/>
          <w:i/>
        </w:rPr>
        <w:t>Jornal</w:t>
      </w:r>
      <w:proofErr w:type="spellEnd"/>
      <w:r w:rsidRPr="004B0E1B">
        <w:rPr>
          <w:rFonts w:ascii="Garamond" w:eastAsia="Arial Unicode MS" w:hAnsi="Garamond" w:cs="Arial"/>
          <w:i/>
        </w:rPr>
        <w:t xml:space="preserve"> de </w:t>
      </w:r>
      <w:proofErr w:type="spellStart"/>
      <w:r w:rsidRPr="004B0E1B">
        <w:rPr>
          <w:rFonts w:ascii="Garamond" w:eastAsia="Arial Unicode MS" w:hAnsi="Garamond" w:cs="Arial"/>
          <w:i/>
        </w:rPr>
        <w:t>Pediatria</w:t>
      </w:r>
      <w:proofErr w:type="spellEnd"/>
    </w:p>
    <w:p w14:paraId="5BD1A958" w14:textId="61493CF0" w:rsidR="00BD2973" w:rsidRPr="004B0E1B" w:rsidRDefault="00FE676C" w:rsidP="0061545A">
      <w:pPr>
        <w:outlineLvl w:val="0"/>
        <w:rPr>
          <w:rFonts w:ascii="Garamond" w:eastAsia="Arial Unicode MS" w:hAnsi="Garamond" w:cs="Arial"/>
        </w:rPr>
      </w:pPr>
      <w:r w:rsidRPr="004B0E1B">
        <w:rPr>
          <w:rFonts w:ascii="Garamond" w:eastAsia="Arial Unicode MS" w:hAnsi="Garamond" w:cs="Arial"/>
        </w:rPr>
        <w:t xml:space="preserve">Abstract Reviewer, </w:t>
      </w:r>
      <w:r w:rsidRPr="004B0E1B">
        <w:rPr>
          <w:rFonts w:ascii="Garamond" w:eastAsia="Arial Unicode MS" w:hAnsi="Garamond" w:cs="Arial"/>
          <w:i/>
        </w:rPr>
        <w:t>HIV/AIDS Section, American Public Health Association</w:t>
      </w:r>
    </w:p>
    <w:p w14:paraId="0003D572" w14:textId="77777777" w:rsidR="00174BC9" w:rsidRPr="004B0E1B" w:rsidRDefault="00174BC9" w:rsidP="00816A9C">
      <w:pPr>
        <w:rPr>
          <w:rFonts w:ascii="Garamond" w:eastAsia="Arial Unicode MS" w:hAnsi="Garamond" w:cs="Arial"/>
          <w:b/>
          <w:smallCaps/>
        </w:rPr>
      </w:pPr>
    </w:p>
    <w:p w14:paraId="2E201B6E" w14:textId="5ABCAB16" w:rsidR="00174BC9" w:rsidRPr="008276FD" w:rsidRDefault="00174BC9" w:rsidP="00174BC9">
      <w:pPr>
        <w:rPr>
          <w:rFonts w:ascii="Garamond" w:eastAsia="Arial Unicode MS" w:hAnsi="Garamond" w:cs="Arial"/>
          <w:b/>
          <w:smallCaps/>
        </w:rPr>
      </w:pPr>
      <w:r w:rsidRPr="004B0E1B">
        <w:rPr>
          <w:rFonts w:ascii="Garamond" w:eastAsia="Arial Unicode MS" w:hAnsi="Garamond" w:cs="Arial"/>
          <w:b/>
          <w:smallCaps/>
        </w:rPr>
        <w:t xml:space="preserve">HONORS AND </w:t>
      </w:r>
      <w:r w:rsidR="00816A9C" w:rsidRPr="004B0E1B">
        <w:rPr>
          <w:rFonts w:ascii="Garamond" w:eastAsia="Arial Unicode MS" w:hAnsi="Garamond" w:cs="Arial"/>
          <w:b/>
          <w:smallCaps/>
        </w:rPr>
        <w:t>AWARDS</w:t>
      </w:r>
    </w:p>
    <w:p w14:paraId="543E0C38" w14:textId="77777777" w:rsidR="008276FD" w:rsidRPr="00A40D1C" w:rsidRDefault="008276FD" w:rsidP="008276FD">
      <w:pPr>
        <w:pStyle w:val="ListParagraph"/>
        <w:numPr>
          <w:ilvl w:val="3"/>
          <w:numId w:val="19"/>
        </w:numPr>
        <w:ind w:left="720"/>
        <w:jc w:val="both"/>
        <w:rPr>
          <w:rFonts w:ascii="Garamond" w:eastAsia="Times New Roman" w:hAnsi="Garamond" w:cs="Times New Roman"/>
          <w:sz w:val="24"/>
          <w:szCs w:val="24"/>
        </w:rPr>
      </w:pPr>
      <w:r w:rsidRPr="00A40D1C">
        <w:rPr>
          <w:rFonts w:ascii="Garamond" w:eastAsia="Arial Unicode MS" w:hAnsi="Garamond" w:cs="Arial"/>
          <w:sz w:val="24"/>
          <w:szCs w:val="24"/>
        </w:rPr>
        <w:t>2020 Journal of Nutrition Education and Behavior top 3 best article finalist for “</w:t>
      </w:r>
      <w:r w:rsidRPr="00A40D1C">
        <w:rPr>
          <w:rFonts w:ascii="Garamond" w:hAnsi="Garamond" w:cs="Arial"/>
          <w:color w:val="222222"/>
          <w:sz w:val="24"/>
          <w:szCs w:val="24"/>
          <w:shd w:val="clear" w:color="auto" w:fill="FFFFFF"/>
        </w:rPr>
        <w:t>Ecological Momentary Assessment of the Breakfast, Lunch, and Dinner Family Meal Environment in Racially/Ethnically Diverse and Immigrant Households”</w:t>
      </w:r>
    </w:p>
    <w:p w14:paraId="5A2571A9" w14:textId="77777777" w:rsidR="008276FD" w:rsidRPr="00A40D1C" w:rsidRDefault="00174BC9" w:rsidP="008276FD">
      <w:pPr>
        <w:pStyle w:val="ListParagraph"/>
        <w:numPr>
          <w:ilvl w:val="3"/>
          <w:numId w:val="19"/>
        </w:numPr>
        <w:ind w:left="720"/>
        <w:jc w:val="both"/>
        <w:rPr>
          <w:rFonts w:ascii="Garamond" w:eastAsia="Times New Roman" w:hAnsi="Garamond" w:cs="Times New Roman"/>
          <w:sz w:val="24"/>
          <w:szCs w:val="24"/>
        </w:rPr>
      </w:pPr>
      <w:r w:rsidRPr="00A40D1C">
        <w:rPr>
          <w:rFonts w:ascii="Garamond" w:eastAsia="Arial Unicode MS" w:hAnsi="Garamond" w:cs="Arial"/>
          <w:sz w:val="24"/>
          <w:szCs w:val="24"/>
        </w:rPr>
        <w:t xml:space="preserve">2017 J.B. Hawley Student Research </w:t>
      </w:r>
      <w:r w:rsidR="0020120F" w:rsidRPr="00A40D1C">
        <w:rPr>
          <w:rFonts w:ascii="Garamond" w:eastAsia="Arial Unicode MS" w:hAnsi="Garamond" w:cs="Arial"/>
          <w:sz w:val="24"/>
          <w:szCs w:val="24"/>
        </w:rPr>
        <w:t xml:space="preserve">Competitive </w:t>
      </w:r>
      <w:r w:rsidR="000C7E98" w:rsidRPr="00A40D1C">
        <w:rPr>
          <w:rFonts w:ascii="Garamond" w:eastAsia="Arial Unicode MS" w:hAnsi="Garamond" w:cs="Arial"/>
          <w:sz w:val="24"/>
          <w:szCs w:val="24"/>
        </w:rPr>
        <w:t xml:space="preserve">Grant </w:t>
      </w:r>
      <w:r w:rsidRPr="00A40D1C">
        <w:rPr>
          <w:rFonts w:ascii="Garamond" w:eastAsia="Arial Unicode MS" w:hAnsi="Garamond" w:cs="Arial"/>
          <w:sz w:val="24"/>
          <w:szCs w:val="24"/>
        </w:rPr>
        <w:t xml:space="preserve">Award – $7,267 </w:t>
      </w:r>
    </w:p>
    <w:p w14:paraId="58511310" w14:textId="77777777" w:rsidR="00081C5D" w:rsidRPr="00A40D1C" w:rsidRDefault="00227D77" w:rsidP="00081C5D">
      <w:pPr>
        <w:pStyle w:val="ListParagraph"/>
        <w:numPr>
          <w:ilvl w:val="3"/>
          <w:numId w:val="19"/>
        </w:numPr>
        <w:spacing w:line="240" w:lineRule="auto"/>
        <w:ind w:left="720"/>
        <w:jc w:val="both"/>
        <w:rPr>
          <w:rFonts w:ascii="Garamond" w:eastAsia="Times New Roman" w:hAnsi="Garamond" w:cs="Times New Roman"/>
          <w:sz w:val="24"/>
          <w:szCs w:val="24"/>
        </w:rPr>
      </w:pPr>
      <w:r w:rsidRPr="00A40D1C">
        <w:rPr>
          <w:rFonts w:ascii="Garamond" w:eastAsia="Arial Unicode MS" w:hAnsi="Garamond" w:cs="Arial"/>
          <w:sz w:val="24"/>
          <w:szCs w:val="24"/>
        </w:rPr>
        <w:t>2017 Minnesota Population Center Population Studies Training Program Alumnus</w:t>
      </w:r>
    </w:p>
    <w:p w14:paraId="38C84CE1" w14:textId="77777777" w:rsidR="00081C5D" w:rsidRPr="00A40D1C" w:rsidRDefault="00816A9C" w:rsidP="00081C5D">
      <w:pPr>
        <w:pStyle w:val="ListParagraph"/>
        <w:numPr>
          <w:ilvl w:val="3"/>
          <w:numId w:val="19"/>
        </w:numPr>
        <w:spacing w:line="240" w:lineRule="auto"/>
        <w:ind w:left="720"/>
        <w:jc w:val="both"/>
        <w:rPr>
          <w:rFonts w:ascii="Garamond" w:eastAsia="Times New Roman" w:hAnsi="Garamond" w:cs="Times New Roman"/>
          <w:sz w:val="24"/>
          <w:szCs w:val="24"/>
        </w:rPr>
      </w:pPr>
      <w:r w:rsidRPr="00A40D1C">
        <w:rPr>
          <w:rFonts w:ascii="Garamond" w:eastAsia="Arial Unicode MS" w:hAnsi="Garamond" w:cs="Arial"/>
          <w:sz w:val="24"/>
          <w:szCs w:val="24"/>
        </w:rPr>
        <w:t>2012 UMN Medtronic Healthcare Case Competition – First Place, $1,000 scholarship award</w:t>
      </w:r>
    </w:p>
    <w:p w14:paraId="128A1D27" w14:textId="77777777" w:rsidR="00081C5D" w:rsidRPr="00A40D1C" w:rsidRDefault="00816A9C" w:rsidP="00081C5D">
      <w:pPr>
        <w:pStyle w:val="ListParagraph"/>
        <w:numPr>
          <w:ilvl w:val="3"/>
          <w:numId w:val="19"/>
        </w:numPr>
        <w:spacing w:line="240" w:lineRule="auto"/>
        <w:ind w:left="720"/>
        <w:jc w:val="both"/>
        <w:rPr>
          <w:rFonts w:ascii="Garamond" w:eastAsia="Times New Roman" w:hAnsi="Garamond" w:cs="Times New Roman"/>
          <w:sz w:val="24"/>
          <w:szCs w:val="24"/>
        </w:rPr>
      </w:pPr>
      <w:r w:rsidRPr="00A40D1C">
        <w:rPr>
          <w:rFonts w:ascii="Garamond" w:eastAsia="Arial Unicode MS" w:hAnsi="Garamond" w:cs="Arial"/>
          <w:sz w:val="24"/>
          <w:szCs w:val="24"/>
        </w:rPr>
        <w:t>2012 Target Corporation Golden Financial Performance</w:t>
      </w:r>
    </w:p>
    <w:p w14:paraId="4CD4B7A7" w14:textId="77777777" w:rsidR="00081C5D" w:rsidRPr="00A40D1C" w:rsidRDefault="00816A9C" w:rsidP="00081C5D">
      <w:pPr>
        <w:pStyle w:val="ListParagraph"/>
        <w:numPr>
          <w:ilvl w:val="3"/>
          <w:numId w:val="19"/>
        </w:numPr>
        <w:spacing w:line="240" w:lineRule="auto"/>
        <w:ind w:left="720"/>
        <w:jc w:val="both"/>
        <w:rPr>
          <w:rFonts w:ascii="Garamond" w:eastAsia="Times New Roman" w:hAnsi="Garamond" w:cs="Times New Roman"/>
          <w:sz w:val="24"/>
          <w:szCs w:val="24"/>
        </w:rPr>
      </w:pPr>
      <w:r w:rsidRPr="00A40D1C">
        <w:rPr>
          <w:rFonts w:ascii="Garamond" w:eastAsia="Arial Unicode MS" w:hAnsi="Garamond" w:cs="Arial"/>
          <w:sz w:val="24"/>
          <w:szCs w:val="24"/>
        </w:rPr>
        <w:t>2011 Target Corporation Annu</w:t>
      </w:r>
      <w:r w:rsidR="00227D77" w:rsidRPr="00A40D1C">
        <w:rPr>
          <w:rFonts w:ascii="Garamond" w:eastAsia="Arial Unicode MS" w:hAnsi="Garamond" w:cs="Arial"/>
          <w:sz w:val="24"/>
          <w:szCs w:val="24"/>
        </w:rPr>
        <w:t>al Upward Leadership Score: 96%</w:t>
      </w:r>
      <w:r w:rsidRPr="00A40D1C">
        <w:rPr>
          <w:rFonts w:ascii="Garamond" w:eastAsia="Arial Unicode MS" w:hAnsi="Garamond" w:cs="Arial"/>
          <w:sz w:val="24"/>
          <w:szCs w:val="24"/>
        </w:rPr>
        <w:t xml:space="preserve"> </w:t>
      </w:r>
      <w:r w:rsidR="00227D77" w:rsidRPr="00A40D1C">
        <w:rPr>
          <w:rFonts w:ascii="Garamond" w:eastAsia="Arial Unicode MS" w:hAnsi="Garamond" w:cs="Arial"/>
          <w:sz w:val="24"/>
          <w:szCs w:val="24"/>
        </w:rPr>
        <w:t xml:space="preserve">– </w:t>
      </w:r>
      <w:r w:rsidRPr="00A40D1C">
        <w:rPr>
          <w:rFonts w:ascii="Garamond" w:eastAsia="Arial Unicode MS" w:hAnsi="Garamond" w:cs="Arial"/>
          <w:sz w:val="24"/>
          <w:szCs w:val="24"/>
        </w:rPr>
        <w:t>Outstanding</w:t>
      </w:r>
    </w:p>
    <w:p w14:paraId="3C8D2D95" w14:textId="77777777" w:rsidR="00081C5D" w:rsidRPr="00A40D1C" w:rsidRDefault="00816A9C" w:rsidP="00081C5D">
      <w:pPr>
        <w:pStyle w:val="ListParagraph"/>
        <w:numPr>
          <w:ilvl w:val="3"/>
          <w:numId w:val="19"/>
        </w:numPr>
        <w:spacing w:line="240" w:lineRule="auto"/>
        <w:ind w:left="720"/>
        <w:jc w:val="both"/>
        <w:rPr>
          <w:rFonts w:ascii="Garamond" w:eastAsia="Times New Roman" w:hAnsi="Garamond" w:cs="Times New Roman"/>
          <w:sz w:val="24"/>
          <w:szCs w:val="24"/>
        </w:rPr>
      </w:pPr>
      <w:r w:rsidRPr="00A40D1C">
        <w:rPr>
          <w:rFonts w:ascii="Garamond" w:eastAsia="Arial Unicode MS" w:hAnsi="Garamond" w:cs="Arial"/>
          <w:sz w:val="24"/>
          <w:szCs w:val="24"/>
        </w:rPr>
        <w:lastRenderedPageBreak/>
        <w:t>2010 Target Corporation Merchandise Operations SVP Leadership Excellence Award</w:t>
      </w:r>
    </w:p>
    <w:p w14:paraId="5934FF49" w14:textId="1F2C055D" w:rsidR="00657221" w:rsidRPr="00A40D1C" w:rsidRDefault="00816A9C" w:rsidP="00657221">
      <w:pPr>
        <w:pStyle w:val="ListParagraph"/>
        <w:numPr>
          <w:ilvl w:val="3"/>
          <w:numId w:val="19"/>
        </w:numPr>
        <w:spacing w:line="240" w:lineRule="auto"/>
        <w:ind w:left="720"/>
        <w:jc w:val="both"/>
        <w:rPr>
          <w:rFonts w:ascii="Garamond" w:eastAsia="Times New Roman" w:hAnsi="Garamond" w:cs="Times New Roman"/>
          <w:sz w:val="24"/>
          <w:szCs w:val="24"/>
        </w:rPr>
      </w:pPr>
      <w:r w:rsidRPr="00A40D1C">
        <w:rPr>
          <w:rFonts w:ascii="Garamond" w:eastAsia="Arial Unicode MS" w:hAnsi="Garamond" w:cs="Arial"/>
          <w:sz w:val="24"/>
          <w:szCs w:val="24"/>
        </w:rPr>
        <w:t>2008 Target Corporation Division Contingency Planning Award</w:t>
      </w:r>
    </w:p>
    <w:p w14:paraId="613281F6" w14:textId="77777777" w:rsidR="00E052BD" w:rsidRPr="004B0E1B" w:rsidRDefault="00E052BD" w:rsidP="00657221">
      <w:pPr>
        <w:rPr>
          <w:rFonts w:ascii="Garamond" w:eastAsia="Arial Unicode MS" w:hAnsi="Garamond" w:cs="Arial"/>
        </w:rPr>
      </w:pPr>
      <w:r w:rsidRPr="004B0E1B">
        <w:rPr>
          <w:rFonts w:ascii="Garamond" w:eastAsia="Arial Unicode MS" w:hAnsi="Garamond" w:cs="Arial"/>
          <w:b/>
          <w:smallCaps/>
        </w:rPr>
        <w:t>PROFESSIONAL MEMBERSHIPS</w:t>
      </w:r>
    </w:p>
    <w:p w14:paraId="69B0B087" w14:textId="77777777" w:rsidR="00BD760A" w:rsidRPr="004B0E1B" w:rsidRDefault="00BD760A" w:rsidP="00E052BD">
      <w:pPr>
        <w:numPr>
          <w:ilvl w:val="0"/>
          <w:numId w:val="19"/>
        </w:numPr>
        <w:ind w:left="720"/>
        <w:rPr>
          <w:rFonts w:ascii="Garamond" w:eastAsia="Arial Unicode MS" w:hAnsi="Garamond" w:cs="Arial"/>
        </w:rPr>
      </w:pPr>
      <w:r w:rsidRPr="004B0E1B">
        <w:rPr>
          <w:rFonts w:ascii="Garamond" w:eastAsia="Arial Unicode MS" w:hAnsi="Garamond" w:cs="Arial"/>
        </w:rPr>
        <w:t>Society for Epidemiologic Research</w:t>
      </w:r>
    </w:p>
    <w:p w14:paraId="2519FD6C" w14:textId="21519E81" w:rsidR="00BD734C" w:rsidRDefault="00BD734C" w:rsidP="00E052BD">
      <w:pPr>
        <w:numPr>
          <w:ilvl w:val="0"/>
          <w:numId w:val="19"/>
        </w:numPr>
        <w:ind w:left="720"/>
        <w:rPr>
          <w:rFonts w:ascii="Garamond" w:eastAsia="Arial Unicode MS" w:hAnsi="Garamond" w:cs="Arial"/>
        </w:rPr>
      </w:pPr>
      <w:r>
        <w:rPr>
          <w:rFonts w:ascii="Garamond" w:eastAsia="Arial Unicode MS" w:hAnsi="Garamond" w:cs="Arial"/>
        </w:rPr>
        <w:t>National Council on Family Relations</w:t>
      </w:r>
    </w:p>
    <w:p w14:paraId="3A71160B" w14:textId="6CB2DECB" w:rsidR="00E052BD" w:rsidRPr="004B0E1B" w:rsidRDefault="00E052BD" w:rsidP="00E052BD">
      <w:pPr>
        <w:numPr>
          <w:ilvl w:val="0"/>
          <w:numId w:val="19"/>
        </w:numPr>
        <w:ind w:left="720"/>
        <w:rPr>
          <w:rFonts w:ascii="Garamond" w:eastAsia="Arial Unicode MS" w:hAnsi="Garamond" w:cs="Arial"/>
        </w:rPr>
      </w:pPr>
      <w:r w:rsidRPr="004B0E1B">
        <w:rPr>
          <w:rFonts w:ascii="Garamond" w:eastAsia="Arial Unicode MS" w:hAnsi="Garamond" w:cs="Arial"/>
        </w:rPr>
        <w:t>American Public Health Association</w:t>
      </w:r>
    </w:p>
    <w:p w14:paraId="1F676629" w14:textId="77777777" w:rsidR="00816A9C" w:rsidRPr="004B0E1B" w:rsidRDefault="00705168" w:rsidP="001556CA">
      <w:pPr>
        <w:numPr>
          <w:ilvl w:val="0"/>
          <w:numId w:val="19"/>
        </w:numPr>
        <w:ind w:left="720"/>
        <w:rPr>
          <w:rFonts w:ascii="Garamond" w:eastAsia="Arial Unicode MS" w:hAnsi="Garamond" w:cs="Arial"/>
        </w:rPr>
      </w:pPr>
      <w:r w:rsidRPr="004B0E1B">
        <w:rPr>
          <w:rFonts w:ascii="Garamond" w:eastAsia="Arial Unicode MS" w:hAnsi="Garamond" w:cs="Arial"/>
        </w:rPr>
        <w:t>Population Association of America</w:t>
      </w:r>
    </w:p>
    <w:sectPr w:rsidR="00816A9C" w:rsidRPr="004B0E1B" w:rsidSect="00667544">
      <w:headerReference w:type="even" r:id="rId7"/>
      <w:headerReference w:type="default" r:id="rId8"/>
      <w:pgSz w:w="12240" w:h="15840"/>
      <w:pgMar w:top="648" w:right="1224" w:bottom="648" w:left="12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D974" w14:textId="77777777" w:rsidR="00856422" w:rsidRDefault="00856422">
      <w:r>
        <w:separator/>
      </w:r>
    </w:p>
  </w:endnote>
  <w:endnote w:type="continuationSeparator" w:id="0">
    <w:p w14:paraId="3E1087C4" w14:textId="77777777" w:rsidR="00856422" w:rsidRDefault="0085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0201" w14:textId="77777777" w:rsidR="00856422" w:rsidRDefault="00856422">
      <w:r>
        <w:separator/>
      </w:r>
    </w:p>
  </w:footnote>
  <w:footnote w:type="continuationSeparator" w:id="0">
    <w:p w14:paraId="77909D7D" w14:textId="77777777" w:rsidR="00856422" w:rsidRDefault="0085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1582814"/>
      <w:docPartObj>
        <w:docPartGallery w:val="Page Numbers (Top of Page)"/>
        <w:docPartUnique/>
      </w:docPartObj>
    </w:sdtPr>
    <w:sdtContent>
      <w:p w14:paraId="39F2045E" w14:textId="19C82598" w:rsidR="00667544" w:rsidRDefault="00667544" w:rsidP="008C19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073C4" w14:textId="77777777" w:rsidR="00667544" w:rsidRDefault="00667544" w:rsidP="006675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75384"/>
      <w:docPartObj>
        <w:docPartGallery w:val="Page Numbers (Top of Page)"/>
        <w:docPartUnique/>
      </w:docPartObj>
    </w:sdtPr>
    <w:sdtContent>
      <w:p w14:paraId="0889096D" w14:textId="603CFEC6" w:rsidR="00667544" w:rsidRDefault="00667544" w:rsidP="008C19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50E361" w14:textId="2778A0EA" w:rsidR="00667544" w:rsidRPr="00244A24" w:rsidRDefault="00667544" w:rsidP="00667544">
    <w:pPr>
      <w:pStyle w:val="Header"/>
      <w:ind w:right="360"/>
      <w:jc w:val="right"/>
      <w:rPr>
        <w:sz w:val="24"/>
        <w:szCs w:val="24"/>
        <w:lang w:val="en-US"/>
      </w:rPr>
    </w:pPr>
    <w:r w:rsidRPr="00244A24">
      <w:rPr>
        <w:sz w:val="24"/>
        <w:szCs w:val="24"/>
        <w:lang w:val="en-US"/>
      </w:rPr>
      <w:t>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A62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A7230"/>
    <w:multiLevelType w:val="singleLevel"/>
    <w:tmpl w:val="CEE49CB0"/>
    <w:lvl w:ilvl="0">
      <w:start w:val="3"/>
      <w:numFmt w:val="none"/>
      <w:lvlText w:val=""/>
      <w:legacy w:legacy="1" w:legacySpace="120" w:legacyIndent="360"/>
      <w:lvlJc w:val="left"/>
      <w:pPr>
        <w:ind w:left="900" w:hanging="360"/>
      </w:pPr>
      <w:rPr>
        <w:rFonts w:ascii="Symbol" w:hAnsi="Symbol" w:cs="Times New Roman" w:hint="default"/>
      </w:rPr>
    </w:lvl>
  </w:abstractNum>
  <w:abstractNum w:abstractNumId="2" w15:restartNumberingAfterBreak="0">
    <w:nsid w:val="068E30F8"/>
    <w:multiLevelType w:val="hybridMultilevel"/>
    <w:tmpl w:val="CF1AB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E6952"/>
    <w:multiLevelType w:val="hybridMultilevel"/>
    <w:tmpl w:val="2DB27D64"/>
    <w:lvl w:ilvl="0" w:tplc="DF64A3C2">
      <w:start w:val="1"/>
      <w:numFmt w:val="decimal"/>
      <w:lvlText w:val="%1."/>
      <w:lvlJc w:val="left"/>
      <w:pPr>
        <w:ind w:left="360" w:hanging="360"/>
      </w:pPr>
      <w:rPr>
        <w:rFonts w:ascii="Garamond" w:hAnsi="Garamond"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C48B7"/>
    <w:multiLevelType w:val="hybridMultilevel"/>
    <w:tmpl w:val="BCF6A6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Unicode M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Unicode M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Unicode MS"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4F71FA"/>
    <w:multiLevelType w:val="singleLevel"/>
    <w:tmpl w:val="CA4A03D6"/>
    <w:lvl w:ilvl="0">
      <w:start w:val="9"/>
      <w:numFmt w:val="none"/>
      <w:lvlText w:val=""/>
      <w:legacy w:legacy="1" w:legacySpace="120" w:legacyIndent="360"/>
      <w:lvlJc w:val="left"/>
      <w:pPr>
        <w:ind w:left="900" w:hanging="360"/>
      </w:pPr>
      <w:rPr>
        <w:rFonts w:ascii="Symbol" w:hAnsi="Symbol" w:cs="Times New Roman" w:hint="default"/>
      </w:rPr>
    </w:lvl>
  </w:abstractNum>
  <w:abstractNum w:abstractNumId="6" w15:restartNumberingAfterBreak="0">
    <w:nsid w:val="0F78313E"/>
    <w:multiLevelType w:val="hybridMultilevel"/>
    <w:tmpl w:val="A5124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36054B"/>
    <w:multiLevelType w:val="singleLevel"/>
    <w:tmpl w:val="73922C86"/>
    <w:lvl w:ilvl="0">
      <w:start w:val="1"/>
      <w:numFmt w:val="none"/>
      <w:lvlText w:val=""/>
      <w:legacy w:legacy="1" w:legacySpace="120" w:legacyIndent="360"/>
      <w:lvlJc w:val="left"/>
      <w:pPr>
        <w:ind w:left="900" w:hanging="360"/>
      </w:pPr>
      <w:rPr>
        <w:rFonts w:ascii="Symbol" w:hAnsi="Symbol" w:cs="Times New Roman" w:hint="default"/>
      </w:rPr>
    </w:lvl>
  </w:abstractNum>
  <w:abstractNum w:abstractNumId="8" w15:restartNumberingAfterBreak="0">
    <w:nsid w:val="21C10E8D"/>
    <w:multiLevelType w:val="singleLevel"/>
    <w:tmpl w:val="ECAC441C"/>
    <w:lvl w:ilvl="0">
      <w:start w:val="11"/>
      <w:numFmt w:val="none"/>
      <w:lvlText w:val=""/>
      <w:legacy w:legacy="1" w:legacySpace="120" w:legacyIndent="360"/>
      <w:lvlJc w:val="left"/>
      <w:pPr>
        <w:ind w:left="900" w:hanging="360"/>
      </w:pPr>
      <w:rPr>
        <w:rFonts w:ascii="Symbol" w:hAnsi="Symbol" w:cs="Times New Roman" w:hint="default"/>
      </w:rPr>
    </w:lvl>
  </w:abstractNum>
  <w:abstractNum w:abstractNumId="9" w15:restartNumberingAfterBreak="0">
    <w:nsid w:val="22721766"/>
    <w:multiLevelType w:val="hybridMultilevel"/>
    <w:tmpl w:val="D080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463BA"/>
    <w:multiLevelType w:val="singleLevel"/>
    <w:tmpl w:val="27764E96"/>
    <w:lvl w:ilvl="0">
      <w:start w:val="8"/>
      <w:numFmt w:val="none"/>
      <w:lvlText w:val=""/>
      <w:legacy w:legacy="1" w:legacySpace="120" w:legacyIndent="360"/>
      <w:lvlJc w:val="left"/>
      <w:pPr>
        <w:ind w:left="900" w:hanging="360"/>
      </w:pPr>
      <w:rPr>
        <w:rFonts w:ascii="Symbol" w:hAnsi="Symbol" w:cs="Times New Roman" w:hint="default"/>
      </w:rPr>
    </w:lvl>
  </w:abstractNum>
  <w:abstractNum w:abstractNumId="11" w15:restartNumberingAfterBreak="0">
    <w:nsid w:val="2A61181C"/>
    <w:multiLevelType w:val="singleLevel"/>
    <w:tmpl w:val="3DE8656C"/>
    <w:lvl w:ilvl="0">
      <w:start w:val="5"/>
      <w:numFmt w:val="none"/>
      <w:lvlText w:val=""/>
      <w:legacy w:legacy="1" w:legacySpace="120" w:legacyIndent="360"/>
      <w:lvlJc w:val="left"/>
      <w:pPr>
        <w:ind w:left="900" w:hanging="360"/>
      </w:pPr>
      <w:rPr>
        <w:rFonts w:ascii="Symbol" w:hAnsi="Symbol" w:cs="Times New Roman" w:hint="default"/>
      </w:rPr>
    </w:lvl>
  </w:abstractNum>
  <w:abstractNum w:abstractNumId="12" w15:restartNumberingAfterBreak="0">
    <w:nsid w:val="2C661162"/>
    <w:multiLevelType w:val="singleLevel"/>
    <w:tmpl w:val="2546353E"/>
    <w:lvl w:ilvl="0">
      <w:start w:val="2"/>
      <w:numFmt w:val="none"/>
      <w:lvlText w:val=""/>
      <w:legacy w:legacy="1" w:legacySpace="120" w:legacyIndent="360"/>
      <w:lvlJc w:val="left"/>
      <w:pPr>
        <w:ind w:left="900" w:hanging="360"/>
      </w:pPr>
      <w:rPr>
        <w:rFonts w:ascii="Symbol" w:hAnsi="Symbol" w:cs="Times New Roman" w:hint="default"/>
      </w:rPr>
    </w:lvl>
  </w:abstractNum>
  <w:abstractNum w:abstractNumId="13" w15:restartNumberingAfterBreak="0">
    <w:nsid w:val="2F3E2684"/>
    <w:multiLevelType w:val="hybridMultilevel"/>
    <w:tmpl w:val="660A17AA"/>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360"/>
        </w:tabs>
        <w:ind w:left="360" w:hanging="360"/>
      </w:pPr>
      <w:rPr>
        <w:rFonts w:cs="Times New Roman"/>
      </w:rPr>
    </w:lvl>
    <w:lvl w:ilvl="2" w:tplc="04090005">
      <w:start w:val="1"/>
      <w:numFmt w:val="decimal"/>
      <w:lvlText w:val="%3."/>
      <w:lvlJc w:val="left"/>
      <w:pPr>
        <w:tabs>
          <w:tab w:val="num" w:pos="1080"/>
        </w:tabs>
        <w:ind w:left="1080" w:hanging="360"/>
      </w:pPr>
      <w:rPr>
        <w:rFonts w:cs="Times New Roman"/>
      </w:rPr>
    </w:lvl>
    <w:lvl w:ilvl="3" w:tplc="04090001">
      <w:start w:val="1"/>
      <w:numFmt w:val="bullet"/>
      <w:lvlText w:val=""/>
      <w:lvlJc w:val="left"/>
      <w:pPr>
        <w:ind w:left="1800" w:hanging="360"/>
      </w:pPr>
      <w:rPr>
        <w:rFonts w:ascii="Symbol" w:hAnsi="Symbol" w:hint="default"/>
      </w:rPr>
    </w:lvl>
    <w:lvl w:ilvl="4" w:tplc="04090003">
      <w:start w:val="1"/>
      <w:numFmt w:val="decimal"/>
      <w:lvlText w:val="%5."/>
      <w:lvlJc w:val="left"/>
      <w:pPr>
        <w:tabs>
          <w:tab w:val="num" w:pos="2520"/>
        </w:tabs>
        <w:ind w:left="2520" w:hanging="360"/>
      </w:pPr>
      <w:rPr>
        <w:rFonts w:cs="Times New Roman"/>
      </w:rPr>
    </w:lvl>
    <w:lvl w:ilvl="5" w:tplc="04090005">
      <w:start w:val="1"/>
      <w:numFmt w:val="decimal"/>
      <w:lvlText w:val="%6."/>
      <w:lvlJc w:val="left"/>
      <w:pPr>
        <w:tabs>
          <w:tab w:val="num" w:pos="3240"/>
        </w:tabs>
        <w:ind w:left="3240" w:hanging="360"/>
      </w:pPr>
      <w:rPr>
        <w:rFonts w:cs="Times New Roman"/>
      </w:rPr>
    </w:lvl>
    <w:lvl w:ilvl="6" w:tplc="04090001">
      <w:start w:val="1"/>
      <w:numFmt w:val="decimal"/>
      <w:lvlText w:val="%7."/>
      <w:lvlJc w:val="left"/>
      <w:pPr>
        <w:tabs>
          <w:tab w:val="num" w:pos="3960"/>
        </w:tabs>
        <w:ind w:left="3960" w:hanging="360"/>
      </w:pPr>
      <w:rPr>
        <w:rFonts w:cs="Times New Roman"/>
      </w:rPr>
    </w:lvl>
    <w:lvl w:ilvl="7" w:tplc="04090003">
      <w:start w:val="1"/>
      <w:numFmt w:val="decimal"/>
      <w:lvlText w:val="%8."/>
      <w:lvlJc w:val="left"/>
      <w:pPr>
        <w:tabs>
          <w:tab w:val="num" w:pos="4680"/>
        </w:tabs>
        <w:ind w:left="4680" w:hanging="360"/>
      </w:pPr>
      <w:rPr>
        <w:rFonts w:cs="Times New Roman"/>
      </w:rPr>
    </w:lvl>
    <w:lvl w:ilvl="8" w:tplc="04090005">
      <w:start w:val="1"/>
      <w:numFmt w:val="decimal"/>
      <w:lvlText w:val="%9."/>
      <w:lvlJc w:val="left"/>
      <w:pPr>
        <w:tabs>
          <w:tab w:val="num" w:pos="5400"/>
        </w:tabs>
        <w:ind w:left="5400" w:hanging="360"/>
      </w:pPr>
      <w:rPr>
        <w:rFonts w:cs="Times New Roman"/>
      </w:rPr>
    </w:lvl>
  </w:abstractNum>
  <w:abstractNum w:abstractNumId="14" w15:restartNumberingAfterBreak="0">
    <w:nsid w:val="31497EB0"/>
    <w:multiLevelType w:val="singleLevel"/>
    <w:tmpl w:val="062AE658"/>
    <w:lvl w:ilvl="0">
      <w:start w:val="10"/>
      <w:numFmt w:val="none"/>
      <w:lvlText w:val=""/>
      <w:legacy w:legacy="1" w:legacySpace="120" w:legacyIndent="360"/>
      <w:lvlJc w:val="left"/>
      <w:pPr>
        <w:ind w:left="900" w:hanging="360"/>
      </w:pPr>
      <w:rPr>
        <w:rFonts w:ascii="Symbol" w:hAnsi="Symbol" w:cs="Times New Roman" w:hint="default"/>
      </w:rPr>
    </w:lvl>
  </w:abstractNum>
  <w:abstractNum w:abstractNumId="15" w15:restartNumberingAfterBreak="0">
    <w:nsid w:val="32952B74"/>
    <w:multiLevelType w:val="singleLevel"/>
    <w:tmpl w:val="8A3CB138"/>
    <w:lvl w:ilvl="0">
      <w:start w:val="13"/>
      <w:numFmt w:val="none"/>
      <w:lvlText w:val=""/>
      <w:legacy w:legacy="1" w:legacySpace="120" w:legacyIndent="360"/>
      <w:lvlJc w:val="left"/>
      <w:pPr>
        <w:ind w:left="900" w:hanging="360"/>
      </w:pPr>
      <w:rPr>
        <w:rFonts w:ascii="Symbol" w:hAnsi="Symbol" w:cs="Times New Roman" w:hint="default"/>
      </w:rPr>
    </w:lvl>
  </w:abstractNum>
  <w:abstractNum w:abstractNumId="16" w15:restartNumberingAfterBreak="0">
    <w:nsid w:val="32FA4B6A"/>
    <w:multiLevelType w:val="singleLevel"/>
    <w:tmpl w:val="F0267D88"/>
    <w:lvl w:ilvl="0">
      <w:start w:val="12"/>
      <w:numFmt w:val="none"/>
      <w:lvlText w:val=""/>
      <w:legacy w:legacy="1" w:legacySpace="120" w:legacyIndent="360"/>
      <w:lvlJc w:val="left"/>
      <w:pPr>
        <w:ind w:left="900" w:hanging="360"/>
      </w:pPr>
      <w:rPr>
        <w:rFonts w:ascii="Symbol" w:hAnsi="Symbol" w:cs="Times New Roman" w:hint="default"/>
      </w:rPr>
    </w:lvl>
  </w:abstractNum>
  <w:abstractNum w:abstractNumId="17" w15:restartNumberingAfterBreak="0">
    <w:nsid w:val="33FA3755"/>
    <w:multiLevelType w:val="hybridMultilevel"/>
    <w:tmpl w:val="E69EE23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769028D"/>
    <w:multiLevelType w:val="singleLevel"/>
    <w:tmpl w:val="F6B629DC"/>
    <w:lvl w:ilvl="0">
      <w:start w:val="7"/>
      <w:numFmt w:val="none"/>
      <w:lvlText w:val=""/>
      <w:legacy w:legacy="1" w:legacySpace="120" w:legacyIndent="360"/>
      <w:lvlJc w:val="left"/>
      <w:pPr>
        <w:ind w:left="900" w:hanging="360"/>
      </w:pPr>
      <w:rPr>
        <w:rFonts w:ascii="Symbol" w:hAnsi="Symbol" w:cs="Times New Roman" w:hint="default"/>
      </w:rPr>
    </w:lvl>
  </w:abstractNum>
  <w:abstractNum w:abstractNumId="19" w15:restartNumberingAfterBreak="0">
    <w:nsid w:val="3EC144C5"/>
    <w:multiLevelType w:val="hybridMultilevel"/>
    <w:tmpl w:val="FEC2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F5055"/>
    <w:multiLevelType w:val="singleLevel"/>
    <w:tmpl w:val="47C2731C"/>
    <w:lvl w:ilvl="0">
      <w:start w:val="4"/>
      <w:numFmt w:val="none"/>
      <w:lvlText w:val=""/>
      <w:legacy w:legacy="1" w:legacySpace="120" w:legacyIndent="360"/>
      <w:lvlJc w:val="left"/>
      <w:pPr>
        <w:ind w:left="900" w:hanging="360"/>
      </w:pPr>
      <w:rPr>
        <w:rFonts w:ascii="Symbol" w:hAnsi="Symbol" w:cs="Times New Roman" w:hint="default"/>
      </w:rPr>
    </w:lvl>
  </w:abstractNum>
  <w:abstractNum w:abstractNumId="21" w15:restartNumberingAfterBreak="0">
    <w:nsid w:val="3FC2335E"/>
    <w:multiLevelType w:val="singleLevel"/>
    <w:tmpl w:val="C46E24FE"/>
    <w:lvl w:ilvl="0">
      <w:start w:val="6"/>
      <w:numFmt w:val="none"/>
      <w:lvlText w:val=""/>
      <w:legacy w:legacy="1" w:legacySpace="120" w:legacyIndent="360"/>
      <w:lvlJc w:val="left"/>
      <w:pPr>
        <w:ind w:left="900" w:hanging="360"/>
      </w:pPr>
      <w:rPr>
        <w:rFonts w:ascii="Symbol" w:hAnsi="Symbol" w:cs="Times New Roman" w:hint="default"/>
      </w:rPr>
    </w:lvl>
  </w:abstractNum>
  <w:abstractNum w:abstractNumId="22" w15:restartNumberingAfterBreak="0">
    <w:nsid w:val="42CE1A29"/>
    <w:multiLevelType w:val="hybridMultilevel"/>
    <w:tmpl w:val="2A2426AC"/>
    <w:lvl w:ilvl="0" w:tplc="EAF68E08">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1A561C"/>
    <w:multiLevelType w:val="hybridMultilevel"/>
    <w:tmpl w:val="0772FABC"/>
    <w:lvl w:ilvl="0" w:tplc="843C7C7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E0BF6"/>
    <w:multiLevelType w:val="singleLevel"/>
    <w:tmpl w:val="47C2731C"/>
    <w:lvl w:ilvl="0">
      <w:start w:val="4"/>
      <w:numFmt w:val="none"/>
      <w:lvlText w:val=""/>
      <w:legacy w:legacy="1" w:legacySpace="120" w:legacyIndent="360"/>
      <w:lvlJc w:val="left"/>
      <w:pPr>
        <w:ind w:left="900" w:hanging="360"/>
      </w:pPr>
      <w:rPr>
        <w:rFonts w:ascii="Symbol" w:hAnsi="Symbol" w:cs="Times New Roman" w:hint="default"/>
      </w:rPr>
    </w:lvl>
  </w:abstractNum>
  <w:abstractNum w:abstractNumId="25" w15:restartNumberingAfterBreak="0">
    <w:nsid w:val="55E32C05"/>
    <w:multiLevelType w:val="singleLevel"/>
    <w:tmpl w:val="3DE8656C"/>
    <w:lvl w:ilvl="0">
      <w:start w:val="5"/>
      <w:numFmt w:val="none"/>
      <w:lvlText w:val=""/>
      <w:legacy w:legacy="1" w:legacySpace="120" w:legacyIndent="360"/>
      <w:lvlJc w:val="left"/>
      <w:pPr>
        <w:ind w:left="900" w:hanging="360"/>
      </w:pPr>
      <w:rPr>
        <w:rFonts w:ascii="Symbol" w:hAnsi="Symbol" w:cs="Times New Roman" w:hint="default"/>
      </w:rPr>
    </w:lvl>
  </w:abstractNum>
  <w:abstractNum w:abstractNumId="26" w15:restartNumberingAfterBreak="0">
    <w:nsid w:val="60C93C78"/>
    <w:multiLevelType w:val="hybridMultilevel"/>
    <w:tmpl w:val="00D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5C6874"/>
    <w:multiLevelType w:val="singleLevel"/>
    <w:tmpl w:val="73922C86"/>
    <w:lvl w:ilvl="0">
      <w:start w:val="1"/>
      <w:numFmt w:val="none"/>
      <w:lvlText w:val=""/>
      <w:legacy w:legacy="1" w:legacySpace="120" w:legacyIndent="360"/>
      <w:lvlJc w:val="left"/>
      <w:pPr>
        <w:ind w:left="900" w:hanging="360"/>
      </w:pPr>
      <w:rPr>
        <w:rFonts w:ascii="Symbol" w:hAnsi="Symbol" w:cs="Times New Roman" w:hint="default"/>
      </w:rPr>
    </w:lvl>
  </w:abstractNum>
  <w:abstractNum w:abstractNumId="28" w15:restartNumberingAfterBreak="0">
    <w:nsid w:val="76A02DF1"/>
    <w:multiLevelType w:val="singleLevel"/>
    <w:tmpl w:val="2546353E"/>
    <w:lvl w:ilvl="0">
      <w:start w:val="2"/>
      <w:numFmt w:val="none"/>
      <w:lvlText w:val=""/>
      <w:legacy w:legacy="1" w:legacySpace="120" w:legacyIndent="360"/>
      <w:lvlJc w:val="left"/>
      <w:pPr>
        <w:ind w:left="900" w:hanging="360"/>
      </w:pPr>
      <w:rPr>
        <w:rFonts w:ascii="Symbol" w:hAnsi="Symbol" w:cs="Times New Roman" w:hint="default"/>
      </w:rPr>
    </w:lvl>
  </w:abstractNum>
  <w:abstractNum w:abstractNumId="29" w15:restartNumberingAfterBreak="0">
    <w:nsid w:val="7A9C0390"/>
    <w:multiLevelType w:val="hybridMultilevel"/>
    <w:tmpl w:val="8F48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57988"/>
    <w:multiLevelType w:val="singleLevel"/>
    <w:tmpl w:val="CEE49CB0"/>
    <w:lvl w:ilvl="0">
      <w:start w:val="3"/>
      <w:numFmt w:val="none"/>
      <w:lvlText w:val=""/>
      <w:legacy w:legacy="1" w:legacySpace="120" w:legacyIndent="360"/>
      <w:lvlJc w:val="left"/>
      <w:pPr>
        <w:ind w:left="900" w:hanging="360"/>
      </w:pPr>
      <w:rPr>
        <w:rFonts w:ascii="Symbol" w:hAnsi="Symbol" w:cs="Times New Roman" w:hint="default"/>
      </w:rPr>
    </w:lvl>
  </w:abstractNum>
  <w:num w:numId="1" w16cid:durableId="782656943">
    <w:abstractNumId w:val="27"/>
  </w:num>
  <w:num w:numId="2" w16cid:durableId="1532767370">
    <w:abstractNumId w:val="12"/>
  </w:num>
  <w:num w:numId="3" w16cid:durableId="1060249493">
    <w:abstractNumId w:val="1"/>
  </w:num>
  <w:num w:numId="4" w16cid:durableId="1649288911">
    <w:abstractNumId w:val="20"/>
  </w:num>
  <w:num w:numId="5" w16cid:durableId="395519941">
    <w:abstractNumId w:val="11"/>
  </w:num>
  <w:num w:numId="6" w16cid:durableId="631906562">
    <w:abstractNumId w:val="21"/>
  </w:num>
  <w:num w:numId="7" w16cid:durableId="1464084201">
    <w:abstractNumId w:val="18"/>
  </w:num>
  <w:num w:numId="8" w16cid:durableId="582833561">
    <w:abstractNumId w:val="10"/>
  </w:num>
  <w:num w:numId="9" w16cid:durableId="1846742658">
    <w:abstractNumId w:val="5"/>
  </w:num>
  <w:num w:numId="10" w16cid:durableId="562062295">
    <w:abstractNumId w:val="14"/>
  </w:num>
  <w:num w:numId="11" w16cid:durableId="1735004655">
    <w:abstractNumId w:val="8"/>
  </w:num>
  <w:num w:numId="12" w16cid:durableId="1333530291">
    <w:abstractNumId w:val="16"/>
  </w:num>
  <w:num w:numId="13" w16cid:durableId="559943250">
    <w:abstractNumId w:val="15"/>
  </w:num>
  <w:num w:numId="14" w16cid:durableId="1614746801">
    <w:abstractNumId w:val="7"/>
  </w:num>
  <w:num w:numId="15" w16cid:durableId="514660941">
    <w:abstractNumId w:val="28"/>
  </w:num>
  <w:num w:numId="16" w16cid:durableId="1706253271">
    <w:abstractNumId w:val="30"/>
  </w:num>
  <w:num w:numId="17" w16cid:durableId="880098427">
    <w:abstractNumId w:val="24"/>
  </w:num>
  <w:num w:numId="18" w16cid:durableId="342559388">
    <w:abstractNumId w:val="25"/>
  </w:num>
  <w:num w:numId="19" w16cid:durableId="606078728">
    <w:abstractNumId w:val="13"/>
  </w:num>
  <w:num w:numId="20" w16cid:durableId="459767321">
    <w:abstractNumId w:val="13"/>
  </w:num>
  <w:num w:numId="21" w16cid:durableId="1509372514">
    <w:abstractNumId w:val="4"/>
  </w:num>
  <w:num w:numId="22" w16cid:durableId="2078237272">
    <w:abstractNumId w:val="26"/>
  </w:num>
  <w:num w:numId="23" w16cid:durableId="917862303">
    <w:abstractNumId w:val="0"/>
  </w:num>
  <w:num w:numId="24" w16cid:durableId="151718146">
    <w:abstractNumId w:val="29"/>
  </w:num>
  <w:num w:numId="25" w16cid:durableId="655694822">
    <w:abstractNumId w:val="2"/>
  </w:num>
  <w:num w:numId="26" w16cid:durableId="436798362">
    <w:abstractNumId w:val="9"/>
  </w:num>
  <w:num w:numId="27" w16cid:durableId="1107820603">
    <w:abstractNumId w:val="19"/>
  </w:num>
  <w:num w:numId="28" w16cid:durableId="2028437118">
    <w:abstractNumId w:val="3"/>
  </w:num>
  <w:num w:numId="29" w16cid:durableId="152568189">
    <w:abstractNumId w:val="22"/>
  </w:num>
  <w:num w:numId="30" w16cid:durableId="2012104158">
    <w:abstractNumId w:val="17"/>
  </w:num>
  <w:num w:numId="31" w16cid:durableId="1206327736">
    <w:abstractNumId w:val="23"/>
  </w:num>
  <w:num w:numId="32" w16cid:durableId="31469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defaultTabStop w:val="720"/>
  <w:doNotUseMarginsForDrawingGridOrigin/>
  <w:drawingGridHorizontalOrigin w:val="1224"/>
  <w:drawingGridVerticalOrigin w:val="648"/>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1C"/>
    <w:rsid w:val="000000CA"/>
    <w:rsid w:val="00000579"/>
    <w:rsid w:val="000027F2"/>
    <w:rsid w:val="00002959"/>
    <w:rsid w:val="00003BD4"/>
    <w:rsid w:val="000059B7"/>
    <w:rsid w:val="000131E1"/>
    <w:rsid w:val="00014F6C"/>
    <w:rsid w:val="00017AB9"/>
    <w:rsid w:val="00022C7B"/>
    <w:rsid w:val="0002301F"/>
    <w:rsid w:val="00026199"/>
    <w:rsid w:val="00030F60"/>
    <w:rsid w:val="000312C9"/>
    <w:rsid w:val="0003272E"/>
    <w:rsid w:val="00035159"/>
    <w:rsid w:val="000362B1"/>
    <w:rsid w:val="000372DF"/>
    <w:rsid w:val="00037D3D"/>
    <w:rsid w:val="0004175D"/>
    <w:rsid w:val="00042CAD"/>
    <w:rsid w:val="00046029"/>
    <w:rsid w:val="00046EAF"/>
    <w:rsid w:val="00050F5D"/>
    <w:rsid w:val="00055DBD"/>
    <w:rsid w:val="000569D2"/>
    <w:rsid w:val="00061DFC"/>
    <w:rsid w:val="00064DF6"/>
    <w:rsid w:val="000664AB"/>
    <w:rsid w:val="000713F8"/>
    <w:rsid w:val="000745DF"/>
    <w:rsid w:val="0007467F"/>
    <w:rsid w:val="00074BA4"/>
    <w:rsid w:val="00081C5D"/>
    <w:rsid w:val="0008592B"/>
    <w:rsid w:val="000875A6"/>
    <w:rsid w:val="00092AFA"/>
    <w:rsid w:val="000974C2"/>
    <w:rsid w:val="000A4693"/>
    <w:rsid w:val="000A7782"/>
    <w:rsid w:val="000B243A"/>
    <w:rsid w:val="000B3D2A"/>
    <w:rsid w:val="000B5559"/>
    <w:rsid w:val="000B7927"/>
    <w:rsid w:val="000B7B42"/>
    <w:rsid w:val="000C01E0"/>
    <w:rsid w:val="000C09B9"/>
    <w:rsid w:val="000C22E7"/>
    <w:rsid w:val="000C39C3"/>
    <w:rsid w:val="000C5863"/>
    <w:rsid w:val="000C7E98"/>
    <w:rsid w:val="000D1638"/>
    <w:rsid w:val="000D1EFE"/>
    <w:rsid w:val="000D2C20"/>
    <w:rsid w:val="000D3C7C"/>
    <w:rsid w:val="000D5CA4"/>
    <w:rsid w:val="000E01D8"/>
    <w:rsid w:val="000E3508"/>
    <w:rsid w:val="000E5393"/>
    <w:rsid w:val="000F1E04"/>
    <w:rsid w:val="000F2472"/>
    <w:rsid w:val="000F6103"/>
    <w:rsid w:val="000F69B9"/>
    <w:rsid w:val="00100547"/>
    <w:rsid w:val="00101AF4"/>
    <w:rsid w:val="00107144"/>
    <w:rsid w:val="00111140"/>
    <w:rsid w:val="00113BF1"/>
    <w:rsid w:val="00122000"/>
    <w:rsid w:val="001356B2"/>
    <w:rsid w:val="0013728E"/>
    <w:rsid w:val="00142D7D"/>
    <w:rsid w:val="001470C9"/>
    <w:rsid w:val="00154F42"/>
    <w:rsid w:val="00155549"/>
    <w:rsid w:val="001556CA"/>
    <w:rsid w:val="00156BF4"/>
    <w:rsid w:val="00163386"/>
    <w:rsid w:val="00173299"/>
    <w:rsid w:val="00174BC9"/>
    <w:rsid w:val="00176567"/>
    <w:rsid w:val="00182277"/>
    <w:rsid w:val="001849FB"/>
    <w:rsid w:val="0018517B"/>
    <w:rsid w:val="00187110"/>
    <w:rsid w:val="001917E6"/>
    <w:rsid w:val="0019559A"/>
    <w:rsid w:val="001A092D"/>
    <w:rsid w:val="001A1BB3"/>
    <w:rsid w:val="001A6009"/>
    <w:rsid w:val="001B0D8A"/>
    <w:rsid w:val="001B0E4F"/>
    <w:rsid w:val="001B34FE"/>
    <w:rsid w:val="001B42BA"/>
    <w:rsid w:val="001B71D2"/>
    <w:rsid w:val="001C116F"/>
    <w:rsid w:val="001C1634"/>
    <w:rsid w:val="001C2296"/>
    <w:rsid w:val="001C3DE8"/>
    <w:rsid w:val="001C43FE"/>
    <w:rsid w:val="001C6472"/>
    <w:rsid w:val="001D70C7"/>
    <w:rsid w:val="001E1CC1"/>
    <w:rsid w:val="001E34B9"/>
    <w:rsid w:val="001F0C53"/>
    <w:rsid w:val="001F2719"/>
    <w:rsid w:val="001F5795"/>
    <w:rsid w:val="001F5F52"/>
    <w:rsid w:val="001F6D06"/>
    <w:rsid w:val="00200643"/>
    <w:rsid w:val="00200ACD"/>
    <w:rsid w:val="0020120F"/>
    <w:rsid w:val="0020373C"/>
    <w:rsid w:val="002051A9"/>
    <w:rsid w:val="0020527C"/>
    <w:rsid w:val="00206218"/>
    <w:rsid w:val="002071F9"/>
    <w:rsid w:val="002116E8"/>
    <w:rsid w:val="002128A1"/>
    <w:rsid w:val="00212DAC"/>
    <w:rsid w:val="00215E36"/>
    <w:rsid w:val="00216A16"/>
    <w:rsid w:val="00220438"/>
    <w:rsid w:val="00220A7F"/>
    <w:rsid w:val="00223E64"/>
    <w:rsid w:val="002246AF"/>
    <w:rsid w:val="00227D77"/>
    <w:rsid w:val="00230663"/>
    <w:rsid w:val="00244A24"/>
    <w:rsid w:val="00245EB3"/>
    <w:rsid w:val="002500D3"/>
    <w:rsid w:val="00250C53"/>
    <w:rsid w:val="00254CCA"/>
    <w:rsid w:val="00256424"/>
    <w:rsid w:val="00257409"/>
    <w:rsid w:val="00260934"/>
    <w:rsid w:val="002625A3"/>
    <w:rsid w:val="00263702"/>
    <w:rsid w:val="00265EF3"/>
    <w:rsid w:val="002675BE"/>
    <w:rsid w:val="002677BA"/>
    <w:rsid w:val="00272F35"/>
    <w:rsid w:val="00277727"/>
    <w:rsid w:val="00277E1A"/>
    <w:rsid w:val="00282B04"/>
    <w:rsid w:val="0028651B"/>
    <w:rsid w:val="002870B7"/>
    <w:rsid w:val="0029348E"/>
    <w:rsid w:val="0029477E"/>
    <w:rsid w:val="0029551E"/>
    <w:rsid w:val="002960FE"/>
    <w:rsid w:val="00297013"/>
    <w:rsid w:val="002A0167"/>
    <w:rsid w:val="002A041E"/>
    <w:rsid w:val="002A1ECA"/>
    <w:rsid w:val="002A2696"/>
    <w:rsid w:val="002A421C"/>
    <w:rsid w:val="002A4818"/>
    <w:rsid w:val="002B299D"/>
    <w:rsid w:val="002B2BFD"/>
    <w:rsid w:val="002B53C7"/>
    <w:rsid w:val="002B5E3E"/>
    <w:rsid w:val="002B62C8"/>
    <w:rsid w:val="002C3485"/>
    <w:rsid w:val="002C35F8"/>
    <w:rsid w:val="002C3945"/>
    <w:rsid w:val="002C3CEE"/>
    <w:rsid w:val="002C5CF3"/>
    <w:rsid w:val="002D65ED"/>
    <w:rsid w:val="002D6D39"/>
    <w:rsid w:val="002D730A"/>
    <w:rsid w:val="002E1277"/>
    <w:rsid w:val="002E199C"/>
    <w:rsid w:val="002E3EE2"/>
    <w:rsid w:val="002E449C"/>
    <w:rsid w:val="002F056A"/>
    <w:rsid w:val="002F55F7"/>
    <w:rsid w:val="00302CEB"/>
    <w:rsid w:val="00302DD9"/>
    <w:rsid w:val="003042B9"/>
    <w:rsid w:val="00307389"/>
    <w:rsid w:val="00310113"/>
    <w:rsid w:val="00312499"/>
    <w:rsid w:val="003160FF"/>
    <w:rsid w:val="00317F65"/>
    <w:rsid w:val="00322315"/>
    <w:rsid w:val="0032429F"/>
    <w:rsid w:val="003300B4"/>
    <w:rsid w:val="00330ACB"/>
    <w:rsid w:val="0033174B"/>
    <w:rsid w:val="00334D0F"/>
    <w:rsid w:val="00340195"/>
    <w:rsid w:val="0034180A"/>
    <w:rsid w:val="00341F57"/>
    <w:rsid w:val="00342EEA"/>
    <w:rsid w:val="00347F7D"/>
    <w:rsid w:val="003516A6"/>
    <w:rsid w:val="00352513"/>
    <w:rsid w:val="00353590"/>
    <w:rsid w:val="00355609"/>
    <w:rsid w:val="003619A0"/>
    <w:rsid w:val="003639C6"/>
    <w:rsid w:val="00366E03"/>
    <w:rsid w:val="00376667"/>
    <w:rsid w:val="00377F02"/>
    <w:rsid w:val="003818FB"/>
    <w:rsid w:val="00384ABE"/>
    <w:rsid w:val="00386480"/>
    <w:rsid w:val="00387C6B"/>
    <w:rsid w:val="00390054"/>
    <w:rsid w:val="00394234"/>
    <w:rsid w:val="003945F0"/>
    <w:rsid w:val="00396052"/>
    <w:rsid w:val="003962E9"/>
    <w:rsid w:val="00397DBC"/>
    <w:rsid w:val="003A389E"/>
    <w:rsid w:val="003A3DA7"/>
    <w:rsid w:val="003A4F35"/>
    <w:rsid w:val="003A68CF"/>
    <w:rsid w:val="003A6BEC"/>
    <w:rsid w:val="003A6D7C"/>
    <w:rsid w:val="003B0700"/>
    <w:rsid w:val="003B14DA"/>
    <w:rsid w:val="003B1A11"/>
    <w:rsid w:val="003B2CC4"/>
    <w:rsid w:val="003B34BD"/>
    <w:rsid w:val="003B754F"/>
    <w:rsid w:val="003C1BC5"/>
    <w:rsid w:val="003C3DC5"/>
    <w:rsid w:val="003C4AB5"/>
    <w:rsid w:val="003C5BE2"/>
    <w:rsid w:val="003D0AF3"/>
    <w:rsid w:val="003D103F"/>
    <w:rsid w:val="003D1C93"/>
    <w:rsid w:val="003D66BA"/>
    <w:rsid w:val="003D796C"/>
    <w:rsid w:val="003E0CC8"/>
    <w:rsid w:val="003E5673"/>
    <w:rsid w:val="003E76C3"/>
    <w:rsid w:val="003F3A65"/>
    <w:rsid w:val="003F40B6"/>
    <w:rsid w:val="003F5482"/>
    <w:rsid w:val="00401CA7"/>
    <w:rsid w:val="00401F00"/>
    <w:rsid w:val="00405979"/>
    <w:rsid w:val="00405BCD"/>
    <w:rsid w:val="00405F5B"/>
    <w:rsid w:val="004077A0"/>
    <w:rsid w:val="00410226"/>
    <w:rsid w:val="004119B7"/>
    <w:rsid w:val="00413E64"/>
    <w:rsid w:val="00417378"/>
    <w:rsid w:val="00417C37"/>
    <w:rsid w:val="004207CE"/>
    <w:rsid w:val="00420BC9"/>
    <w:rsid w:val="00425B92"/>
    <w:rsid w:val="0042640D"/>
    <w:rsid w:val="004270B5"/>
    <w:rsid w:val="00430D99"/>
    <w:rsid w:val="00433D4E"/>
    <w:rsid w:val="004346AF"/>
    <w:rsid w:val="004403FF"/>
    <w:rsid w:val="004424D0"/>
    <w:rsid w:val="004425F0"/>
    <w:rsid w:val="00444E40"/>
    <w:rsid w:val="0044796C"/>
    <w:rsid w:val="004517DC"/>
    <w:rsid w:val="00453202"/>
    <w:rsid w:val="00454128"/>
    <w:rsid w:val="004547F4"/>
    <w:rsid w:val="0045487F"/>
    <w:rsid w:val="00455B2F"/>
    <w:rsid w:val="004564D6"/>
    <w:rsid w:val="00456B21"/>
    <w:rsid w:val="00464240"/>
    <w:rsid w:val="004675F2"/>
    <w:rsid w:val="00471879"/>
    <w:rsid w:val="00472CF5"/>
    <w:rsid w:val="00473522"/>
    <w:rsid w:val="00474DF1"/>
    <w:rsid w:val="00474F05"/>
    <w:rsid w:val="00475E30"/>
    <w:rsid w:val="00476218"/>
    <w:rsid w:val="00477D30"/>
    <w:rsid w:val="00480782"/>
    <w:rsid w:val="00482FDB"/>
    <w:rsid w:val="0048365A"/>
    <w:rsid w:val="00485EFC"/>
    <w:rsid w:val="004871CE"/>
    <w:rsid w:val="0049072B"/>
    <w:rsid w:val="00490983"/>
    <w:rsid w:val="00490B23"/>
    <w:rsid w:val="00490E6A"/>
    <w:rsid w:val="00494F15"/>
    <w:rsid w:val="00497CA0"/>
    <w:rsid w:val="004A1589"/>
    <w:rsid w:val="004A2ED4"/>
    <w:rsid w:val="004A30E3"/>
    <w:rsid w:val="004A4A9E"/>
    <w:rsid w:val="004B0E1B"/>
    <w:rsid w:val="004B2038"/>
    <w:rsid w:val="004B2374"/>
    <w:rsid w:val="004B5326"/>
    <w:rsid w:val="004B6F99"/>
    <w:rsid w:val="004C019C"/>
    <w:rsid w:val="004C453D"/>
    <w:rsid w:val="004C46A0"/>
    <w:rsid w:val="004C6709"/>
    <w:rsid w:val="004C79C0"/>
    <w:rsid w:val="004D0040"/>
    <w:rsid w:val="004D1CF6"/>
    <w:rsid w:val="004D3043"/>
    <w:rsid w:val="004D40A4"/>
    <w:rsid w:val="004D6F96"/>
    <w:rsid w:val="004E345B"/>
    <w:rsid w:val="004E37FC"/>
    <w:rsid w:val="004E452B"/>
    <w:rsid w:val="004E455C"/>
    <w:rsid w:val="004E492E"/>
    <w:rsid w:val="004F0B63"/>
    <w:rsid w:val="005018FF"/>
    <w:rsid w:val="00503E3D"/>
    <w:rsid w:val="00504FFB"/>
    <w:rsid w:val="00505054"/>
    <w:rsid w:val="00515619"/>
    <w:rsid w:val="00515A53"/>
    <w:rsid w:val="00515B03"/>
    <w:rsid w:val="0052184B"/>
    <w:rsid w:val="00524050"/>
    <w:rsid w:val="005249A3"/>
    <w:rsid w:val="00524EDC"/>
    <w:rsid w:val="00526B23"/>
    <w:rsid w:val="00531097"/>
    <w:rsid w:val="00531B81"/>
    <w:rsid w:val="00536D30"/>
    <w:rsid w:val="0053796D"/>
    <w:rsid w:val="005418C0"/>
    <w:rsid w:val="00541BD0"/>
    <w:rsid w:val="00542628"/>
    <w:rsid w:val="00547295"/>
    <w:rsid w:val="0055019F"/>
    <w:rsid w:val="00551FA5"/>
    <w:rsid w:val="00553065"/>
    <w:rsid w:val="0055311D"/>
    <w:rsid w:val="005554E1"/>
    <w:rsid w:val="00557464"/>
    <w:rsid w:val="005600B9"/>
    <w:rsid w:val="00562402"/>
    <w:rsid w:val="0056390F"/>
    <w:rsid w:val="005649B6"/>
    <w:rsid w:val="0056535A"/>
    <w:rsid w:val="005653D9"/>
    <w:rsid w:val="0056620B"/>
    <w:rsid w:val="005666F6"/>
    <w:rsid w:val="0058125D"/>
    <w:rsid w:val="00587CC5"/>
    <w:rsid w:val="005918C7"/>
    <w:rsid w:val="00592CAD"/>
    <w:rsid w:val="005A0199"/>
    <w:rsid w:val="005A093A"/>
    <w:rsid w:val="005A0A15"/>
    <w:rsid w:val="005A135B"/>
    <w:rsid w:val="005B1380"/>
    <w:rsid w:val="005B4F37"/>
    <w:rsid w:val="005B5A68"/>
    <w:rsid w:val="005C050A"/>
    <w:rsid w:val="005C1566"/>
    <w:rsid w:val="005C42C1"/>
    <w:rsid w:val="005C75CD"/>
    <w:rsid w:val="005D11A4"/>
    <w:rsid w:val="005D2131"/>
    <w:rsid w:val="005D395B"/>
    <w:rsid w:val="005D3E54"/>
    <w:rsid w:val="005D3F39"/>
    <w:rsid w:val="005D5A40"/>
    <w:rsid w:val="005D7152"/>
    <w:rsid w:val="005D7B8E"/>
    <w:rsid w:val="005E50DA"/>
    <w:rsid w:val="005E5CA5"/>
    <w:rsid w:val="005F2018"/>
    <w:rsid w:val="005F4CC9"/>
    <w:rsid w:val="005F78EA"/>
    <w:rsid w:val="00602B2B"/>
    <w:rsid w:val="00605581"/>
    <w:rsid w:val="006119FC"/>
    <w:rsid w:val="0061545A"/>
    <w:rsid w:val="00622FA4"/>
    <w:rsid w:val="00624642"/>
    <w:rsid w:val="00625F1D"/>
    <w:rsid w:val="00626650"/>
    <w:rsid w:val="00627C36"/>
    <w:rsid w:val="00631109"/>
    <w:rsid w:val="00631772"/>
    <w:rsid w:val="00632CBF"/>
    <w:rsid w:val="006338EC"/>
    <w:rsid w:val="00634DD7"/>
    <w:rsid w:val="00635876"/>
    <w:rsid w:val="006364C2"/>
    <w:rsid w:val="0063688A"/>
    <w:rsid w:val="00641BE3"/>
    <w:rsid w:val="00643DFF"/>
    <w:rsid w:val="00643F10"/>
    <w:rsid w:val="006463A4"/>
    <w:rsid w:val="00647DE6"/>
    <w:rsid w:val="00647ECF"/>
    <w:rsid w:val="006505C5"/>
    <w:rsid w:val="00650A50"/>
    <w:rsid w:val="006548A9"/>
    <w:rsid w:val="0065593A"/>
    <w:rsid w:val="00657221"/>
    <w:rsid w:val="00660B55"/>
    <w:rsid w:val="00661659"/>
    <w:rsid w:val="00661800"/>
    <w:rsid w:val="00662A34"/>
    <w:rsid w:val="00663CE4"/>
    <w:rsid w:val="00667544"/>
    <w:rsid w:val="006728E5"/>
    <w:rsid w:val="00673C18"/>
    <w:rsid w:val="00673EE7"/>
    <w:rsid w:val="006838EC"/>
    <w:rsid w:val="00683D8D"/>
    <w:rsid w:val="006845EF"/>
    <w:rsid w:val="00684992"/>
    <w:rsid w:val="006849C8"/>
    <w:rsid w:val="00686EFE"/>
    <w:rsid w:val="00687310"/>
    <w:rsid w:val="006A409F"/>
    <w:rsid w:val="006A4AAC"/>
    <w:rsid w:val="006B6A43"/>
    <w:rsid w:val="006C21C0"/>
    <w:rsid w:val="006C2F9A"/>
    <w:rsid w:val="006C5C50"/>
    <w:rsid w:val="006C64C2"/>
    <w:rsid w:val="006D2283"/>
    <w:rsid w:val="006D2795"/>
    <w:rsid w:val="006E2829"/>
    <w:rsid w:val="006E408F"/>
    <w:rsid w:val="006E410F"/>
    <w:rsid w:val="006E6885"/>
    <w:rsid w:val="006F098C"/>
    <w:rsid w:val="006F0A1B"/>
    <w:rsid w:val="006F0D3F"/>
    <w:rsid w:val="006F0FE9"/>
    <w:rsid w:val="006F10E4"/>
    <w:rsid w:val="006F4ADB"/>
    <w:rsid w:val="00701649"/>
    <w:rsid w:val="007029B0"/>
    <w:rsid w:val="00703080"/>
    <w:rsid w:val="007041F1"/>
    <w:rsid w:val="00705168"/>
    <w:rsid w:val="0070545C"/>
    <w:rsid w:val="007056F7"/>
    <w:rsid w:val="00706DC1"/>
    <w:rsid w:val="00710CB3"/>
    <w:rsid w:val="0071148B"/>
    <w:rsid w:val="00713196"/>
    <w:rsid w:val="00714084"/>
    <w:rsid w:val="00715538"/>
    <w:rsid w:val="007178F1"/>
    <w:rsid w:val="007205EA"/>
    <w:rsid w:val="007218B6"/>
    <w:rsid w:val="0072223D"/>
    <w:rsid w:val="007243DC"/>
    <w:rsid w:val="0072480C"/>
    <w:rsid w:val="007277F4"/>
    <w:rsid w:val="00727AE1"/>
    <w:rsid w:val="00731BB6"/>
    <w:rsid w:val="00734900"/>
    <w:rsid w:val="00740A46"/>
    <w:rsid w:val="007423D3"/>
    <w:rsid w:val="00742CD4"/>
    <w:rsid w:val="00744911"/>
    <w:rsid w:val="00752EF7"/>
    <w:rsid w:val="007555B1"/>
    <w:rsid w:val="00764116"/>
    <w:rsid w:val="00764BA2"/>
    <w:rsid w:val="0076604A"/>
    <w:rsid w:val="007722BD"/>
    <w:rsid w:val="0077480D"/>
    <w:rsid w:val="007756B1"/>
    <w:rsid w:val="007775DE"/>
    <w:rsid w:val="0078095D"/>
    <w:rsid w:val="00785C80"/>
    <w:rsid w:val="0079251B"/>
    <w:rsid w:val="007929C6"/>
    <w:rsid w:val="00794420"/>
    <w:rsid w:val="0079771C"/>
    <w:rsid w:val="007A509C"/>
    <w:rsid w:val="007A7511"/>
    <w:rsid w:val="007B15B5"/>
    <w:rsid w:val="007B2239"/>
    <w:rsid w:val="007B5ABE"/>
    <w:rsid w:val="007B7E9B"/>
    <w:rsid w:val="007C1026"/>
    <w:rsid w:val="007C13A0"/>
    <w:rsid w:val="007C2729"/>
    <w:rsid w:val="007C3D5E"/>
    <w:rsid w:val="007C5B41"/>
    <w:rsid w:val="007C7302"/>
    <w:rsid w:val="007D2DF7"/>
    <w:rsid w:val="007D6008"/>
    <w:rsid w:val="007D61A2"/>
    <w:rsid w:val="007E269D"/>
    <w:rsid w:val="007E39EE"/>
    <w:rsid w:val="007E5454"/>
    <w:rsid w:val="007E6EEB"/>
    <w:rsid w:val="007E749E"/>
    <w:rsid w:val="007F02A2"/>
    <w:rsid w:val="007F361A"/>
    <w:rsid w:val="007F5A08"/>
    <w:rsid w:val="007F5C51"/>
    <w:rsid w:val="007F6507"/>
    <w:rsid w:val="00800985"/>
    <w:rsid w:val="00801250"/>
    <w:rsid w:val="00801859"/>
    <w:rsid w:val="008026C4"/>
    <w:rsid w:val="008029BB"/>
    <w:rsid w:val="0080490F"/>
    <w:rsid w:val="00806F62"/>
    <w:rsid w:val="00811412"/>
    <w:rsid w:val="00811DCC"/>
    <w:rsid w:val="008138F5"/>
    <w:rsid w:val="00816A9C"/>
    <w:rsid w:val="008173F3"/>
    <w:rsid w:val="00822892"/>
    <w:rsid w:val="00822B8B"/>
    <w:rsid w:val="00825726"/>
    <w:rsid w:val="00825D4A"/>
    <w:rsid w:val="008260E4"/>
    <w:rsid w:val="00826332"/>
    <w:rsid w:val="0082657F"/>
    <w:rsid w:val="008273E3"/>
    <w:rsid w:val="008276FD"/>
    <w:rsid w:val="00827702"/>
    <w:rsid w:val="008305EC"/>
    <w:rsid w:val="008306C2"/>
    <w:rsid w:val="00831FC8"/>
    <w:rsid w:val="00832898"/>
    <w:rsid w:val="00832BBC"/>
    <w:rsid w:val="00836490"/>
    <w:rsid w:val="00841425"/>
    <w:rsid w:val="00842814"/>
    <w:rsid w:val="008439CA"/>
    <w:rsid w:val="00844391"/>
    <w:rsid w:val="00844953"/>
    <w:rsid w:val="00851A20"/>
    <w:rsid w:val="00852CAF"/>
    <w:rsid w:val="00853709"/>
    <w:rsid w:val="00853E55"/>
    <w:rsid w:val="00856422"/>
    <w:rsid w:val="00860954"/>
    <w:rsid w:val="00861A96"/>
    <w:rsid w:val="00862D73"/>
    <w:rsid w:val="00867C30"/>
    <w:rsid w:val="00881B3A"/>
    <w:rsid w:val="008827F3"/>
    <w:rsid w:val="008841F2"/>
    <w:rsid w:val="00885862"/>
    <w:rsid w:val="00885F63"/>
    <w:rsid w:val="00886B48"/>
    <w:rsid w:val="00886DF8"/>
    <w:rsid w:val="00887C22"/>
    <w:rsid w:val="00887CF8"/>
    <w:rsid w:val="008914FF"/>
    <w:rsid w:val="008974FA"/>
    <w:rsid w:val="008A12E7"/>
    <w:rsid w:val="008A1807"/>
    <w:rsid w:val="008A256C"/>
    <w:rsid w:val="008A532D"/>
    <w:rsid w:val="008A5398"/>
    <w:rsid w:val="008A5ABD"/>
    <w:rsid w:val="008A6948"/>
    <w:rsid w:val="008A76F6"/>
    <w:rsid w:val="008B016F"/>
    <w:rsid w:val="008B1AB6"/>
    <w:rsid w:val="008B3534"/>
    <w:rsid w:val="008B68DB"/>
    <w:rsid w:val="008C005F"/>
    <w:rsid w:val="008C0413"/>
    <w:rsid w:val="008C3DC7"/>
    <w:rsid w:val="008C6F9A"/>
    <w:rsid w:val="008C741C"/>
    <w:rsid w:val="008D0B9E"/>
    <w:rsid w:val="008D2EF2"/>
    <w:rsid w:val="008D3537"/>
    <w:rsid w:val="008D3B15"/>
    <w:rsid w:val="008D40A6"/>
    <w:rsid w:val="008D6AB1"/>
    <w:rsid w:val="008E1208"/>
    <w:rsid w:val="008E53EB"/>
    <w:rsid w:val="008E5CD0"/>
    <w:rsid w:val="008E68E6"/>
    <w:rsid w:val="008F0CE0"/>
    <w:rsid w:val="008F1271"/>
    <w:rsid w:val="008F2F19"/>
    <w:rsid w:val="00901460"/>
    <w:rsid w:val="00902996"/>
    <w:rsid w:val="00902A03"/>
    <w:rsid w:val="009071DE"/>
    <w:rsid w:val="009103EB"/>
    <w:rsid w:val="00911046"/>
    <w:rsid w:val="0091181C"/>
    <w:rsid w:val="00922F36"/>
    <w:rsid w:val="00924197"/>
    <w:rsid w:val="009241C8"/>
    <w:rsid w:val="00924770"/>
    <w:rsid w:val="009250E4"/>
    <w:rsid w:val="00925B5A"/>
    <w:rsid w:val="009277D3"/>
    <w:rsid w:val="009341E6"/>
    <w:rsid w:val="00936BED"/>
    <w:rsid w:val="00936DE3"/>
    <w:rsid w:val="00936E7E"/>
    <w:rsid w:val="0094162E"/>
    <w:rsid w:val="009451D8"/>
    <w:rsid w:val="00945A8B"/>
    <w:rsid w:val="00945F1A"/>
    <w:rsid w:val="009472E8"/>
    <w:rsid w:val="0095106A"/>
    <w:rsid w:val="00952C6A"/>
    <w:rsid w:val="00954057"/>
    <w:rsid w:val="009569F6"/>
    <w:rsid w:val="00956DD4"/>
    <w:rsid w:val="00965244"/>
    <w:rsid w:val="00967D5F"/>
    <w:rsid w:val="009758B7"/>
    <w:rsid w:val="00977C79"/>
    <w:rsid w:val="00980DC5"/>
    <w:rsid w:val="00981DA6"/>
    <w:rsid w:val="00983396"/>
    <w:rsid w:val="00985A43"/>
    <w:rsid w:val="00985F1C"/>
    <w:rsid w:val="009860F8"/>
    <w:rsid w:val="009902B8"/>
    <w:rsid w:val="00993CD4"/>
    <w:rsid w:val="00997BF5"/>
    <w:rsid w:val="00997D66"/>
    <w:rsid w:val="009A384C"/>
    <w:rsid w:val="009A482A"/>
    <w:rsid w:val="009A798E"/>
    <w:rsid w:val="009B4381"/>
    <w:rsid w:val="009B6837"/>
    <w:rsid w:val="009C07AE"/>
    <w:rsid w:val="009C5541"/>
    <w:rsid w:val="009C576F"/>
    <w:rsid w:val="009C6F99"/>
    <w:rsid w:val="009D2B54"/>
    <w:rsid w:val="009D6887"/>
    <w:rsid w:val="009D720C"/>
    <w:rsid w:val="009D7835"/>
    <w:rsid w:val="009E22E0"/>
    <w:rsid w:val="009E5BC2"/>
    <w:rsid w:val="009F4F5A"/>
    <w:rsid w:val="009F6E9F"/>
    <w:rsid w:val="00A01D18"/>
    <w:rsid w:val="00A122AD"/>
    <w:rsid w:val="00A12A0F"/>
    <w:rsid w:val="00A133B8"/>
    <w:rsid w:val="00A2071D"/>
    <w:rsid w:val="00A21D09"/>
    <w:rsid w:val="00A223CF"/>
    <w:rsid w:val="00A22FDA"/>
    <w:rsid w:val="00A231E9"/>
    <w:rsid w:val="00A2594B"/>
    <w:rsid w:val="00A270A8"/>
    <w:rsid w:val="00A34580"/>
    <w:rsid w:val="00A3607F"/>
    <w:rsid w:val="00A378B6"/>
    <w:rsid w:val="00A40D1C"/>
    <w:rsid w:val="00A43B7A"/>
    <w:rsid w:val="00A44CD3"/>
    <w:rsid w:val="00A50092"/>
    <w:rsid w:val="00A5021D"/>
    <w:rsid w:val="00A50C3C"/>
    <w:rsid w:val="00A54C17"/>
    <w:rsid w:val="00A55BCD"/>
    <w:rsid w:val="00A57EA0"/>
    <w:rsid w:val="00A64F84"/>
    <w:rsid w:val="00A71016"/>
    <w:rsid w:val="00A74E70"/>
    <w:rsid w:val="00A7506E"/>
    <w:rsid w:val="00A75430"/>
    <w:rsid w:val="00A760FF"/>
    <w:rsid w:val="00A801FA"/>
    <w:rsid w:val="00A91818"/>
    <w:rsid w:val="00A91905"/>
    <w:rsid w:val="00A937BC"/>
    <w:rsid w:val="00A957FA"/>
    <w:rsid w:val="00A9621D"/>
    <w:rsid w:val="00A96A71"/>
    <w:rsid w:val="00AA04F1"/>
    <w:rsid w:val="00AA1F73"/>
    <w:rsid w:val="00AA2226"/>
    <w:rsid w:val="00AA3B3F"/>
    <w:rsid w:val="00AB1F6B"/>
    <w:rsid w:val="00AB2524"/>
    <w:rsid w:val="00AB31B5"/>
    <w:rsid w:val="00AB58A3"/>
    <w:rsid w:val="00AB6FA7"/>
    <w:rsid w:val="00AC3296"/>
    <w:rsid w:val="00AC4290"/>
    <w:rsid w:val="00AC5DB6"/>
    <w:rsid w:val="00AD1F60"/>
    <w:rsid w:val="00AD407B"/>
    <w:rsid w:val="00AD43E6"/>
    <w:rsid w:val="00AD4DC9"/>
    <w:rsid w:val="00AE49E6"/>
    <w:rsid w:val="00AE6367"/>
    <w:rsid w:val="00AE6C4D"/>
    <w:rsid w:val="00AE7D93"/>
    <w:rsid w:val="00AE7F79"/>
    <w:rsid w:val="00AF0374"/>
    <w:rsid w:val="00AF1301"/>
    <w:rsid w:val="00AF7368"/>
    <w:rsid w:val="00B01BD8"/>
    <w:rsid w:val="00B025A4"/>
    <w:rsid w:val="00B0348C"/>
    <w:rsid w:val="00B07F5D"/>
    <w:rsid w:val="00B10404"/>
    <w:rsid w:val="00B12CEE"/>
    <w:rsid w:val="00B17706"/>
    <w:rsid w:val="00B229A7"/>
    <w:rsid w:val="00B22FFF"/>
    <w:rsid w:val="00B2598D"/>
    <w:rsid w:val="00B31C1B"/>
    <w:rsid w:val="00B33AAE"/>
    <w:rsid w:val="00B36E12"/>
    <w:rsid w:val="00B41118"/>
    <w:rsid w:val="00B41202"/>
    <w:rsid w:val="00B42780"/>
    <w:rsid w:val="00B42B95"/>
    <w:rsid w:val="00B46342"/>
    <w:rsid w:val="00B52F91"/>
    <w:rsid w:val="00B53255"/>
    <w:rsid w:val="00B53830"/>
    <w:rsid w:val="00B53AB0"/>
    <w:rsid w:val="00B570F5"/>
    <w:rsid w:val="00B60FF4"/>
    <w:rsid w:val="00B657EF"/>
    <w:rsid w:val="00B664B5"/>
    <w:rsid w:val="00B66832"/>
    <w:rsid w:val="00B67DE1"/>
    <w:rsid w:val="00B701E1"/>
    <w:rsid w:val="00B71314"/>
    <w:rsid w:val="00B71767"/>
    <w:rsid w:val="00B71797"/>
    <w:rsid w:val="00B73921"/>
    <w:rsid w:val="00B73B2D"/>
    <w:rsid w:val="00B758E0"/>
    <w:rsid w:val="00B81D2F"/>
    <w:rsid w:val="00B86B1B"/>
    <w:rsid w:val="00B86B92"/>
    <w:rsid w:val="00B94231"/>
    <w:rsid w:val="00B96FCA"/>
    <w:rsid w:val="00BA36DE"/>
    <w:rsid w:val="00BA4923"/>
    <w:rsid w:val="00BA4AD0"/>
    <w:rsid w:val="00BA6D34"/>
    <w:rsid w:val="00BA78BE"/>
    <w:rsid w:val="00BA7E93"/>
    <w:rsid w:val="00BB0C61"/>
    <w:rsid w:val="00BC22E4"/>
    <w:rsid w:val="00BC3CD5"/>
    <w:rsid w:val="00BC3DC2"/>
    <w:rsid w:val="00BD2973"/>
    <w:rsid w:val="00BD3102"/>
    <w:rsid w:val="00BD53D0"/>
    <w:rsid w:val="00BD734C"/>
    <w:rsid w:val="00BD760A"/>
    <w:rsid w:val="00BE207F"/>
    <w:rsid w:val="00BE6C58"/>
    <w:rsid w:val="00BF6482"/>
    <w:rsid w:val="00C01256"/>
    <w:rsid w:val="00C04120"/>
    <w:rsid w:val="00C049B2"/>
    <w:rsid w:val="00C113C4"/>
    <w:rsid w:val="00C133D3"/>
    <w:rsid w:val="00C15831"/>
    <w:rsid w:val="00C1710C"/>
    <w:rsid w:val="00C17908"/>
    <w:rsid w:val="00C231EA"/>
    <w:rsid w:val="00C23889"/>
    <w:rsid w:val="00C2724C"/>
    <w:rsid w:val="00C32416"/>
    <w:rsid w:val="00C32B7E"/>
    <w:rsid w:val="00C34AD0"/>
    <w:rsid w:val="00C37F0A"/>
    <w:rsid w:val="00C40C20"/>
    <w:rsid w:val="00C46406"/>
    <w:rsid w:val="00C465EB"/>
    <w:rsid w:val="00C47753"/>
    <w:rsid w:val="00C47A6A"/>
    <w:rsid w:val="00C52253"/>
    <w:rsid w:val="00C52933"/>
    <w:rsid w:val="00C54974"/>
    <w:rsid w:val="00C555D3"/>
    <w:rsid w:val="00C55D5F"/>
    <w:rsid w:val="00C56398"/>
    <w:rsid w:val="00C56AA5"/>
    <w:rsid w:val="00C6053B"/>
    <w:rsid w:val="00C62202"/>
    <w:rsid w:val="00C62E9F"/>
    <w:rsid w:val="00C6624A"/>
    <w:rsid w:val="00C71DCE"/>
    <w:rsid w:val="00C7793C"/>
    <w:rsid w:val="00C80C36"/>
    <w:rsid w:val="00C80EF7"/>
    <w:rsid w:val="00C81CAB"/>
    <w:rsid w:val="00C866E0"/>
    <w:rsid w:val="00C86CCC"/>
    <w:rsid w:val="00C8746D"/>
    <w:rsid w:val="00C91A25"/>
    <w:rsid w:val="00C91A2B"/>
    <w:rsid w:val="00C94EEC"/>
    <w:rsid w:val="00C95DE4"/>
    <w:rsid w:val="00C9774C"/>
    <w:rsid w:val="00C97B67"/>
    <w:rsid w:val="00CA1006"/>
    <w:rsid w:val="00CA2EB8"/>
    <w:rsid w:val="00CA302A"/>
    <w:rsid w:val="00CA45CA"/>
    <w:rsid w:val="00CB56E4"/>
    <w:rsid w:val="00CB61B5"/>
    <w:rsid w:val="00CB6F6D"/>
    <w:rsid w:val="00CC1722"/>
    <w:rsid w:val="00CD008E"/>
    <w:rsid w:val="00CD0D36"/>
    <w:rsid w:val="00CD6938"/>
    <w:rsid w:val="00CD74EE"/>
    <w:rsid w:val="00CE17CD"/>
    <w:rsid w:val="00CE3701"/>
    <w:rsid w:val="00CE5C67"/>
    <w:rsid w:val="00CE62C5"/>
    <w:rsid w:val="00CE7B21"/>
    <w:rsid w:val="00D014F1"/>
    <w:rsid w:val="00D01D78"/>
    <w:rsid w:val="00D13BE0"/>
    <w:rsid w:val="00D15E66"/>
    <w:rsid w:val="00D164BD"/>
    <w:rsid w:val="00D17973"/>
    <w:rsid w:val="00D17EC3"/>
    <w:rsid w:val="00D20038"/>
    <w:rsid w:val="00D207C1"/>
    <w:rsid w:val="00D21BF6"/>
    <w:rsid w:val="00D25ED2"/>
    <w:rsid w:val="00D27D52"/>
    <w:rsid w:val="00D3086F"/>
    <w:rsid w:val="00D344B7"/>
    <w:rsid w:val="00D407C6"/>
    <w:rsid w:val="00D4668F"/>
    <w:rsid w:val="00D51594"/>
    <w:rsid w:val="00D520EB"/>
    <w:rsid w:val="00D532B3"/>
    <w:rsid w:val="00D57222"/>
    <w:rsid w:val="00D57C4E"/>
    <w:rsid w:val="00D62E6C"/>
    <w:rsid w:val="00D63C6D"/>
    <w:rsid w:val="00D65361"/>
    <w:rsid w:val="00D655B1"/>
    <w:rsid w:val="00D66A16"/>
    <w:rsid w:val="00D7321F"/>
    <w:rsid w:val="00D7357F"/>
    <w:rsid w:val="00D77536"/>
    <w:rsid w:val="00D844C7"/>
    <w:rsid w:val="00D86C06"/>
    <w:rsid w:val="00D86E82"/>
    <w:rsid w:val="00D9026F"/>
    <w:rsid w:val="00D92BE6"/>
    <w:rsid w:val="00D931E4"/>
    <w:rsid w:val="00D94266"/>
    <w:rsid w:val="00D97FC4"/>
    <w:rsid w:val="00DA254C"/>
    <w:rsid w:val="00DA54FD"/>
    <w:rsid w:val="00DA7686"/>
    <w:rsid w:val="00DA77C1"/>
    <w:rsid w:val="00DB1EE9"/>
    <w:rsid w:val="00DB2638"/>
    <w:rsid w:val="00DB3AC1"/>
    <w:rsid w:val="00DB413A"/>
    <w:rsid w:val="00DB72CD"/>
    <w:rsid w:val="00DC7308"/>
    <w:rsid w:val="00DD2106"/>
    <w:rsid w:val="00DD4B71"/>
    <w:rsid w:val="00DD5462"/>
    <w:rsid w:val="00DD6612"/>
    <w:rsid w:val="00DD7592"/>
    <w:rsid w:val="00DE079E"/>
    <w:rsid w:val="00DE204F"/>
    <w:rsid w:val="00DE304A"/>
    <w:rsid w:val="00DE30E0"/>
    <w:rsid w:val="00DE4032"/>
    <w:rsid w:val="00DE5DB8"/>
    <w:rsid w:val="00DF2225"/>
    <w:rsid w:val="00DF38C3"/>
    <w:rsid w:val="00DF5698"/>
    <w:rsid w:val="00DF6304"/>
    <w:rsid w:val="00DF6551"/>
    <w:rsid w:val="00DF7D15"/>
    <w:rsid w:val="00E00618"/>
    <w:rsid w:val="00E015C8"/>
    <w:rsid w:val="00E01813"/>
    <w:rsid w:val="00E04F18"/>
    <w:rsid w:val="00E052BD"/>
    <w:rsid w:val="00E100D7"/>
    <w:rsid w:val="00E119CA"/>
    <w:rsid w:val="00E12372"/>
    <w:rsid w:val="00E150C8"/>
    <w:rsid w:val="00E16748"/>
    <w:rsid w:val="00E30FF5"/>
    <w:rsid w:val="00E320D6"/>
    <w:rsid w:val="00E4075C"/>
    <w:rsid w:val="00E47B6B"/>
    <w:rsid w:val="00E573CB"/>
    <w:rsid w:val="00E62A4D"/>
    <w:rsid w:val="00E659C8"/>
    <w:rsid w:val="00E669C2"/>
    <w:rsid w:val="00E66E50"/>
    <w:rsid w:val="00E70E08"/>
    <w:rsid w:val="00E71452"/>
    <w:rsid w:val="00E7260D"/>
    <w:rsid w:val="00E75CF2"/>
    <w:rsid w:val="00E76A0F"/>
    <w:rsid w:val="00E80F5C"/>
    <w:rsid w:val="00E81758"/>
    <w:rsid w:val="00E82420"/>
    <w:rsid w:val="00E84289"/>
    <w:rsid w:val="00E84473"/>
    <w:rsid w:val="00E84A0D"/>
    <w:rsid w:val="00E851E3"/>
    <w:rsid w:val="00E87FDF"/>
    <w:rsid w:val="00E90980"/>
    <w:rsid w:val="00E90CCD"/>
    <w:rsid w:val="00E91250"/>
    <w:rsid w:val="00E9352E"/>
    <w:rsid w:val="00E95256"/>
    <w:rsid w:val="00EA1DC0"/>
    <w:rsid w:val="00EA2C3A"/>
    <w:rsid w:val="00EA30FA"/>
    <w:rsid w:val="00EA59AE"/>
    <w:rsid w:val="00EA67CA"/>
    <w:rsid w:val="00EB06D8"/>
    <w:rsid w:val="00EB0AD4"/>
    <w:rsid w:val="00EB31E6"/>
    <w:rsid w:val="00EB4EDA"/>
    <w:rsid w:val="00EC23F3"/>
    <w:rsid w:val="00EC33F7"/>
    <w:rsid w:val="00EC54B7"/>
    <w:rsid w:val="00ED2B3F"/>
    <w:rsid w:val="00ED434B"/>
    <w:rsid w:val="00ED5FC8"/>
    <w:rsid w:val="00EE0FB3"/>
    <w:rsid w:val="00EE2D36"/>
    <w:rsid w:val="00EE4513"/>
    <w:rsid w:val="00EF2209"/>
    <w:rsid w:val="00EF7D1D"/>
    <w:rsid w:val="00F0065A"/>
    <w:rsid w:val="00F0097B"/>
    <w:rsid w:val="00F052BA"/>
    <w:rsid w:val="00F122C1"/>
    <w:rsid w:val="00F137A0"/>
    <w:rsid w:val="00F13B8C"/>
    <w:rsid w:val="00F16E5B"/>
    <w:rsid w:val="00F20571"/>
    <w:rsid w:val="00F20C34"/>
    <w:rsid w:val="00F33687"/>
    <w:rsid w:val="00F336CE"/>
    <w:rsid w:val="00F33D41"/>
    <w:rsid w:val="00F4386A"/>
    <w:rsid w:val="00F4474D"/>
    <w:rsid w:val="00F46974"/>
    <w:rsid w:val="00F503E2"/>
    <w:rsid w:val="00F546FB"/>
    <w:rsid w:val="00F561C4"/>
    <w:rsid w:val="00F657AC"/>
    <w:rsid w:val="00F67089"/>
    <w:rsid w:val="00F6790C"/>
    <w:rsid w:val="00F67E0A"/>
    <w:rsid w:val="00F70815"/>
    <w:rsid w:val="00F72DFF"/>
    <w:rsid w:val="00F75776"/>
    <w:rsid w:val="00F7619D"/>
    <w:rsid w:val="00F77571"/>
    <w:rsid w:val="00F81434"/>
    <w:rsid w:val="00F904D4"/>
    <w:rsid w:val="00F90BD6"/>
    <w:rsid w:val="00F93765"/>
    <w:rsid w:val="00F96487"/>
    <w:rsid w:val="00F97A65"/>
    <w:rsid w:val="00FB006E"/>
    <w:rsid w:val="00FB20B4"/>
    <w:rsid w:val="00FB21A7"/>
    <w:rsid w:val="00FC2495"/>
    <w:rsid w:val="00FC685A"/>
    <w:rsid w:val="00FD0942"/>
    <w:rsid w:val="00FD1723"/>
    <w:rsid w:val="00FD28F0"/>
    <w:rsid w:val="00FD3773"/>
    <w:rsid w:val="00FD67A6"/>
    <w:rsid w:val="00FD71AF"/>
    <w:rsid w:val="00FD7649"/>
    <w:rsid w:val="00FE20F9"/>
    <w:rsid w:val="00FE6094"/>
    <w:rsid w:val="00FE676C"/>
    <w:rsid w:val="00FF14B2"/>
    <w:rsid w:val="00FF1D5A"/>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4479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6B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pPr>
      <w:widowControl w:val="0"/>
      <w:autoSpaceDE w:val="0"/>
      <w:autoSpaceDN w:val="0"/>
      <w:adjustRightInd w:val="0"/>
      <w:spacing w:line="160" w:lineRule="atLeast"/>
      <w:jc w:val="center"/>
    </w:pPr>
    <w:rPr>
      <w:rFonts w:ascii="Garamond" w:hAnsi="Garamond" w:cs="Garamond"/>
      <w:caps/>
      <w:spacing w:val="30"/>
      <w:sz w:val="15"/>
      <w:szCs w:val="15"/>
    </w:rPr>
  </w:style>
  <w:style w:type="paragraph" w:customStyle="1" w:styleId="Address2">
    <w:name w:val="Address 2"/>
    <w:basedOn w:val="Normal"/>
    <w:pPr>
      <w:widowControl w:val="0"/>
      <w:autoSpaceDE w:val="0"/>
      <w:autoSpaceDN w:val="0"/>
      <w:adjustRightInd w:val="0"/>
      <w:spacing w:line="160" w:lineRule="atLeast"/>
      <w:jc w:val="center"/>
    </w:pPr>
    <w:rPr>
      <w:rFonts w:ascii="Garamond" w:hAnsi="Garamond" w:cs="Garamond"/>
      <w:caps/>
      <w:spacing w:val="30"/>
      <w:sz w:val="15"/>
      <w:szCs w:val="15"/>
    </w:rPr>
  </w:style>
  <w:style w:type="character" w:styleId="Hyperlink">
    <w:name w:val="Hyperlink"/>
    <w:uiPriority w:val="99"/>
    <w:rPr>
      <w:rFonts w:cs="Times New Roman"/>
      <w:color w:val="0000FF"/>
      <w:sz w:val="20"/>
      <w:szCs w:val="20"/>
      <w:u w:val="single"/>
    </w:rPr>
  </w:style>
  <w:style w:type="paragraph" w:styleId="BalloonText">
    <w:name w:val="Balloon Text"/>
    <w:basedOn w:val="Normal"/>
    <w:link w:val="BalloonTextChar"/>
    <w:uiPriority w:val="99"/>
    <w:pPr>
      <w:widowControl w:val="0"/>
      <w:autoSpaceDE w:val="0"/>
      <w:autoSpaceDN w:val="0"/>
      <w:adjustRightInd w:val="0"/>
      <w:jc w:val="both"/>
    </w:pPr>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pPr>
      <w:widowControl w:val="0"/>
      <w:autoSpaceDE w:val="0"/>
      <w:autoSpaceDN w:val="0"/>
      <w:adjustRightInd w:val="0"/>
      <w:jc w:val="both"/>
    </w:pPr>
    <w:rPr>
      <w:rFonts w:ascii="Garamond" w:hAnsi="Garamond"/>
      <w:sz w:val="20"/>
      <w:szCs w:val="20"/>
      <w:lang w:val="x-none" w:eastAsia="x-none"/>
    </w:rPr>
  </w:style>
  <w:style w:type="character" w:customStyle="1" w:styleId="FootnoteTextChar">
    <w:name w:val="Footnote Text Char"/>
    <w:link w:val="FootnoteText"/>
    <w:uiPriority w:val="99"/>
    <w:semiHidden/>
    <w:locked/>
    <w:rPr>
      <w:rFonts w:ascii="Garamond" w:hAnsi="Garamond" w:cs="Garamond"/>
      <w:sz w:val="20"/>
      <w:szCs w:val="20"/>
    </w:rPr>
  </w:style>
  <w:style w:type="character" w:styleId="FootnoteReference">
    <w:name w:val="footnote reference"/>
    <w:uiPriority w:val="99"/>
    <w:rPr>
      <w:rFonts w:cs="Times New Roman"/>
      <w:sz w:val="20"/>
      <w:szCs w:val="20"/>
      <w:vertAlign w:val="superscript"/>
    </w:rPr>
  </w:style>
  <w:style w:type="paragraph" w:styleId="Header">
    <w:name w:val="header"/>
    <w:basedOn w:val="Normal"/>
    <w:link w:val="HeaderChar"/>
    <w:uiPriority w:val="99"/>
    <w:unhideWhenUsed/>
    <w:rsid w:val="00D854C7"/>
    <w:pPr>
      <w:widowControl w:val="0"/>
      <w:tabs>
        <w:tab w:val="center" w:pos="4680"/>
        <w:tab w:val="right" w:pos="9360"/>
      </w:tabs>
      <w:autoSpaceDE w:val="0"/>
      <w:autoSpaceDN w:val="0"/>
      <w:adjustRightInd w:val="0"/>
      <w:jc w:val="both"/>
    </w:pPr>
    <w:rPr>
      <w:rFonts w:ascii="Garamond" w:hAnsi="Garamond"/>
      <w:sz w:val="20"/>
      <w:szCs w:val="22"/>
      <w:lang w:val="x-none" w:eastAsia="x-none"/>
    </w:rPr>
  </w:style>
  <w:style w:type="character" w:customStyle="1" w:styleId="HeaderChar">
    <w:name w:val="Header Char"/>
    <w:link w:val="Header"/>
    <w:uiPriority w:val="99"/>
    <w:rsid w:val="00D854C7"/>
    <w:rPr>
      <w:rFonts w:ascii="Garamond" w:hAnsi="Garamond" w:cs="Garamond"/>
      <w:szCs w:val="22"/>
    </w:rPr>
  </w:style>
  <w:style w:type="paragraph" w:styleId="Footer">
    <w:name w:val="footer"/>
    <w:basedOn w:val="Normal"/>
    <w:link w:val="FooterChar"/>
    <w:uiPriority w:val="99"/>
    <w:unhideWhenUsed/>
    <w:rsid w:val="00D854C7"/>
    <w:pPr>
      <w:widowControl w:val="0"/>
      <w:tabs>
        <w:tab w:val="center" w:pos="4680"/>
        <w:tab w:val="right" w:pos="9360"/>
      </w:tabs>
      <w:autoSpaceDE w:val="0"/>
      <w:autoSpaceDN w:val="0"/>
      <w:adjustRightInd w:val="0"/>
      <w:jc w:val="both"/>
    </w:pPr>
    <w:rPr>
      <w:rFonts w:ascii="Garamond" w:hAnsi="Garamond"/>
      <w:sz w:val="20"/>
      <w:szCs w:val="22"/>
      <w:lang w:val="x-none" w:eastAsia="x-none"/>
    </w:rPr>
  </w:style>
  <w:style w:type="character" w:customStyle="1" w:styleId="FooterChar">
    <w:name w:val="Footer Char"/>
    <w:link w:val="Footer"/>
    <w:uiPriority w:val="99"/>
    <w:rsid w:val="00D854C7"/>
    <w:rPr>
      <w:rFonts w:ascii="Garamond" w:hAnsi="Garamond" w:cs="Garamond"/>
      <w:szCs w:val="22"/>
    </w:rPr>
  </w:style>
  <w:style w:type="character" w:styleId="CommentReference">
    <w:name w:val="annotation reference"/>
    <w:uiPriority w:val="99"/>
    <w:semiHidden/>
    <w:unhideWhenUsed/>
    <w:rsid w:val="00F70815"/>
    <w:rPr>
      <w:sz w:val="16"/>
      <w:szCs w:val="16"/>
    </w:rPr>
  </w:style>
  <w:style w:type="paragraph" w:styleId="CommentText">
    <w:name w:val="annotation text"/>
    <w:basedOn w:val="Normal"/>
    <w:link w:val="CommentTextChar"/>
    <w:uiPriority w:val="99"/>
    <w:unhideWhenUsed/>
    <w:rsid w:val="00F70815"/>
    <w:pPr>
      <w:widowControl w:val="0"/>
      <w:autoSpaceDE w:val="0"/>
      <w:autoSpaceDN w:val="0"/>
      <w:adjustRightInd w:val="0"/>
      <w:jc w:val="both"/>
    </w:pPr>
    <w:rPr>
      <w:rFonts w:ascii="Garamond" w:hAnsi="Garamond" w:cs="Garamond"/>
      <w:sz w:val="20"/>
      <w:szCs w:val="20"/>
    </w:rPr>
  </w:style>
  <w:style w:type="character" w:customStyle="1" w:styleId="CommentTextChar">
    <w:name w:val="Comment Text Char"/>
    <w:link w:val="CommentText"/>
    <w:uiPriority w:val="99"/>
    <w:rsid w:val="00F70815"/>
    <w:rPr>
      <w:rFonts w:ascii="Garamond" w:hAnsi="Garamond" w:cs="Garamond"/>
    </w:rPr>
  </w:style>
  <w:style w:type="paragraph" w:styleId="CommentSubject">
    <w:name w:val="annotation subject"/>
    <w:basedOn w:val="CommentText"/>
    <w:next w:val="CommentText"/>
    <w:link w:val="CommentSubjectChar"/>
    <w:uiPriority w:val="99"/>
    <w:semiHidden/>
    <w:unhideWhenUsed/>
    <w:rsid w:val="00F70815"/>
    <w:rPr>
      <w:b/>
      <w:bCs/>
    </w:rPr>
  </w:style>
  <w:style w:type="character" w:customStyle="1" w:styleId="CommentSubjectChar">
    <w:name w:val="Comment Subject Char"/>
    <w:link w:val="CommentSubject"/>
    <w:uiPriority w:val="99"/>
    <w:semiHidden/>
    <w:rsid w:val="00F70815"/>
    <w:rPr>
      <w:rFonts w:ascii="Garamond" w:hAnsi="Garamond" w:cs="Garamond"/>
      <w:b/>
      <w:bCs/>
    </w:rPr>
  </w:style>
  <w:style w:type="paragraph" w:customStyle="1" w:styleId="p1">
    <w:name w:val="p1"/>
    <w:basedOn w:val="Normal"/>
    <w:rsid w:val="004547F4"/>
    <w:rPr>
      <w:rFonts w:ascii="Helvetica" w:hAnsi="Helvetica"/>
      <w:color w:val="232323"/>
      <w:sz w:val="18"/>
      <w:szCs w:val="18"/>
    </w:rPr>
  </w:style>
  <w:style w:type="character" w:customStyle="1" w:styleId="apple-converted-space">
    <w:name w:val="apple-converted-space"/>
    <w:rsid w:val="00474F05"/>
  </w:style>
  <w:style w:type="paragraph" w:customStyle="1" w:styleId="m4518099714168736818m-4828841473802589237m184545760695223263m-7520222777144567198gmail-msonormal">
    <w:name w:val="m_4518099714168736818m_-4828841473802589237m_184545760695223263m_-7520222777144567198gmail-msonormal"/>
    <w:basedOn w:val="Normal"/>
    <w:rsid w:val="007E269D"/>
    <w:pPr>
      <w:spacing w:before="100" w:beforeAutospacing="1" w:after="100" w:afterAutospacing="1"/>
    </w:pPr>
  </w:style>
  <w:style w:type="paragraph" w:styleId="ListParagraph">
    <w:name w:val="List Paragraph"/>
    <w:basedOn w:val="Normal"/>
    <w:uiPriority w:val="34"/>
    <w:qFormat/>
    <w:rsid w:val="007E269D"/>
    <w:pPr>
      <w:spacing w:after="200" w:line="276" w:lineRule="auto"/>
      <w:ind w:left="720"/>
      <w:contextualSpacing/>
    </w:pPr>
    <w:rPr>
      <w:rFonts w:asciiTheme="minorHAnsi" w:eastAsiaTheme="minorHAnsi" w:hAnsiTheme="minorHAnsi" w:cstheme="minorBidi"/>
      <w:sz w:val="22"/>
      <w:szCs w:val="22"/>
    </w:rPr>
  </w:style>
  <w:style w:type="character" w:customStyle="1" w:styleId="il">
    <w:name w:val="il"/>
    <w:basedOn w:val="DefaultParagraphFont"/>
    <w:rsid w:val="00887C22"/>
  </w:style>
  <w:style w:type="character" w:styleId="PageNumber">
    <w:name w:val="page number"/>
    <w:basedOn w:val="DefaultParagraphFont"/>
    <w:uiPriority w:val="99"/>
    <w:semiHidden/>
    <w:unhideWhenUsed/>
    <w:rsid w:val="00667544"/>
  </w:style>
  <w:style w:type="character" w:styleId="Emphasis">
    <w:name w:val="Emphasis"/>
    <w:basedOn w:val="DefaultParagraphFont"/>
    <w:uiPriority w:val="20"/>
    <w:qFormat/>
    <w:rsid w:val="003F3A65"/>
    <w:rPr>
      <w:i/>
      <w:iCs/>
    </w:rPr>
  </w:style>
  <w:style w:type="paragraph" w:customStyle="1" w:styleId="DataField11pt-Single">
    <w:name w:val="Data Field 11pt-Single"/>
    <w:basedOn w:val="Normal"/>
    <w:link w:val="DataField11pt-SingleChar"/>
    <w:rsid w:val="0007467F"/>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07467F"/>
    <w:rPr>
      <w:rFonts w:ascii="Arial" w:hAnsi="Arial" w:cs="Arial"/>
      <w:sz w:val="22"/>
    </w:rPr>
  </w:style>
  <w:style w:type="character" w:styleId="Strong">
    <w:name w:val="Strong"/>
    <w:basedOn w:val="DefaultParagraphFont"/>
    <w:uiPriority w:val="22"/>
    <w:qFormat/>
    <w:rsid w:val="0007467F"/>
    <w:rPr>
      <w:b/>
      <w:bCs/>
    </w:rPr>
  </w:style>
  <w:style w:type="character" w:customStyle="1" w:styleId="mark027p2olqc">
    <w:name w:val="mark027p2olqc"/>
    <w:basedOn w:val="DefaultParagraphFont"/>
    <w:rsid w:val="0007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843">
      <w:bodyDiv w:val="1"/>
      <w:marLeft w:val="0"/>
      <w:marRight w:val="0"/>
      <w:marTop w:val="0"/>
      <w:marBottom w:val="0"/>
      <w:divBdr>
        <w:top w:val="none" w:sz="0" w:space="0" w:color="auto"/>
        <w:left w:val="none" w:sz="0" w:space="0" w:color="auto"/>
        <w:bottom w:val="none" w:sz="0" w:space="0" w:color="auto"/>
        <w:right w:val="none" w:sz="0" w:space="0" w:color="auto"/>
      </w:divBdr>
    </w:div>
    <w:div w:id="37440797">
      <w:bodyDiv w:val="1"/>
      <w:marLeft w:val="0"/>
      <w:marRight w:val="0"/>
      <w:marTop w:val="0"/>
      <w:marBottom w:val="0"/>
      <w:divBdr>
        <w:top w:val="none" w:sz="0" w:space="0" w:color="auto"/>
        <w:left w:val="none" w:sz="0" w:space="0" w:color="auto"/>
        <w:bottom w:val="none" w:sz="0" w:space="0" w:color="auto"/>
        <w:right w:val="none" w:sz="0" w:space="0" w:color="auto"/>
      </w:divBdr>
    </w:div>
    <w:div w:id="61297562">
      <w:bodyDiv w:val="1"/>
      <w:marLeft w:val="0"/>
      <w:marRight w:val="0"/>
      <w:marTop w:val="0"/>
      <w:marBottom w:val="0"/>
      <w:divBdr>
        <w:top w:val="none" w:sz="0" w:space="0" w:color="auto"/>
        <w:left w:val="none" w:sz="0" w:space="0" w:color="auto"/>
        <w:bottom w:val="none" w:sz="0" w:space="0" w:color="auto"/>
        <w:right w:val="none" w:sz="0" w:space="0" w:color="auto"/>
      </w:divBdr>
    </w:div>
    <w:div w:id="85079157">
      <w:bodyDiv w:val="1"/>
      <w:marLeft w:val="0"/>
      <w:marRight w:val="0"/>
      <w:marTop w:val="0"/>
      <w:marBottom w:val="0"/>
      <w:divBdr>
        <w:top w:val="none" w:sz="0" w:space="0" w:color="auto"/>
        <w:left w:val="none" w:sz="0" w:space="0" w:color="auto"/>
        <w:bottom w:val="none" w:sz="0" w:space="0" w:color="auto"/>
        <w:right w:val="none" w:sz="0" w:space="0" w:color="auto"/>
      </w:divBdr>
    </w:div>
    <w:div w:id="85349772">
      <w:bodyDiv w:val="1"/>
      <w:marLeft w:val="0"/>
      <w:marRight w:val="0"/>
      <w:marTop w:val="0"/>
      <w:marBottom w:val="0"/>
      <w:divBdr>
        <w:top w:val="none" w:sz="0" w:space="0" w:color="auto"/>
        <w:left w:val="none" w:sz="0" w:space="0" w:color="auto"/>
        <w:bottom w:val="none" w:sz="0" w:space="0" w:color="auto"/>
        <w:right w:val="none" w:sz="0" w:space="0" w:color="auto"/>
      </w:divBdr>
    </w:div>
    <w:div w:id="109980441">
      <w:bodyDiv w:val="1"/>
      <w:marLeft w:val="0"/>
      <w:marRight w:val="0"/>
      <w:marTop w:val="0"/>
      <w:marBottom w:val="0"/>
      <w:divBdr>
        <w:top w:val="none" w:sz="0" w:space="0" w:color="auto"/>
        <w:left w:val="none" w:sz="0" w:space="0" w:color="auto"/>
        <w:bottom w:val="none" w:sz="0" w:space="0" w:color="auto"/>
        <w:right w:val="none" w:sz="0" w:space="0" w:color="auto"/>
      </w:divBdr>
    </w:div>
    <w:div w:id="115952691">
      <w:bodyDiv w:val="1"/>
      <w:marLeft w:val="0"/>
      <w:marRight w:val="0"/>
      <w:marTop w:val="0"/>
      <w:marBottom w:val="0"/>
      <w:divBdr>
        <w:top w:val="none" w:sz="0" w:space="0" w:color="auto"/>
        <w:left w:val="none" w:sz="0" w:space="0" w:color="auto"/>
        <w:bottom w:val="none" w:sz="0" w:space="0" w:color="auto"/>
        <w:right w:val="none" w:sz="0" w:space="0" w:color="auto"/>
      </w:divBdr>
    </w:div>
    <w:div w:id="120610311">
      <w:bodyDiv w:val="1"/>
      <w:marLeft w:val="0"/>
      <w:marRight w:val="0"/>
      <w:marTop w:val="0"/>
      <w:marBottom w:val="0"/>
      <w:divBdr>
        <w:top w:val="none" w:sz="0" w:space="0" w:color="auto"/>
        <w:left w:val="none" w:sz="0" w:space="0" w:color="auto"/>
        <w:bottom w:val="none" w:sz="0" w:space="0" w:color="auto"/>
        <w:right w:val="none" w:sz="0" w:space="0" w:color="auto"/>
      </w:divBdr>
    </w:div>
    <w:div w:id="174460682">
      <w:bodyDiv w:val="1"/>
      <w:marLeft w:val="0"/>
      <w:marRight w:val="0"/>
      <w:marTop w:val="0"/>
      <w:marBottom w:val="0"/>
      <w:divBdr>
        <w:top w:val="none" w:sz="0" w:space="0" w:color="auto"/>
        <w:left w:val="none" w:sz="0" w:space="0" w:color="auto"/>
        <w:bottom w:val="none" w:sz="0" w:space="0" w:color="auto"/>
        <w:right w:val="none" w:sz="0" w:space="0" w:color="auto"/>
      </w:divBdr>
    </w:div>
    <w:div w:id="224726461">
      <w:bodyDiv w:val="1"/>
      <w:marLeft w:val="0"/>
      <w:marRight w:val="0"/>
      <w:marTop w:val="0"/>
      <w:marBottom w:val="0"/>
      <w:divBdr>
        <w:top w:val="none" w:sz="0" w:space="0" w:color="auto"/>
        <w:left w:val="none" w:sz="0" w:space="0" w:color="auto"/>
        <w:bottom w:val="none" w:sz="0" w:space="0" w:color="auto"/>
        <w:right w:val="none" w:sz="0" w:space="0" w:color="auto"/>
      </w:divBdr>
    </w:div>
    <w:div w:id="225145577">
      <w:bodyDiv w:val="1"/>
      <w:marLeft w:val="0"/>
      <w:marRight w:val="0"/>
      <w:marTop w:val="0"/>
      <w:marBottom w:val="0"/>
      <w:divBdr>
        <w:top w:val="none" w:sz="0" w:space="0" w:color="auto"/>
        <w:left w:val="none" w:sz="0" w:space="0" w:color="auto"/>
        <w:bottom w:val="none" w:sz="0" w:space="0" w:color="auto"/>
        <w:right w:val="none" w:sz="0" w:space="0" w:color="auto"/>
      </w:divBdr>
    </w:div>
    <w:div w:id="289409410">
      <w:bodyDiv w:val="1"/>
      <w:marLeft w:val="0"/>
      <w:marRight w:val="0"/>
      <w:marTop w:val="0"/>
      <w:marBottom w:val="0"/>
      <w:divBdr>
        <w:top w:val="none" w:sz="0" w:space="0" w:color="auto"/>
        <w:left w:val="none" w:sz="0" w:space="0" w:color="auto"/>
        <w:bottom w:val="none" w:sz="0" w:space="0" w:color="auto"/>
        <w:right w:val="none" w:sz="0" w:space="0" w:color="auto"/>
      </w:divBdr>
    </w:div>
    <w:div w:id="352729281">
      <w:bodyDiv w:val="1"/>
      <w:marLeft w:val="0"/>
      <w:marRight w:val="0"/>
      <w:marTop w:val="0"/>
      <w:marBottom w:val="0"/>
      <w:divBdr>
        <w:top w:val="none" w:sz="0" w:space="0" w:color="auto"/>
        <w:left w:val="none" w:sz="0" w:space="0" w:color="auto"/>
        <w:bottom w:val="none" w:sz="0" w:space="0" w:color="auto"/>
        <w:right w:val="none" w:sz="0" w:space="0" w:color="auto"/>
      </w:divBdr>
    </w:div>
    <w:div w:id="363871149">
      <w:bodyDiv w:val="1"/>
      <w:marLeft w:val="0"/>
      <w:marRight w:val="0"/>
      <w:marTop w:val="0"/>
      <w:marBottom w:val="0"/>
      <w:divBdr>
        <w:top w:val="none" w:sz="0" w:space="0" w:color="auto"/>
        <w:left w:val="none" w:sz="0" w:space="0" w:color="auto"/>
        <w:bottom w:val="none" w:sz="0" w:space="0" w:color="auto"/>
        <w:right w:val="none" w:sz="0" w:space="0" w:color="auto"/>
      </w:divBdr>
    </w:div>
    <w:div w:id="366376861">
      <w:marLeft w:val="0"/>
      <w:marRight w:val="0"/>
      <w:marTop w:val="0"/>
      <w:marBottom w:val="0"/>
      <w:divBdr>
        <w:top w:val="none" w:sz="0" w:space="0" w:color="auto"/>
        <w:left w:val="none" w:sz="0" w:space="0" w:color="auto"/>
        <w:bottom w:val="none" w:sz="0" w:space="0" w:color="auto"/>
        <w:right w:val="none" w:sz="0" w:space="0" w:color="auto"/>
      </w:divBdr>
    </w:div>
    <w:div w:id="376203619">
      <w:bodyDiv w:val="1"/>
      <w:marLeft w:val="0"/>
      <w:marRight w:val="0"/>
      <w:marTop w:val="0"/>
      <w:marBottom w:val="0"/>
      <w:divBdr>
        <w:top w:val="none" w:sz="0" w:space="0" w:color="auto"/>
        <w:left w:val="none" w:sz="0" w:space="0" w:color="auto"/>
        <w:bottom w:val="none" w:sz="0" w:space="0" w:color="auto"/>
        <w:right w:val="none" w:sz="0" w:space="0" w:color="auto"/>
      </w:divBdr>
    </w:div>
    <w:div w:id="390735491">
      <w:bodyDiv w:val="1"/>
      <w:marLeft w:val="0"/>
      <w:marRight w:val="0"/>
      <w:marTop w:val="0"/>
      <w:marBottom w:val="0"/>
      <w:divBdr>
        <w:top w:val="none" w:sz="0" w:space="0" w:color="auto"/>
        <w:left w:val="none" w:sz="0" w:space="0" w:color="auto"/>
        <w:bottom w:val="none" w:sz="0" w:space="0" w:color="auto"/>
        <w:right w:val="none" w:sz="0" w:space="0" w:color="auto"/>
      </w:divBdr>
    </w:div>
    <w:div w:id="450321458">
      <w:bodyDiv w:val="1"/>
      <w:marLeft w:val="0"/>
      <w:marRight w:val="0"/>
      <w:marTop w:val="0"/>
      <w:marBottom w:val="0"/>
      <w:divBdr>
        <w:top w:val="none" w:sz="0" w:space="0" w:color="auto"/>
        <w:left w:val="none" w:sz="0" w:space="0" w:color="auto"/>
        <w:bottom w:val="none" w:sz="0" w:space="0" w:color="auto"/>
        <w:right w:val="none" w:sz="0" w:space="0" w:color="auto"/>
      </w:divBdr>
    </w:div>
    <w:div w:id="492376315">
      <w:bodyDiv w:val="1"/>
      <w:marLeft w:val="0"/>
      <w:marRight w:val="0"/>
      <w:marTop w:val="0"/>
      <w:marBottom w:val="0"/>
      <w:divBdr>
        <w:top w:val="none" w:sz="0" w:space="0" w:color="auto"/>
        <w:left w:val="none" w:sz="0" w:space="0" w:color="auto"/>
        <w:bottom w:val="none" w:sz="0" w:space="0" w:color="auto"/>
        <w:right w:val="none" w:sz="0" w:space="0" w:color="auto"/>
      </w:divBdr>
      <w:divsChild>
        <w:div w:id="1020669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1867">
              <w:marLeft w:val="0"/>
              <w:marRight w:val="0"/>
              <w:marTop w:val="0"/>
              <w:marBottom w:val="0"/>
              <w:divBdr>
                <w:top w:val="none" w:sz="0" w:space="0" w:color="auto"/>
                <w:left w:val="none" w:sz="0" w:space="0" w:color="auto"/>
                <w:bottom w:val="none" w:sz="0" w:space="0" w:color="auto"/>
                <w:right w:val="none" w:sz="0" w:space="0" w:color="auto"/>
              </w:divBdr>
              <w:divsChild>
                <w:div w:id="1457600357">
                  <w:marLeft w:val="0"/>
                  <w:marRight w:val="0"/>
                  <w:marTop w:val="0"/>
                  <w:marBottom w:val="0"/>
                  <w:divBdr>
                    <w:top w:val="none" w:sz="0" w:space="0" w:color="auto"/>
                    <w:left w:val="none" w:sz="0" w:space="0" w:color="auto"/>
                    <w:bottom w:val="none" w:sz="0" w:space="0" w:color="auto"/>
                    <w:right w:val="none" w:sz="0" w:space="0" w:color="auto"/>
                  </w:divBdr>
                  <w:divsChild>
                    <w:div w:id="6712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6634">
      <w:bodyDiv w:val="1"/>
      <w:marLeft w:val="0"/>
      <w:marRight w:val="0"/>
      <w:marTop w:val="0"/>
      <w:marBottom w:val="0"/>
      <w:divBdr>
        <w:top w:val="none" w:sz="0" w:space="0" w:color="auto"/>
        <w:left w:val="none" w:sz="0" w:space="0" w:color="auto"/>
        <w:bottom w:val="none" w:sz="0" w:space="0" w:color="auto"/>
        <w:right w:val="none" w:sz="0" w:space="0" w:color="auto"/>
      </w:divBdr>
    </w:div>
    <w:div w:id="545413677">
      <w:bodyDiv w:val="1"/>
      <w:marLeft w:val="0"/>
      <w:marRight w:val="0"/>
      <w:marTop w:val="0"/>
      <w:marBottom w:val="0"/>
      <w:divBdr>
        <w:top w:val="none" w:sz="0" w:space="0" w:color="auto"/>
        <w:left w:val="none" w:sz="0" w:space="0" w:color="auto"/>
        <w:bottom w:val="none" w:sz="0" w:space="0" w:color="auto"/>
        <w:right w:val="none" w:sz="0" w:space="0" w:color="auto"/>
      </w:divBdr>
    </w:div>
    <w:div w:id="549532090">
      <w:bodyDiv w:val="1"/>
      <w:marLeft w:val="0"/>
      <w:marRight w:val="0"/>
      <w:marTop w:val="0"/>
      <w:marBottom w:val="0"/>
      <w:divBdr>
        <w:top w:val="none" w:sz="0" w:space="0" w:color="auto"/>
        <w:left w:val="none" w:sz="0" w:space="0" w:color="auto"/>
        <w:bottom w:val="none" w:sz="0" w:space="0" w:color="auto"/>
        <w:right w:val="none" w:sz="0" w:space="0" w:color="auto"/>
      </w:divBdr>
    </w:div>
    <w:div w:id="559170968">
      <w:bodyDiv w:val="1"/>
      <w:marLeft w:val="0"/>
      <w:marRight w:val="0"/>
      <w:marTop w:val="0"/>
      <w:marBottom w:val="0"/>
      <w:divBdr>
        <w:top w:val="none" w:sz="0" w:space="0" w:color="auto"/>
        <w:left w:val="none" w:sz="0" w:space="0" w:color="auto"/>
        <w:bottom w:val="none" w:sz="0" w:space="0" w:color="auto"/>
        <w:right w:val="none" w:sz="0" w:space="0" w:color="auto"/>
      </w:divBdr>
    </w:div>
    <w:div w:id="629895834">
      <w:bodyDiv w:val="1"/>
      <w:marLeft w:val="0"/>
      <w:marRight w:val="0"/>
      <w:marTop w:val="0"/>
      <w:marBottom w:val="0"/>
      <w:divBdr>
        <w:top w:val="none" w:sz="0" w:space="0" w:color="auto"/>
        <w:left w:val="none" w:sz="0" w:space="0" w:color="auto"/>
        <w:bottom w:val="none" w:sz="0" w:space="0" w:color="auto"/>
        <w:right w:val="none" w:sz="0" w:space="0" w:color="auto"/>
      </w:divBdr>
    </w:div>
    <w:div w:id="648481870">
      <w:bodyDiv w:val="1"/>
      <w:marLeft w:val="0"/>
      <w:marRight w:val="0"/>
      <w:marTop w:val="0"/>
      <w:marBottom w:val="0"/>
      <w:divBdr>
        <w:top w:val="none" w:sz="0" w:space="0" w:color="auto"/>
        <w:left w:val="none" w:sz="0" w:space="0" w:color="auto"/>
        <w:bottom w:val="none" w:sz="0" w:space="0" w:color="auto"/>
        <w:right w:val="none" w:sz="0" w:space="0" w:color="auto"/>
      </w:divBdr>
    </w:div>
    <w:div w:id="669677682">
      <w:bodyDiv w:val="1"/>
      <w:marLeft w:val="0"/>
      <w:marRight w:val="0"/>
      <w:marTop w:val="0"/>
      <w:marBottom w:val="0"/>
      <w:divBdr>
        <w:top w:val="none" w:sz="0" w:space="0" w:color="auto"/>
        <w:left w:val="none" w:sz="0" w:space="0" w:color="auto"/>
        <w:bottom w:val="none" w:sz="0" w:space="0" w:color="auto"/>
        <w:right w:val="none" w:sz="0" w:space="0" w:color="auto"/>
      </w:divBdr>
    </w:div>
    <w:div w:id="678239461">
      <w:bodyDiv w:val="1"/>
      <w:marLeft w:val="0"/>
      <w:marRight w:val="0"/>
      <w:marTop w:val="0"/>
      <w:marBottom w:val="0"/>
      <w:divBdr>
        <w:top w:val="none" w:sz="0" w:space="0" w:color="auto"/>
        <w:left w:val="none" w:sz="0" w:space="0" w:color="auto"/>
        <w:bottom w:val="none" w:sz="0" w:space="0" w:color="auto"/>
        <w:right w:val="none" w:sz="0" w:space="0" w:color="auto"/>
      </w:divBdr>
    </w:div>
    <w:div w:id="760957289">
      <w:bodyDiv w:val="1"/>
      <w:marLeft w:val="0"/>
      <w:marRight w:val="0"/>
      <w:marTop w:val="0"/>
      <w:marBottom w:val="0"/>
      <w:divBdr>
        <w:top w:val="none" w:sz="0" w:space="0" w:color="auto"/>
        <w:left w:val="none" w:sz="0" w:space="0" w:color="auto"/>
        <w:bottom w:val="none" w:sz="0" w:space="0" w:color="auto"/>
        <w:right w:val="none" w:sz="0" w:space="0" w:color="auto"/>
      </w:divBdr>
    </w:div>
    <w:div w:id="804156757">
      <w:bodyDiv w:val="1"/>
      <w:marLeft w:val="0"/>
      <w:marRight w:val="0"/>
      <w:marTop w:val="0"/>
      <w:marBottom w:val="0"/>
      <w:divBdr>
        <w:top w:val="none" w:sz="0" w:space="0" w:color="auto"/>
        <w:left w:val="none" w:sz="0" w:space="0" w:color="auto"/>
        <w:bottom w:val="none" w:sz="0" w:space="0" w:color="auto"/>
        <w:right w:val="none" w:sz="0" w:space="0" w:color="auto"/>
      </w:divBdr>
    </w:div>
    <w:div w:id="817913936">
      <w:bodyDiv w:val="1"/>
      <w:marLeft w:val="0"/>
      <w:marRight w:val="0"/>
      <w:marTop w:val="0"/>
      <w:marBottom w:val="0"/>
      <w:divBdr>
        <w:top w:val="none" w:sz="0" w:space="0" w:color="auto"/>
        <w:left w:val="none" w:sz="0" w:space="0" w:color="auto"/>
        <w:bottom w:val="none" w:sz="0" w:space="0" w:color="auto"/>
        <w:right w:val="none" w:sz="0" w:space="0" w:color="auto"/>
      </w:divBdr>
    </w:div>
    <w:div w:id="847408903">
      <w:bodyDiv w:val="1"/>
      <w:marLeft w:val="0"/>
      <w:marRight w:val="0"/>
      <w:marTop w:val="0"/>
      <w:marBottom w:val="0"/>
      <w:divBdr>
        <w:top w:val="none" w:sz="0" w:space="0" w:color="auto"/>
        <w:left w:val="none" w:sz="0" w:space="0" w:color="auto"/>
        <w:bottom w:val="none" w:sz="0" w:space="0" w:color="auto"/>
        <w:right w:val="none" w:sz="0" w:space="0" w:color="auto"/>
      </w:divBdr>
    </w:div>
    <w:div w:id="911893553">
      <w:bodyDiv w:val="1"/>
      <w:marLeft w:val="0"/>
      <w:marRight w:val="0"/>
      <w:marTop w:val="0"/>
      <w:marBottom w:val="0"/>
      <w:divBdr>
        <w:top w:val="none" w:sz="0" w:space="0" w:color="auto"/>
        <w:left w:val="none" w:sz="0" w:space="0" w:color="auto"/>
        <w:bottom w:val="none" w:sz="0" w:space="0" w:color="auto"/>
        <w:right w:val="none" w:sz="0" w:space="0" w:color="auto"/>
      </w:divBdr>
    </w:div>
    <w:div w:id="926039799">
      <w:bodyDiv w:val="1"/>
      <w:marLeft w:val="0"/>
      <w:marRight w:val="0"/>
      <w:marTop w:val="0"/>
      <w:marBottom w:val="0"/>
      <w:divBdr>
        <w:top w:val="none" w:sz="0" w:space="0" w:color="auto"/>
        <w:left w:val="none" w:sz="0" w:space="0" w:color="auto"/>
        <w:bottom w:val="none" w:sz="0" w:space="0" w:color="auto"/>
        <w:right w:val="none" w:sz="0" w:space="0" w:color="auto"/>
      </w:divBdr>
    </w:div>
    <w:div w:id="960192138">
      <w:bodyDiv w:val="1"/>
      <w:marLeft w:val="0"/>
      <w:marRight w:val="0"/>
      <w:marTop w:val="0"/>
      <w:marBottom w:val="0"/>
      <w:divBdr>
        <w:top w:val="none" w:sz="0" w:space="0" w:color="auto"/>
        <w:left w:val="none" w:sz="0" w:space="0" w:color="auto"/>
        <w:bottom w:val="none" w:sz="0" w:space="0" w:color="auto"/>
        <w:right w:val="none" w:sz="0" w:space="0" w:color="auto"/>
      </w:divBdr>
    </w:div>
    <w:div w:id="990448743">
      <w:bodyDiv w:val="1"/>
      <w:marLeft w:val="0"/>
      <w:marRight w:val="0"/>
      <w:marTop w:val="0"/>
      <w:marBottom w:val="0"/>
      <w:divBdr>
        <w:top w:val="none" w:sz="0" w:space="0" w:color="auto"/>
        <w:left w:val="none" w:sz="0" w:space="0" w:color="auto"/>
        <w:bottom w:val="none" w:sz="0" w:space="0" w:color="auto"/>
        <w:right w:val="none" w:sz="0" w:space="0" w:color="auto"/>
      </w:divBdr>
    </w:div>
    <w:div w:id="995063901">
      <w:bodyDiv w:val="1"/>
      <w:marLeft w:val="0"/>
      <w:marRight w:val="0"/>
      <w:marTop w:val="0"/>
      <w:marBottom w:val="0"/>
      <w:divBdr>
        <w:top w:val="none" w:sz="0" w:space="0" w:color="auto"/>
        <w:left w:val="none" w:sz="0" w:space="0" w:color="auto"/>
        <w:bottom w:val="none" w:sz="0" w:space="0" w:color="auto"/>
        <w:right w:val="none" w:sz="0" w:space="0" w:color="auto"/>
      </w:divBdr>
    </w:div>
    <w:div w:id="1013801468">
      <w:bodyDiv w:val="1"/>
      <w:marLeft w:val="0"/>
      <w:marRight w:val="0"/>
      <w:marTop w:val="0"/>
      <w:marBottom w:val="0"/>
      <w:divBdr>
        <w:top w:val="none" w:sz="0" w:space="0" w:color="auto"/>
        <w:left w:val="none" w:sz="0" w:space="0" w:color="auto"/>
        <w:bottom w:val="none" w:sz="0" w:space="0" w:color="auto"/>
        <w:right w:val="none" w:sz="0" w:space="0" w:color="auto"/>
      </w:divBdr>
    </w:div>
    <w:div w:id="1031149915">
      <w:bodyDiv w:val="1"/>
      <w:marLeft w:val="0"/>
      <w:marRight w:val="0"/>
      <w:marTop w:val="0"/>
      <w:marBottom w:val="0"/>
      <w:divBdr>
        <w:top w:val="none" w:sz="0" w:space="0" w:color="auto"/>
        <w:left w:val="none" w:sz="0" w:space="0" w:color="auto"/>
        <w:bottom w:val="none" w:sz="0" w:space="0" w:color="auto"/>
        <w:right w:val="none" w:sz="0" w:space="0" w:color="auto"/>
      </w:divBdr>
    </w:div>
    <w:div w:id="1038122206">
      <w:bodyDiv w:val="1"/>
      <w:marLeft w:val="0"/>
      <w:marRight w:val="0"/>
      <w:marTop w:val="0"/>
      <w:marBottom w:val="0"/>
      <w:divBdr>
        <w:top w:val="none" w:sz="0" w:space="0" w:color="auto"/>
        <w:left w:val="none" w:sz="0" w:space="0" w:color="auto"/>
        <w:bottom w:val="none" w:sz="0" w:space="0" w:color="auto"/>
        <w:right w:val="none" w:sz="0" w:space="0" w:color="auto"/>
      </w:divBdr>
    </w:div>
    <w:div w:id="1058670796">
      <w:bodyDiv w:val="1"/>
      <w:marLeft w:val="0"/>
      <w:marRight w:val="0"/>
      <w:marTop w:val="0"/>
      <w:marBottom w:val="0"/>
      <w:divBdr>
        <w:top w:val="none" w:sz="0" w:space="0" w:color="auto"/>
        <w:left w:val="none" w:sz="0" w:space="0" w:color="auto"/>
        <w:bottom w:val="none" w:sz="0" w:space="0" w:color="auto"/>
        <w:right w:val="none" w:sz="0" w:space="0" w:color="auto"/>
      </w:divBdr>
    </w:div>
    <w:div w:id="1059087659">
      <w:bodyDiv w:val="1"/>
      <w:marLeft w:val="0"/>
      <w:marRight w:val="0"/>
      <w:marTop w:val="0"/>
      <w:marBottom w:val="0"/>
      <w:divBdr>
        <w:top w:val="none" w:sz="0" w:space="0" w:color="auto"/>
        <w:left w:val="none" w:sz="0" w:space="0" w:color="auto"/>
        <w:bottom w:val="none" w:sz="0" w:space="0" w:color="auto"/>
        <w:right w:val="none" w:sz="0" w:space="0" w:color="auto"/>
      </w:divBdr>
    </w:div>
    <w:div w:id="1066296033">
      <w:bodyDiv w:val="1"/>
      <w:marLeft w:val="0"/>
      <w:marRight w:val="0"/>
      <w:marTop w:val="0"/>
      <w:marBottom w:val="0"/>
      <w:divBdr>
        <w:top w:val="none" w:sz="0" w:space="0" w:color="auto"/>
        <w:left w:val="none" w:sz="0" w:space="0" w:color="auto"/>
        <w:bottom w:val="none" w:sz="0" w:space="0" w:color="auto"/>
        <w:right w:val="none" w:sz="0" w:space="0" w:color="auto"/>
      </w:divBdr>
    </w:div>
    <w:div w:id="1070932491">
      <w:bodyDiv w:val="1"/>
      <w:marLeft w:val="0"/>
      <w:marRight w:val="0"/>
      <w:marTop w:val="0"/>
      <w:marBottom w:val="0"/>
      <w:divBdr>
        <w:top w:val="none" w:sz="0" w:space="0" w:color="auto"/>
        <w:left w:val="none" w:sz="0" w:space="0" w:color="auto"/>
        <w:bottom w:val="none" w:sz="0" w:space="0" w:color="auto"/>
        <w:right w:val="none" w:sz="0" w:space="0" w:color="auto"/>
      </w:divBdr>
    </w:div>
    <w:div w:id="1118261425">
      <w:bodyDiv w:val="1"/>
      <w:marLeft w:val="0"/>
      <w:marRight w:val="0"/>
      <w:marTop w:val="0"/>
      <w:marBottom w:val="0"/>
      <w:divBdr>
        <w:top w:val="none" w:sz="0" w:space="0" w:color="auto"/>
        <w:left w:val="none" w:sz="0" w:space="0" w:color="auto"/>
        <w:bottom w:val="none" w:sz="0" w:space="0" w:color="auto"/>
        <w:right w:val="none" w:sz="0" w:space="0" w:color="auto"/>
      </w:divBdr>
    </w:div>
    <w:div w:id="1131174072">
      <w:bodyDiv w:val="1"/>
      <w:marLeft w:val="0"/>
      <w:marRight w:val="0"/>
      <w:marTop w:val="0"/>
      <w:marBottom w:val="0"/>
      <w:divBdr>
        <w:top w:val="none" w:sz="0" w:space="0" w:color="auto"/>
        <w:left w:val="none" w:sz="0" w:space="0" w:color="auto"/>
        <w:bottom w:val="none" w:sz="0" w:space="0" w:color="auto"/>
        <w:right w:val="none" w:sz="0" w:space="0" w:color="auto"/>
      </w:divBdr>
    </w:div>
    <w:div w:id="1167017677">
      <w:bodyDiv w:val="1"/>
      <w:marLeft w:val="0"/>
      <w:marRight w:val="0"/>
      <w:marTop w:val="0"/>
      <w:marBottom w:val="0"/>
      <w:divBdr>
        <w:top w:val="none" w:sz="0" w:space="0" w:color="auto"/>
        <w:left w:val="none" w:sz="0" w:space="0" w:color="auto"/>
        <w:bottom w:val="none" w:sz="0" w:space="0" w:color="auto"/>
        <w:right w:val="none" w:sz="0" w:space="0" w:color="auto"/>
      </w:divBdr>
    </w:div>
    <w:div w:id="1181815625">
      <w:bodyDiv w:val="1"/>
      <w:marLeft w:val="0"/>
      <w:marRight w:val="0"/>
      <w:marTop w:val="0"/>
      <w:marBottom w:val="0"/>
      <w:divBdr>
        <w:top w:val="none" w:sz="0" w:space="0" w:color="auto"/>
        <w:left w:val="none" w:sz="0" w:space="0" w:color="auto"/>
        <w:bottom w:val="none" w:sz="0" w:space="0" w:color="auto"/>
        <w:right w:val="none" w:sz="0" w:space="0" w:color="auto"/>
      </w:divBdr>
    </w:div>
    <w:div w:id="1191993729">
      <w:bodyDiv w:val="1"/>
      <w:marLeft w:val="0"/>
      <w:marRight w:val="0"/>
      <w:marTop w:val="0"/>
      <w:marBottom w:val="0"/>
      <w:divBdr>
        <w:top w:val="none" w:sz="0" w:space="0" w:color="auto"/>
        <w:left w:val="none" w:sz="0" w:space="0" w:color="auto"/>
        <w:bottom w:val="none" w:sz="0" w:space="0" w:color="auto"/>
        <w:right w:val="none" w:sz="0" w:space="0" w:color="auto"/>
      </w:divBdr>
    </w:div>
    <w:div w:id="1248268840">
      <w:bodyDiv w:val="1"/>
      <w:marLeft w:val="0"/>
      <w:marRight w:val="0"/>
      <w:marTop w:val="0"/>
      <w:marBottom w:val="0"/>
      <w:divBdr>
        <w:top w:val="none" w:sz="0" w:space="0" w:color="auto"/>
        <w:left w:val="none" w:sz="0" w:space="0" w:color="auto"/>
        <w:bottom w:val="none" w:sz="0" w:space="0" w:color="auto"/>
        <w:right w:val="none" w:sz="0" w:space="0" w:color="auto"/>
      </w:divBdr>
    </w:div>
    <w:div w:id="1256939674">
      <w:bodyDiv w:val="1"/>
      <w:marLeft w:val="0"/>
      <w:marRight w:val="0"/>
      <w:marTop w:val="0"/>
      <w:marBottom w:val="0"/>
      <w:divBdr>
        <w:top w:val="none" w:sz="0" w:space="0" w:color="auto"/>
        <w:left w:val="none" w:sz="0" w:space="0" w:color="auto"/>
        <w:bottom w:val="none" w:sz="0" w:space="0" w:color="auto"/>
        <w:right w:val="none" w:sz="0" w:space="0" w:color="auto"/>
      </w:divBdr>
    </w:div>
    <w:div w:id="1275477664">
      <w:bodyDiv w:val="1"/>
      <w:marLeft w:val="0"/>
      <w:marRight w:val="0"/>
      <w:marTop w:val="0"/>
      <w:marBottom w:val="0"/>
      <w:divBdr>
        <w:top w:val="none" w:sz="0" w:space="0" w:color="auto"/>
        <w:left w:val="none" w:sz="0" w:space="0" w:color="auto"/>
        <w:bottom w:val="none" w:sz="0" w:space="0" w:color="auto"/>
        <w:right w:val="none" w:sz="0" w:space="0" w:color="auto"/>
      </w:divBdr>
    </w:div>
    <w:div w:id="1284799495">
      <w:bodyDiv w:val="1"/>
      <w:marLeft w:val="0"/>
      <w:marRight w:val="0"/>
      <w:marTop w:val="0"/>
      <w:marBottom w:val="0"/>
      <w:divBdr>
        <w:top w:val="none" w:sz="0" w:space="0" w:color="auto"/>
        <w:left w:val="none" w:sz="0" w:space="0" w:color="auto"/>
        <w:bottom w:val="none" w:sz="0" w:space="0" w:color="auto"/>
        <w:right w:val="none" w:sz="0" w:space="0" w:color="auto"/>
      </w:divBdr>
    </w:div>
    <w:div w:id="1287539248">
      <w:bodyDiv w:val="1"/>
      <w:marLeft w:val="0"/>
      <w:marRight w:val="0"/>
      <w:marTop w:val="0"/>
      <w:marBottom w:val="0"/>
      <w:divBdr>
        <w:top w:val="none" w:sz="0" w:space="0" w:color="auto"/>
        <w:left w:val="none" w:sz="0" w:space="0" w:color="auto"/>
        <w:bottom w:val="none" w:sz="0" w:space="0" w:color="auto"/>
        <w:right w:val="none" w:sz="0" w:space="0" w:color="auto"/>
      </w:divBdr>
    </w:div>
    <w:div w:id="1325549383">
      <w:bodyDiv w:val="1"/>
      <w:marLeft w:val="0"/>
      <w:marRight w:val="0"/>
      <w:marTop w:val="0"/>
      <w:marBottom w:val="0"/>
      <w:divBdr>
        <w:top w:val="none" w:sz="0" w:space="0" w:color="auto"/>
        <w:left w:val="none" w:sz="0" w:space="0" w:color="auto"/>
        <w:bottom w:val="none" w:sz="0" w:space="0" w:color="auto"/>
        <w:right w:val="none" w:sz="0" w:space="0" w:color="auto"/>
      </w:divBdr>
    </w:div>
    <w:div w:id="1332291737">
      <w:bodyDiv w:val="1"/>
      <w:marLeft w:val="0"/>
      <w:marRight w:val="0"/>
      <w:marTop w:val="0"/>
      <w:marBottom w:val="0"/>
      <w:divBdr>
        <w:top w:val="none" w:sz="0" w:space="0" w:color="auto"/>
        <w:left w:val="none" w:sz="0" w:space="0" w:color="auto"/>
        <w:bottom w:val="none" w:sz="0" w:space="0" w:color="auto"/>
        <w:right w:val="none" w:sz="0" w:space="0" w:color="auto"/>
      </w:divBdr>
    </w:div>
    <w:div w:id="1427725299">
      <w:bodyDiv w:val="1"/>
      <w:marLeft w:val="0"/>
      <w:marRight w:val="0"/>
      <w:marTop w:val="0"/>
      <w:marBottom w:val="0"/>
      <w:divBdr>
        <w:top w:val="none" w:sz="0" w:space="0" w:color="auto"/>
        <w:left w:val="none" w:sz="0" w:space="0" w:color="auto"/>
        <w:bottom w:val="none" w:sz="0" w:space="0" w:color="auto"/>
        <w:right w:val="none" w:sz="0" w:space="0" w:color="auto"/>
      </w:divBdr>
    </w:div>
    <w:div w:id="1447853059">
      <w:bodyDiv w:val="1"/>
      <w:marLeft w:val="0"/>
      <w:marRight w:val="0"/>
      <w:marTop w:val="0"/>
      <w:marBottom w:val="0"/>
      <w:divBdr>
        <w:top w:val="none" w:sz="0" w:space="0" w:color="auto"/>
        <w:left w:val="none" w:sz="0" w:space="0" w:color="auto"/>
        <w:bottom w:val="none" w:sz="0" w:space="0" w:color="auto"/>
        <w:right w:val="none" w:sz="0" w:space="0" w:color="auto"/>
      </w:divBdr>
    </w:div>
    <w:div w:id="1545174384">
      <w:bodyDiv w:val="1"/>
      <w:marLeft w:val="0"/>
      <w:marRight w:val="0"/>
      <w:marTop w:val="0"/>
      <w:marBottom w:val="0"/>
      <w:divBdr>
        <w:top w:val="none" w:sz="0" w:space="0" w:color="auto"/>
        <w:left w:val="none" w:sz="0" w:space="0" w:color="auto"/>
        <w:bottom w:val="none" w:sz="0" w:space="0" w:color="auto"/>
        <w:right w:val="none" w:sz="0" w:space="0" w:color="auto"/>
      </w:divBdr>
    </w:div>
    <w:div w:id="1556044406">
      <w:bodyDiv w:val="1"/>
      <w:marLeft w:val="0"/>
      <w:marRight w:val="0"/>
      <w:marTop w:val="0"/>
      <w:marBottom w:val="0"/>
      <w:divBdr>
        <w:top w:val="none" w:sz="0" w:space="0" w:color="auto"/>
        <w:left w:val="none" w:sz="0" w:space="0" w:color="auto"/>
        <w:bottom w:val="none" w:sz="0" w:space="0" w:color="auto"/>
        <w:right w:val="none" w:sz="0" w:space="0" w:color="auto"/>
      </w:divBdr>
    </w:div>
    <w:div w:id="1589343804">
      <w:bodyDiv w:val="1"/>
      <w:marLeft w:val="0"/>
      <w:marRight w:val="0"/>
      <w:marTop w:val="0"/>
      <w:marBottom w:val="0"/>
      <w:divBdr>
        <w:top w:val="none" w:sz="0" w:space="0" w:color="auto"/>
        <w:left w:val="none" w:sz="0" w:space="0" w:color="auto"/>
        <w:bottom w:val="none" w:sz="0" w:space="0" w:color="auto"/>
        <w:right w:val="none" w:sz="0" w:space="0" w:color="auto"/>
      </w:divBdr>
    </w:div>
    <w:div w:id="1592855441">
      <w:bodyDiv w:val="1"/>
      <w:marLeft w:val="0"/>
      <w:marRight w:val="0"/>
      <w:marTop w:val="0"/>
      <w:marBottom w:val="0"/>
      <w:divBdr>
        <w:top w:val="none" w:sz="0" w:space="0" w:color="auto"/>
        <w:left w:val="none" w:sz="0" w:space="0" w:color="auto"/>
        <w:bottom w:val="none" w:sz="0" w:space="0" w:color="auto"/>
        <w:right w:val="none" w:sz="0" w:space="0" w:color="auto"/>
      </w:divBdr>
    </w:div>
    <w:div w:id="1596134047">
      <w:bodyDiv w:val="1"/>
      <w:marLeft w:val="0"/>
      <w:marRight w:val="0"/>
      <w:marTop w:val="0"/>
      <w:marBottom w:val="0"/>
      <w:divBdr>
        <w:top w:val="none" w:sz="0" w:space="0" w:color="auto"/>
        <w:left w:val="none" w:sz="0" w:space="0" w:color="auto"/>
        <w:bottom w:val="none" w:sz="0" w:space="0" w:color="auto"/>
        <w:right w:val="none" w:sz="0" w:space="0" w:color="auto"/>
      </w:divBdr>
    </w:div>
    <w:div w:id="1612086938">
      <w:bodyDiv w:val="1"/>
      <w:marLeft w:val="0"/>
      <w:marRight w:val="0"/>
      <w:marTop w:val="0"/>
      <w:marBottom w:val="0"/>
      <w:divBdr>
        <w:top w:val="none" w:sz="0" w:space="0" w:color="auto"/>
        <w:left w:val="none" w:sz="0" w:space="0" w:color="auto"/>
        <w:bottom w:val="none" w:sz="0" w:space="0" w:color="auto"/>
        <w:right w:val="none" w:sz="0" w:space="0" w:color="auto"/>
      </w:divBdr>
    </w:div>
    <w:div w:id="1644890971">
      <w:bodyDiv w:val="1"/>
      <w:marLeft w:val="0"/>
      <w:marRight w:val="0"/>
      <w:marTop w:val="0"/>
      <w:marBottom w:val="0"/>
      <w:divBdr>
        <w:top w:val="none" w:sz="0" w:space="0" w:color="auto"/>
        <w:left w:val="none" w:sz="0" w:space="0" w:color="auto"/>
        <w:bottom w:val="none" w:sz="0" w:space="0" w:color="auto"/>
        <w:right w:val="none" w:sz="0" w:space="0" w:color="auto"/>
      </w:divBdr>
    </w:div>
    <w:div w:id="1715691105">
      <w:bodyDiv w:val="1"/>
      <w:marLeft w:val="0"/>
      <w:marRight w:val="0"/>
      <w:marTop w:val="0"/>
      <w:marBottom w:val="0"/>
      <w:divBdr>
        <w:top w:val="none" w:sz="0" w:space="0" w:color="auto"/>
        <w:left w:val="none" w:sz="0" w:space="0" w:color="auto"/>
        <w:bottom w:val="none" w:sz="0" w:space="0" w:color="auto"/>
        <w:right w:val="none" w:sz="0" w:space="0" w:color="auto"/>
      </w:divBdr>
    </w:div>
    <w:div w:id="1763138352">
      <w:bodyDiv w:val="1"/>
      <w:marLeft w:val="0"/>
      <w:marRight w:val="0"/>
      <w:marTop w:val="0"/>
      <w:marBottom w:val="0"/>
      <w:divBdr>
        <w:top w:val="none" w:sz="0" w:space="0" w:color="auto"/>
        <w:left w:val="none" w:sz="0" w:space="0" w:color="auto"/>
        <w:bottom w:val="none" w:sz="0" w:space="0" w:color="auto"/>
        <w:right w:val="none" w:sz="0" w:space="0" w:color="auto"/>
      </w:divBdr>
    </w:div>
    <w:div w:id="1779327425">
      <w:bodyDiv w:val="1"/>
      <w:marLeft w:val="0"/>
      <w:marRight w:val="0"/>
      <w:marTop w:val="0"/>
      <w:marBottom w:val="0"/>
      <w:divBdr>
        <w:top w:val="none" w:sz="0" w:space="0" w:color="auto"/>
        <w:left w:val="none" w:sz="0" w:space="0" w:color="auto"/>
        <w:bottom w:val="none" w:sz="0" w:space="0" w:color="auto"/>
        <w:right w:val="none" w:sz="0" w:space="0" w:color="auto"/>
      </w:divBdr>
    </w:div>
    <w:div w:id="1818180903">
      <w:bodyDiv w:val="1"/>
      <w:marLeft w:val="0"/>
      <w:marRight w:val="0"/>
      <w:marTop w:val="0"/>
      <w:marBottom w:val="0"/>
      <w:divBdr>
        <w:top w:val="none" w:sz="0" w:space="0" w:color="auto"/>
        <w:left w:val="none" w:sz="0" w:space="0" w:color="auto"/>
        <w:bottom w:val="none" w:sz="0" w:space="0" w:color="auto"/>
        <w:right w:val="none" w:sz="0" w:space="0" w:color="auto"/>
      </w:divBdr>
    </w:div>
    <w:div w:id="1885407876">
      <w:bodyDiv w:val="1"/>
      <w:marLeft w:val="0"/>
      <w:marRight w:val="0"/>
      <w:marTop w:val="0"/>
      <w:marBottom w:val="0"/>
      <w:divBdr>
        <w:top w:val="none" w:sz="0" w:space="0" w:color="auto"/>
        <w:left w:val="none" w:sz="0" w:space="0" w:color="auto"/>
        <w:bottom w:val="none" w:sz="0" w:space="0" w:color="auto"/>
        <w:right w:val="none" w:sz="0" w:space="0" w:color="auto"/>
      </w:divBdr>
    </w:div>
    <w:div w:id="1913613379">
      <w:bodyDiv w:val="1"/>
      <w:marLeft w:val="0"/>
      <w:marRight w:val="0"/>
      <w:marTop w:val="0"/>
      <w:marBottom w:val="0"/>
      <w:divBdr>
        <w:top w:val="none" w:sz="0" w:space="0" w:color="auto"/>
        <w:left w:val="none" w:sz="0" w:space="0" w:color="auto"/>
        <w:bottom w:val="none" w:sz="0" w:space="0" w:color="auto"/>
        <w:right w:val="none" w:sz="0" w:space="0" w:color="auto"/>
      </w:divBdr>
    </w:div>
    <w:div w:id="1932425181">
      <w:bodyDiv w:val="1"/>
      <w:marLeft w:val="0"/>
      <w:marRight w:val="0"/>
      <w:marTop w:val="0"/>
      <w:marBottom w:val="0"/>
      <w:divBdr>
        <w:top w:val="none" w:sz="0" w:space="0" w:color="auto"/>
        <w:left w:val="none" w:sz="0" w:space="0" w:color="auto"/>
        <w:bottom w:val="none" w:sz="0" w:space="0" w:color="auto"/>
        <w:right w:val="none" w:sz="0" w:space="0" w:color="auto"/>
      </w:divBdr>
    </w:div>
    <w:div w:id="1934900758">
      <w:bodyDiv w:val="1"/>
      <w:marLeft w:val="0"/>
      <w:marRight w:val="0"/>
      <w:marTop w:val="0"/>
      <w:marBottom w:val="0"/>
      <w:divBdr>
        <w:top w:val="none" w:sz="0" w:space="0" w:color="auto"/>
        <w:left w:val="none" w:sz="0" w:space="0" w:color="auto"/>
        <w:bottom w:val="none" w:sz="0" w:space="0" w:color="auto"/>
        <w:right w:val="none" w:sz="0" w:space="0" w:color="auto"/>
      </w:divBdr>
    </w:div>
    <w:div w:id="1949507392">
      <w:bodyDiv w:val="1"/>
      <w:marLeft w:val="0"/>
      <w:marRight w:val="0"/>
      <w:marTop w:val="0"/>
      <w:marBottom w:val="0"/>
      <w:divBdr>
        <w:top w:val="none" w:sz="0" w:space="0" w:color="auto"/>
        <w:left w:val="none" w:sz="0" w:space="0" w:color="auto"/>
        <w:bottom w:val="none" w:sz="0" w:space="0" w:color="auto"/>
        <w:right w:val="none" w:sz="0" w:space="0" w:color="auto"/>
      </w:divBdr>
    </w:div>
    <w:div w:id="1995841097">
      <w:bodyDiv w:val="1"/>
      <w:marLeft w:val="0"/>
      <w:marRight w:val="0"/>
      <w:marTop w:val="0"/>
      <w:marBottom w:val="0"/>
      <w:divBdr>
        <w:top w:val="none" w:sz="0" w:space="0" w:color="auto"/>
        <w:left w:val="none" w:sz="0" w:space="0" w:color="auto"/>
        <w:bottom w:val="none" w:sz="0" w:space="0" w:color="auto"/>
        <w:right w:val="none" w:sz="0" w:space="0" w:color="auto"/>
      </w:divBdr>
    </w:div>
    <w:div w:id="2056463641">
      <w:bodyDiv w:val="1"/>
      <w:marLeft w:val="0"/>
      <w:marRight w:val="0"/>
      <w:marTop w:val="0"/>
      <w:marBottom w:val="0"/>
      <w:divBdr>
        <w:top w:val="none" w:sz="0" w:space="0" w:color="auto"/>
        <w:left w:val="none" w:sz="0" w:space="0" w:color="auto"/>
        <w:bottom w:val="none" w:sz="0" w:space="0" w:color="auto"/>
        <w:right w:val="none" w:sz="0" w:space="0" w:color="auto"/>
      </w:divBdr>
    </w:div>
    <w:div w:id="2065131320">
      <w:bodyDiv w:val="1"/>
      <w:marLeft w:val="0"/>
      <w:marRight w:val="0"/>
      <w:marTop w:val="0"/>
      <w:marBottom w:val="0"/>
      <w:divBdr>
        <w:top w:val="none" w:sz="0" w:space="0" w:color="auto"/>
        <w:left w:val="none" w:sz="0" w:space="0" w:color="auto"/>
        <w:bottom w:val="none" w:sz="0" w:space="0" w:color="auto"/>
        <w:right w:val="none" w:sz="0" w:space="0" w:color="auto"/>
      </w:divBdr>
    </w:div>
    <w:div w:id="2081436565">
      <w:bodyDiv w:val="1"/>
      <w:marLeft w:val="0"/>
      <w:marRight w:val="0"/>
      <w:marTop w:val="0"/>
      <w:marBottom w:val="0"/>
      <w:divBdr>
        <w:top w:val="none" w:sz="0" w:space="0" w:color="auto"/>
        <w:left w:val="none" w:sz="0" w:space="0" w:color="auto"/>
        <w:bottom w:val="none" w:sz="0" w:space="0" w:color="auto"/>
        <w:right w:val="none" w:sz="0" w:space="0" w:color="auto"/>
      </w:divBdr>
    </w:div>
    <w:div w:id="2113747149">
      <w:bodyDiv w:val="1"/>
      <w:marLeft w:val="0"/>
      <w:marRight w:val="0"/>
      <w:marTop w:val="0"/>
      <w:marBottom w:val="0"/>
      <w:divBdr>
        <w:top w:val="none" w:sz="0" w:space="0" w:color="auto"/>
        <w:left w:val="none" w:sz="0" w:space="0" w:color="auto"/>
        <w:bottom w:val="none" w:sz="0" w:space="0" w:color="auto"/>
        <w:right w:val="none" w:sz="0" w:space="0" w:color="auto"/>
      </w:divBdr>
      <w:divsChild>
        <w:div w:id="86536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3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4237</Words>
  <Characters>24153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Resume</vt:lpstr>
    </vt:vector>
  </TitlesOfParts>
  <Company>Microsoft</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PCrecruiter</dc:creator>
  <cp:keywords/>
  <cp:lastModifiedBy>Allan David Tate</cp:lastModifiedBy>
  <cp:revision>151</cp:revision>
  <cp:lastPrinted>2018-12-18T16:38:00Z</cp:lastPrinted>
  <dcterms:created xsi:type="dcterms:W3CDTF">2021-06-08T18:53:00Z</dcterms:created>
  <dcterms:modified xsi:type="dcterms:W3CDTF">2022-06-28T23:40:00Z</dcterms:modified>
</cp:coreProperties>
</file>